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List Bullet"/>
        <w:jc w:val="center"/>
        <w:rPr>
          <w:b w:val="1"/>
          <w:bCs w:val="1"/>
          <w:color w:val="000000"/>
          <w:sz w:val="40"/>
          <w:szCs w:val="40"/>
          <w:u w:color="000000"/>
        </w:rPr>
      </w:pPr>
      <w:r>
        <w:rPr>
          <w:b w:val="1"/>
          <w:bCs w:val="1"/>
          <w:color w:val="000000"/>
          <w:sz w:val="36"/>
          <w:szCs w:val="36"/>
          <w:u w:color="000000"/>
          <w:rtl w:val="0"/>
          <w:lang w:val="en-US"/>
        </w:rPr>
        <w:t>Anna Vaughan</w:t>
      </w:r>
    </w:p>
    <w:p>
      <w:pPr>
        <w:pStyle w:val="List Bullet"/>
        <w:jc w:val="center"/>
        <w:rPr>
          <w:i w:val="1"/>
          <w:iCs w:val="1"/>
          <w:color w:val="000000"/>
          <w:sz w:val="22"/>
          <w:szCs w:val="22"/>
          <w:u w:color="000000"/>
        </w:rPr>
      </w:pPr>
      <w:r>
        <w:rPr>
          <w:i w:val="1"/>
          <w:iCs w:val="1"/>
          <w:color w:val="000000"/>
          <w:sz w:val="22"/>
          <w:szCs w:val="22"/>
          <w:u w:color="000000"/>
          <w:rtl w:val="0"/>
          <w:lang w:val="en-US"/>
        </w:rPr>
        <w:t>27 Roebuck Downs, Clonskeagh, Dublin 14</w:t>
      </w:r>
    </w:p>
    <w:p>
      <w:pPr>
        <w:pStyle w:val="Body A"/>
        <w:ind w:left="360" w:firstLine="0"/>
        <w:rPr>
          <w:rStyle w:val="Hyperlink.0"/>
        </w:rPr>
      </w:pPr>
      <w:r>
        <w:rPr>
          <w:rStyle w:val="Hyperlink.0"/>
          <w:rtl w:val="0"/>
        </w:rPr>
        <w:t xml:space="preserve">Mobile: +353 83 4829222     Email: </w:t>
      </w:r>
      <w:r>
        <w:rPr>
          <w:rStyle w:val="Hyperlink.1"/>
        </w:rPr>
        <w:fldChar w:fldCharType="begin" w:fldLock="0"/>
      </w:r>
      <w:r>
        <w:rPr>
          <w:rStyle w:val="Hyperlink.1"/>
        </w:rPr>
        <w:instrText xml:space="preserve"> HYPERLINK "mailto:annabmvaughan@gmail.com"</w:instrText>
      </w:r>
      <w:r>
        <w:rPr>
          <w:rStyle w:val="Hyperlink.1"/>
        </w:rPr>
        <w:fldChar w:fldCharType="separate" w:fldLock="0"/>
      </w:r>
      <w:r>
        <w:rPr>
          <w:rStyle w:val="Hyperlink.1"/>
          <w:rtl w:val="0"/>
          <w:lang w:val="en-US"/>
        </w:rPr>
        <w:t>annabmvaughan@gmail.com</w:t>
      </w:r>
      <w:r>
        <w:rPr/>
        <w:fldChar w:fldCharType="end" w:fldLock="0"/>
      </w:r>
      <w:r>
        <w:rPr>
          <w:rStyle w:val="Hyperlink.0"/>
          <w:rtl w:val="0"/>
        </w:rPr>
        <w:t xml:space="preserve">     </w:t>
      </w:r>
      <w:r>
        <w:rPr>
          <w:rStyle w:val="None"/>
          <w:i w:val="1"/>
          <w:iCs w:val="1"/>
          <w:color w:val="000000"/>
          <w:sz w:val="22"/>
          <w:szCs w:val="22"/>
          <w:u w:color="000000"/>
          <w:rtl w:val="0"/>
          <w:lang w:val="en-US"/>
        </w:rPr>
        <w:t xml:space="preserve">linkedin.com/in/annavaughan123  </w:t>
      </w:r>
    </w:p>
    <w:p>
      <w:pPr>
        <w:pStyle w:val="List Bullet"/>
        <w:rPr>
          <w:rStyle w:val="None"/>
          <w:b w:val="1"/>
          <w:bCs w:val="1"/>
          <w:i w:val="1"/>
          <w:iCs w:val="1"/>
          <w:color w:val="000000"/>
          <w:sz w:val="22"/>
          <w:szCs w:val="22"/>
          <w:u w:color="000000"/>
        </w:rPr>
      </w:pPr>
      <w:r>
        <w:rPr>
          <w:rStyle w:val="None"/>
          <w:b w:val="1"/>
          <w:bCs w:val="1"/>
          <w:color w:val="000000"/>
          <w:sz w:val="22"/>
          <w:szCs w:val="22"/>
          <w:u w:val="none" w:color="000000"/>
          <w:rtl w:val="0"/>
          <w:lang w:val="en-US"/>
        </w:rPr>
        <w:t>_______________________________________________________________________________________</w:t>
      </w:r>
    </w:p>
    <w:p>
      <w:pPr>
        <w:pStyle w:val="List Bullet"/>
        <w:rPr>
          <w:rStyle w:val="None"/>
          <w:b w:val="1"/>
          <w:bCs w:val="1"/>
          <w:color w:val="000000"/>
          <w:sz w:val="24"/>
          <w:szCs w:val="24"/>
          <w:u w:color="000000"/>
        </w:rPr>
      </w:pPr>
    </w:p>
    <w:p>
      <w:pPr>
        <w:pStyle w:val="List Bullet"/>
        <w:spacing w:line="240" w:lineRule="auto"/>
        <w:rPr>
          <w:rStyle w:val="None"/>
          <w:color w:val="000000"/>
          <w:sz w:val="24"/>
          <w:szCs w:val="24"/>
          <w:u w:color="000000"/>
        </w:rPr>
      </w:pPr>
      <w:r>
        <w:rPr>
          <w:rStyle w:val="None"/>
          <w:b w:val="1"/>
          <w:bCs w:val="1"/>
          <w:color w:val="000000"/>
          <w:sz w:val="24"/>
          <w:szCs w:val="24"/>
          <w:u w:color="000000"/>
          <w:rtl w:val="0"/>
          <w:lang w:val="en-US"/>
        </w:rPr>
        <w:t>Education</w:t>
      </w:r>
    </w:p>
    <w:p>
      <w:pPr>
        <w:pStyle w:val="No Spacing"/>
        <w:rPr>
          <w:rStyle w:val="None"/>
          <w:color w:val="000000"/>
          <w:sz w:val="24"/>
          <w:szCs w:val="24"/>
          <w:u w:color="000000"/>
        </w:rPr>
      </w:pPr>
      <w:r>
        <w:rPr>
          <w:rStyle w:val="None"/>
          <w:b w:val="1"/>
          <w:bCs w:val="1"/>
          <w:color w:val="000000"/>
          <w:sz w:val="24"/>
          <w:szCs w:val="24"/>
          <w:u w:color="000000"/>
          <w:rtl w:val="0"/>
          <w:lang w:val="en-US"/>
        </w:rPr>
        <w:t>University College Dublin, International Commercial Law LLM</w:t>
      </w:r>
      <w:r>
        <w:rPr>
          <w:rStyle w:val="None"/>
          <w:color w:val="000000"/>
          <w:sz w:val="24"/>
          <w:szCs w:val="24"/>
          <w:u w:color="000000"/>
          <w:rtl w:val="0"/>
          <w:lang w:val="en-US"/>
        </w:rPr>
        <w:t xml:space="preserve">, September 2018 </w:t>
      </w:r>
      <w:r>
        <w:rPr>
          <w:rStyle w:val="None"/>
          <w:color w:val="000000"/>
          <w:sz w:val="24"/>
          <w:szCs w:val="24"/>
          <w:u w:color="000000"/>
          <w:rtl w:val="0"/>
          <w:lang w:val="en-US"/>
        </w:rPr>
        <w:t xml:space="preserve">– </w:t>
      </w:r>
      <w:r>
        <w:rPr>
          <w:rStyle w:val="None"/>
          <w:color w:val="000000"/>
          <w:sz w:val="24"/>
          <w:szCs w:val="24"/>
          <w:u w:color="000000"/>
          <w:rtl w:val="0"/>
          <w:lang w:val="en-US"/>
        </w:rPr>
        <w:t xml:space="preserve">August 2019 </w:t>
      </w:r>
    </w:p>
    <w:p>
      <w:pPr>
        <w:pStyle w:val="No Spacing"/>
        <w:rPr>
          <w:rStyle w:val="None"/>
          <w:color w:val="000000"/>
          <w:sz w:val="24"/>
          <w:szCs w:val="24"/>
          <w:u w:color="000000"/>
          <w:lang w:val="en-US"/>
        </w:rPr>
      </w:pPr>
      <w:r>
        <w:rPr>
          <w:rStyle w:val="None"/>
          <w:color w:val="000000"/>
          <w:sz w:val="24"/>
          <w:szCs w:val="24"/>
          <w:u w:color="000000"/>
          <w:rtl w:val="0"/>
          <w:lang w:val="en-US"/>
        </w:rPr>
        <w:t xml:space="preserve">Corporate Governance, International Economic Law, International Financial Law, International Commercial Arbitration, Aviation Finance, Media Regulation, Dissertation. </w:t>
      </w:r>
    </w:p>
    <w:p>
      <w:pPr>
        <w:pStyle w:val="No Spacing"/>
        <w:rPr>
          <w:rStyle w:val="None"/>
          <w:color w:val="000000"/>
          <w:sz w:val="24"/>
          <w:szCs w:val="24"/>
          <w:u w:color="000000"/>
        </w:rPr>
      </w:pPr>
      <w:r>
        <w:rPr>
          <w:rStyle w:val="None"/>
          <w:color w:val="000000"/>
          <w:sz w:val="24"/>
          <w:szCs w:val="24"/>
          <w:u w:color="000000"/>
          <w:rtl w:val="0"/>
          <w:lang w:val="en-US"/>
        </w:rPr>
        <w:t xml:space="preserve">Current GPA: </w:t>
      </w:r>
      <w:r>
        <w:rPr>
          <w:rStyle w:val="None"/>
          <w:color w:val="000000"/>
          <w:sz w:val="24"/>
          <w:szCs w:val="24"/>
          <w:u w:val="single" w:color="000000"/>
          <w:rtl w:val="0"/>
          <w:lang w:val="en-US"/>
        </w:rPr>
        <w:t>3.6</w:t>
      </w:r>
    </w:p>
    <w:p>
      <w:pPr>
        <w:pStyle w:val="No Spacing"/>
        <w:rPr>
          <w:rStyle w:val="None"/>
          <w:color w:val="000000"/>
          <w:sz w:val="24"/>
          <w:szCs w:val="24"/>
          <w:u w:val="single" w:color="000000"/>
        </w:rPr>
      </w:pPr>
      <w:r>
        <w:rPr>
          <w:rStyle w:val="None"/>
          <w:color w:val="000000"/>
          <w:sz w:val="24"/>
          <w:szCs w:val="24"/>
          <w:u w:color="000000"/>
          <w:rtl w:val="0"/>
          <w:lang w:val="en-US"/>
        </w:rPr>
        <w:t xml:space="preserve">Expected Grade: </w:t>
      </w:r>
      <w:r>
        <w:rPr>
          <w:rStyle w:val="None"/>
          <w:color w:val="000000"/>
          <w:sz w:val="24"/>
          <w:szCs w:val="24"/>
          <w:u w:val="single" w:color="000000"/>
          <w:rtl w:val="0"/>
          <w:lang w:val="en-US"/>
        </w:rPr>
        <w:t>Upper 2:1 Honours</w:t>
      </w:r>
    </w:p>
    <w:p>
      <w:pPr>
        <w:pStyle w:val="No Spacing"/>
        <w:rPr>
          <w:rStyle w:val="None"/>
          <w:color w:val="000000"/>
          <w:sz w:val="24"/>
          <w:szCs w:val="24"/>
          <w:u w:color="000000"/>
        </w:rPr>
      </w:pPr>
    </w:p>
    <w:p>
      <w:pPr>
        <w:pStyle w:val="No Spacing"/>
        <w:rPr>
          <w:rStyle w:val="None"/>
          <w:color w:val="000000"/>
          <w:sz w:val="24"/>
          <w:szCs w:val="24"/>
          <w:u w:color="000000"/>
        </w:rPr>
      </w:pPr>
      <w:r>
        <w:rPr>
          <w:rStyle w:val="None"/>
          <w:b w:val="1"/>
          <w:bCs w:val="1"/>
          <w:color w:val="000000"/>
          <w:sz w:val="24"/>
          <w:szCs w:val="24"/>
          <w:u w:color="000000"/>
          <w:rtl w:val="0"/>
          <w:lang w:val="en-US"/>
        </w:rPr>
        <w:t>NUI Galway, Bachelor of Civil Law</w:t>
      </w:r>
      <w:r>
        <w:rPr>
          <w:rStyle w:val="None"/>
          <w:color w:val="000000"/>
          <w:sz w:val="24"/>
          <w:szCs w:val="24"/>
          <w:u w:color="000000"/>
          <w:rtl w:val="0"/>
          <w:lang w:val="en-US"/>
        </w:rPr>
        <w:t xml:space="preserve">, September 2015 </w:t>
      </w:r>
      <w:r>
        <w:rPr>
          <w:rStyle w:val="None"/>
          <w:color w:val="000000"/>
          <w:sz w:val="24"/>
          <w:szCs w:val="24"/>
          <w:u w:color="000000"/>
          <w:rtl w:val="0"/>
          <w:lang w:val="en-US"/>
        </w:rPr>
        <w:t xml:space="preserve">– </w:t>
      </w:r>
      <w:r>
        <w:rPr>
          <w:rStyle w:val="None"/>
          <w:color w:val="000000"/>
          <w:sz w:val="24"/>
          <w:szCs w:val="24"/>
          <w:u w:color="000000"/>
          <w:rtl w:val="0"/>
          <w:lang w:val="en-US"/>
        </w:rPr>
        <w:t>May 2018</w:t>
      </w:r>
    </w:p>
    <w:p>
      <w:pPr>
        <w:pStyle w:val="No Spacing"/>
        <w:rPr>
          <w:rStyle w:val="None"/>
          <w:color w:val="000000"/>
          <w:sz w:val="24"/>
          <w:szCs w:val="24"/>
          <w:u w:color="000000"/>
        </w:rPr>
      </w:pPr>
      <w:r>
        <w:rPr>
          <w:rStyle w:val="None"/>
          <w:color w:val="000000"/>
          <w:sz w:val="24"/>
          <w:szCs w:val="24"/>
          <w:u w:color="000000"/>
          <w:rtl w:val="0"/>
          <w:lang w:val="en-US"/>
        </w:rPr>
        <w:t>Company, Banking, Contract, Equity, Property, Constitutional, Industrial and Intellectual Property Law and more.</w:t>
      </w:r>
    </w:p>
    <w:p>
      <w:pPr>
        <w:pStyle w:val="No Spacing"/>
        <w:rPr>
          <w:rStyle w:val="None"/>
          <w:color w:val="000000"/>
          <w:sz w:val="24"/>
          <w:szCs w:val="24"/>
          <w:u w:color="000000"/>
        </w:rPr>
      </w:pPr>
      <w:r>
        <w:rPr>
          <w:rStyle w:val="None"/>
          <w:color w:val="000000"/>
          <w:sz w:val="24"/>
          <w:szCs w:val="24"/>
          <w:u w:color="000000"/>
          <w:rtl w:val="0"/>
          <w:lang w:val="en-US"/>
        </w:rPr>
        <w:t xml:space="preserve">Overall Grade: </w:t>
      </w:r>
      <w:r>
        <w:rPr>
          <w:rStyle w:val="None"/>
          <w:color w:val="000000"/>
          <w:sz w:val="24"/>
          <w:szCs w:val="24"/>
          <w:u w:val="single" w:color="000000"/>
          <w:rtl w:val="0"/>
          <w:lang w:val="en-US"/>
        </w:rPr>
        <w:t>Upper 2:1 Honours (66%)</w:t>
      </w:r>
      <w:r>
        <w:rPr>
          <w:rStyle w:val="None"/>
          <w:color w:val="000000"/>
          <w:sz w:val="24"/>
          <w:szCs w:val="24"/>
          <w:u w:color="000000"/>
          <w:rtl w:val="0"/>
          <w:lang w:val="en-US"/>
        </w:rPr>
        <w:t xml:space="preserve"> – </w:t>
      </w:r>
      <w:r>
        <w:rPr>
          <w:rStyle w:val="None"/>
          <w:color w:val="000000"/>
          <w:sz w:val="24"/>
          <w:szCs w:val="24"/>
          <w:u w:color="000000"/>
          <w:rtl w:val="0"/>
          <w:lang w:val="en-US"/>
        </w:rPr>
        <w:t xml:space="preserve">Ranked 13th / 64 in class. </w:t>
      </w:r>
    </w:p>
    <w:p>
      <w:pPr>
        <w:pStyle w:val="No Spacing"/>
        <w:rPr>
          <w:rStyle w:val="None"/>
          <w:b w:val="1"/>
          <w:bCs w:val="1"/>
          <w:color w:val="000000"/>
          <w:sz w:val="24"/>
          <w:szCs w:val="24"/>
          <w:u w:color="000000"/>
        </w:rPr>
      </w:pPr>
    </w:p>
    <w:p>
      <w:pPr>
        <w:pStyle w:val="No Spacing"/>
        <w:rPr>
          <w:rStyle w:val="None"/>
          <w:color w:val="000000"/>
          <w:sz w:val="24"/>
          <w:szCs w:val="24"/>
          <w:u w:color="000000"/>
        </w:rPr>
      </w:pPr>
      <w:r>
        <w:rPr>
          <w:rStyle w:val="None"/>
          <w:b w:val="1"/>
          <w:bCs w:val="1"/>
          <w:color w:val="000000"/>
          <w:sz w:val="24"/>
          <w:szCs w:val="24"/>
          <w:u w:color="000000"/>
          <w:rtl w:val="0"/>
          <w:lang w:val="en-US"/>
        </w:rPr>
        <w:t>Assumption Grammar School, Ballynahinch</w:t>
      </w:r>
      <w:r>
        <w:rPr>
          <w:rStyle w:val="None"/>
          <w:color w:val="000000"/>
          <w:sz w:val="24"/>
          <w:szCs w:val="24"/>
          <w:u w:color="000000"/>
          <w:rtl w:val="0"/>
          <w:lang w:val="en-US"/>
        </w:rPr>
        <w:t xml:space="preserve">, A </w:t>
      </w:r>
      <w:r>
        <w:rPr>
          <w:rStyle w:val="None"/>
          <w:color w:val="000000"/>
          <w:sz w:val="24"/>
          <w:szCs w:val="24"/>
          <w:u w:color="000000"/>
          <w:rtl w:val="0"/>
          <w:lang w:val="en-US"/>
        </w:rPr>
        <w:t xml:space="preserve">– </w:t>
      </w:r>
      <w:r>
        <w:rPr>
          <w:rStyle w:val="None"/>
          <w:color w:val="000000"/>
          <w:sz w:val="24"/>
          <w:szCs w:val="24"/>
          <w:u w:color="000000"/>
          <w:rtl w:val="0"/>
          <w:lang w:val="en-US"/>
        </w:rPr>
        <w:t xml:space="preserve">Levels, September 2008 </w:t>
      </w:r>
      <w:r>
        <w:rPr>
          <w:rStyle w:val="None"/>
          <w:color w:val="000000"/>
          <w:sz w:val="24"/>
          <w:szCs w:val="24"/>
          <w:u w:color="000000"/>
          <w:rtl w:val="0"/>
          <w:lang w:val="en-US"/>
        </w:rPr>
        <w:t xml:space="preserve">– </w:t>
      </w:r>
      <w:r>
        <w:rPr>
          <w:rStyle w:val="None"/>
          <w:color w:val="000000"/>
          <w:sz w:val="24"/>
          <w:szCs w:val="24"/>
          <w:u w:color="000000"/>
          <w:rtl w:val="0"/>
          <w:lang w:val="en-US"/>
        </w:rPr>
        <w:t>June 2015</w:t>
      </w:r>
    </w:p>
    <w:p>
      <w:pPr>
        <w:pStyle w:val="No Spacing"/>
        <w:rPr>
          <w:rStyle w:val="None"/>
          <w:color w:val="000000"/>
          <w:sz w:val="24"/>
          <w:szCs w:val="24"/>
          <w:u w:color="000000"/>
        </w:rPr>
      </w:pPr>
      <w:r>
        <w:rPr>
          <w:rStyle w:val="None"/>
          <w:color w:val="000000"/>
          <w:sz w:val="24"/>
          <w:szCs w:val="24"/>
          <w:u w:color="000000"/>
          <w:rtl w:val="0"/>
          <w:lang w:val="en-US"/>
        </w:rPr>
        <w:t xml:space="preserve">Sociology A </w:t>
      </w:r>
      <w:r>
        <w:rPr>
          <w:rStyle w:val="None"/>
          <w:color w:val="000000"/>
          <w:sz w:val="24"/>
          <w:szCs w:val="24"/>
          <w:u w:color="000000"/>
          <w:rtl w:val="0"/>
          <w:lang w:val="en-US"/>
        </w:rPr>
        <w:t xml:space="preserve">– </w:t>
      </w:r>
      <w:r>
        <w:rPr>
          <w:rStyle w:val="None"/>
          <w:color w:val="000000"/>
          <w:sz w:val="24"/>
          <w:szCs w:val="24"/>
          <w:u w:color="000000"/>
          <w:rtl w:val="0"/>
          <w:lang w:val="en-US"/>
        </w:rPr>
        <w:t xml:space="preserve">History B </w:t>
      </w:r>
      <w:r>
        <w:rPr>
          <w:rStyle w:val="None"/>
          <w:color w:val="000000"/>
          <w:sz w:val="24"/>
          <w:szCs w:val="24"/>
          <w:u w:color="000000"/>
          <w:rtl w:val="0"/>
          <w:lang w:val="en-US"/>
        </w:rPr>
        <w:t xml:space="preserve">– </w:t>
      </w:r>
      <w:r>
        <w:rPr>
          <w:rStyle w:val="None"/>
          <w:color w:val="000000"/>
          <w:sz w:val="24"/>
          <w:szCs w:val="24"/>
          <w:u w:color="000000"/>
          <w:rtl w:val="0"/>
          <w:lang w:val="en-US"/>
        </w:rPr>
        <w:t xml:space="preserve">Physical Education C </w:t>
      </w:r>
      <w:r>
        <w:rPr>
          <w:rStyle w:val="None"/>
          <w:color w:val="000000"/>
          <w:sz w:val="24"/>
          <w:szCs w:val="24"/>
          <w:u w:color="000000"/>
          <w:rtl w:val="0"/>
          <w:lang w:val="en-US"/>
        </w:rPr>
        <w:t xml:space="preserve">– </w:t>
      </w:r>
      <w:r>
        <w:rPr>
          <w:rStyle w:val="None"/>
          <w:color w:val="000000"/>
          <w:sz w:val="24"/>
          <w:szCs w:val="24"/>
          <w:u w:color="000000"/>
          <w:rtl w:val="0"/>
          <w:lang w:val="en-US"/>
        </w:rPr>
        <w:t>Politics and Government, C</w:t>
      </w:r>
    </w:p>
    <w:p>
      <w:pPr>
        <w:pStyle w:val="List Bullet"/>
        <w:spacing w:line="240" w:lineRule="auto"/>
        <w:jc w:val="both"/>
        <w:rPr>
          <w:rStyle w:val="None"/>
          <w:color w:val="000000"/>
          <w:sz w:val="24"/>
          <w:szCs w:val="24"/>
          <w:u w:color="000000"/>
        </w:rPr>
      </w:pPr>
    </w:p>
    <w:p>
      <w:pPr>
        <w:pStyle w:val="List Bullet"/>
        <w:spacing w:line="240" w:lineRule="auto"/>
        <w:rPr>
          <w:rStyle w:val="None"/>
          <w:b w:val="1"/>
          <w:bCs w:val="1"/>
          <w:i w:val="1"/>
          <w:iCs w:val="1"/>
          <w:color w:val="000000"/>
          <w:sz w:val="24"/>
          <w:szCs w:val="24"/>
          <w:u w:color="000000"/>
        </w:rPr>
      </w:pPr>
      <w:r>
        <w:rPr>
          <w:rStyle w:val="None"/>
          <w:b w:val="1"/>
          <w:bCs w:val="1"/>
          <w:color w:val="000000"/>
          <w:sz w:val="24"/>
          <w:szCs w:val="24"/>
          <w:u w:color="000000"/>
          <w:rtl w:val="0"/>
          <w:lang w:val="en-US"/>
        </w:rPr>
        <w:t>Relevant Legal Experience</w:t>
      </w:r>
    </w:p>
    <w:p>
      <w:pPr>
        <w:pStyle w:val="No Spacing"/>
        <w:jc w:val="both"/>
        <w:rPr>
          <w:rStyle w:val="None"/>
          <w:color w:val="000000"/>
          <w:sz w:val="24"/>
          <w:szCs w:val="24"/>
          <w:u w:color="000000"/>
        </w:rPr>
      </w:pPr>
      <w:r>
        <w:rPr>
          <w:rStyle w:val="None"/>
          <w:color w:val="000000"/>
          <w:sz w:val="24"/>
          <w:szCs w:val="24"/>
          <w:u w:color="000000"/>
          <w:rtl w:val="0"/>
          <w:lang w:val="en-US"/>
        </w:rPr>
        <w:t xml:space="preserve">Axiom Law | Legal Analyst | May </w:t>
      </w:r>
      <w:r>
        <w:rPr>
          <w:rStyle w:val="None"/>
          <w:color w:val="000000"/>
          <w:sz w:val="24"/>
          <w:szCs w:val="24"/>
          <w:u w:color="000000"/>
          <w:rtl w:val="0"/>
          <w:lang w:val="en-US"/>
        </w:rPr>
        <w:t xml:space="preserve">– </w:t>
      </w:r>
      <w:r>
        <w:rPr>
          <w:rStyle w:val="None"/>
          <w:color w:val="000000"/>
          <w:sz w:val="24"/>
          <w:szCs w:val="24"/>
          <w:u w:color="000000"/>
          <w:rtl w:val="0"/>
          <w:lang w:val="en-US"/>
        </w:rPr>
        <w:t>August 2018</w:t>
      </w:r>
    </w:p>
    <w:p>
      <w:pPr>
        <w:pStyle w:val="No Spacing"/>
        <w:numPr>
          <w:ilvl w:val="0"/>
          <w:numId w:val="2"/>
        </w:numPr>
        <w:bidi w:val="0"/>
        <w:ind w:right="0"/>
        <w:jc w:val="both"/>
        <w:rPr>
          <w:rStyle w:val="None"/>
          <w:color w:val="000000"/>
          <w:sz w:val="24"/>
          <w:szCs w:val="24"/>
          <w:u w:color="000000"/>
          <w:rtl w:val="0"/>
          <w:lang w:val="en-US"/>
        </w:rPr>
      </w:pPr>
      <w:r>
        <w:rPr>
          <w:rStyle w:val="None"/>
          <w:color w:val="000000"/>
          <w:sz w:val="24"/>
          <w:szCs w:val="24"/>
          <w:u w:color="000000"/>
          <w:rtl w:val="0"/>
          <w:lang w:val="en-US"/>
        </w:rPr>
        <w:t>Worked on corporate restructuring project for a leading social media company</w:t>
      </w:r>
    </w:p>
    <w:p>
      <w:pPr>
        <w:pStyle w:val="No Spacing"/>
        <w:numPr>
          <w:ilvl w:val="0"/>
          <w:numId w:val="2"/>
        </w:numPr>
        <w:bidi w:val="0"/>
        <w:ind w:right="0"/>
        <w:jc w:val="both"/>
        <w:rPr>
          <w:rStyle w:val="None"/>
          <w:color w:val="000000"/>
          <w:sz w:val="24"/>
          <w:szCs w:val="24"/>
          <w:u w:color="000000"/>
          <w:rtl w:val="0"/>
          <w:lang w:val="en-US"/>
        </w:rPr>
      </w:pPr>
      <w:r>
        <w:rPr>
          <w:rStyle w:val="None"/>
          <w:color w:val="000000"/>
          <w:sz w:val="24"/>
          <w:szCs w:val="24"/>
          <w:u w:color="000000"/>
          <w:rtl w:val="0"/>
          <w:lang w:val="en-US"/>
        </w:rPr>
        <w:t>Collaborated directly with the client stakeholders in the U.S. on a weekly basis</w:t>
      </w:r>
    </w:p>
    <w:p>
      <w:pPr>
        <w:pStyle w:val="No Spacing"/>
        <w:numPr>
          <w:ilvl w:val="0"/>
          <w:numId w:val="2"/>
        </w:numPr>
        <w:bidi w:val="0"/>
        <w:ind w:right="0"/>
        <w:jc w:val="both"/>
        <w:rPr>
          <w:rStyle w:val="None"/>
          <w:color w:val="000000"/>
          <w:sz w:val="24"/>
          <w:szCs w:val="24"/>
          <w:u w:color="000000"/>
          <w:rtl w:val="0"/>
          <w:lang w:val="en-US"/>
        </w:rPr>
      </w:pPr>
      <w:r>
        <w:rPr>
          <w:rStyle w:val="None"/>
          <w:color w:val="000000"/>
          <w:sz w:val="24"/>
          <w:szCs w:val="24"/>
          <w:u w:color="000000"/>
          <w:rtl w:val="0"/>
          <w:lang w:val="en-US"/>
        </w:rPr>
        <w:t>Utilised data extraction software to analyse various contract types; specialising in NDA review</w:t>
      </w:r>
    </w:p>
    <w:p>
      <w:pPr>
        <w:pStyle w:val="No Spacing"/>
        <w:numPr>
          <w:ilvl w:val="0"/>
          <w:numId w:val="2"/>
        </w:numPr>
        <w:bidi w:val="0"/>
        <w:ind w:right="0"/>
        <w:jc w:val="both"/>
        <w:rPr>
          <w:rStyle w:val="None"/>
          <w:color w:val="000000"/>
          <w:sz w:val="24"/>
          <w:szCs w:val="24"/>
          <w:u w:color="000000"/>
          <w:rtl w:val="0"/>
          <w:lang w:val="en-US"/>
        </w:rPr>
      </w:pPr>
      <w:r>
        <w:rPr>
          <w:rStyle w:val="None"/>
          <w:color w:val="000000"/>
          <w:sz w:val="24"/>
          <w:szCs w:val="24"/>
          <w:u w:color="000000"/>
          <w:rtl w:val="0"/>
          <w:lang w:val="en-US"/>
        </w:rPr>
        <w:t>Progressed to an auditing role mid-project which required handling multiple tasks simultaneously under increased pressure</w:t>
      </w:r>
    </w:p>
    <w:p>
      <w:pPr>
        <w:pStyle w:val="No Spacing"/>
        <w:numPr>
          <w:ilvl w:val="0"/>
          <w:numId w:val="2"/>
        </w:numPr>
        <w:bidi w:val="0"/>
        <w:ind w:right="0"/>
        <w:jc w:val="both"/>
        <w:rPr>
          <w:rStyle w:val="None"/>
          <w:color w:val="000000"/>
          <w:sz w:val="24"/>
          <w:szCs w:val="24"/>
          <w:u w:color="000000"/>
          <w:rtl w:val="0"/>
          <w:lang w:val="en-US"/>
        </w:rPr>
      </w:pPr>
      <w:r>
        <w:rPr>
          <w:rStyle w:val="None"/>
          <w:color w:val="000000"/>
          <w:sz w:val="24"/>
          <w:szCs w:val="24"/>
          <w:u w:color="000000"/>
          <w:rtl w:val="0"/>
          <w:lang w:val="en-US"/>
        </w:rPr>
        <w:t>Maintained an excellent run-rate with a focus on detail and accuracy</w:t>
      </w:r>
    </w:p>
    <w:p>
      <w:pPr>
        <w:pStyle w:val="List Bullet"/>
        <w:spacing w:line="240" w:lineRule="auto"/>
        <w:jc w:val="both"/>
        <w:rPr>
          <w:rStyle w:val="None"/>
          <w:color w:val="000000"/>
          <w:sz w:val="24"/>
          <w:szCs w:val="24"/>
          <w:u w:color="000000"/>
        </w:rPr>
      </w:pPr>
    </w:p>
    <w:p>
      <w:pPr>
        <w:pStyle w:val="No Spacing"/>
        <w:jc w:val="both"/>
        <w:rPr>
          <w:rStyle w:val="None"/>
          <w:color w:val="000000"/>
          <w:sz w:val="24"/>
          <w:szCs w:val="24"/>
          <w:u w:color="000000"/>
        </w:rPr>
      </w:pPr>
      <w:r>
        <w:rPr>
          <w:rStyle w:val="None"/>
          <w:color w:val="000000"/>
          <w:sz w:val="24"/>
          <w:szCs w:val="24"/>
          <w:u w:color="000000"/>
          <w:rtl w:val="0"/>
          <w:lang w:val="en-US"/>
        </w:rPr>
        <w:t xml:space="preserve">Barrister | NUIG Clinical Legal Placement | January </w:t>
      </w:r>
      <w:r>
        <w:rPr>
          <w:rStyle w:val="None"/>
          <w:color w:val="000000"/>
          <w:sz w:val="24"/>
          <w:szCs w:val="24"/>
          <w:u w:color="000000"/>
          <w:rtl w:val="0"/>
          <w:lang w:val="en-US"/>
        </w:rPr>
        <w:t xml:space="preserve">– </w:t>
      </w:r>
      <w:r>
        <w:rPr>
          <w:rStyle w:val="None"/>
          <w:color w:val="000000"/>
          <w:sz w:val="24"/>
          <w:szCs w:val="24"/>
          <w:u w:color="000000"/>
          <w:rtl w:val="0"/>
          <w:lang w:val="en-US"/>
        </w:rPr>
        <w:t>May 2018</w:t>
      </w:r>
    </w:p>
    <w:p>
      <w:pPr>
        <w:pStyle w:val="No Spacing"/>
        <w:numPr>
          <w:ilvl w:val="0"/>
          <w:numId w:val="4"/>
        </w:numPr>
        <w:bidi w:val="0"/>
        <w:ind w:right="0"/>
        <w:jc w:val="both"/>
        <w:rPr>
          <w:rStyle w:val="None"/>
          <w:color w:val="000000"/>
          <w:sz w:val="24"/>
          <w:szCs w:val="24"/>
          <w:u w:color="000000"/>
          <w:rtl w:val="0"/>
          <w:lang w:val="en-US"/>
        </w:rPr>
      </w:pPr>
      <w:r>
        <w:rPr>
          <w:rStyle w:val="None"/>
          <w:color w:val="000000"/>
          <w:sz w:val="24"/>
          <w:szCs w:val="24"/>
          <w:u w:color="000000"/>
          <w:rtl w:val="0"/>
          <w:lang w:val="en-US"/>
        </w:rPr>
        <w:t>Volunteered at Citizens Advice Clinics communicating with clients and delivering supervised legal advice, particularly on immigration issues</w:t>
      </w:r>
    </w:p>
    <w:p>
      <w:pPr>
        <w:pStyle w:val="No Spacing"/>
        <w:numPr>
          <w:ilvl w:val="0"/>
          <w:numId w:val="4"/>
        </w:numPr>
        <w:bidi w:val="0"/>
        <w:ind w:right="0"/>
        <w:jc w:val="both"/>
        <w:rPr>
          <w:rStyle w:val="None"/>
          <w:color w:val="000000"/>
          <w:sz w:val="24"/>
          <w:szCs w:val="24"/>
          <w:u w:color="000000"/>
          <w:rtl w:val="0"/>
          <w:lang w:val="en-US"/>
        </w:rPr>
      </w:pPr>
      <w:r>
        <w:rPr>
          <w:rStyle w:val="None"/>
          <w:color w:val="000000"/>
          <w:sz w:val="24"/>
          <w:szCs w:val="24"/>
          <w:u w:color="000000"/>
          <w:rtl w:val="0"/>
          <w:lang w:val="en-US"/>
        </w:rPr>
        <w:t>Utilised my knowledge of legal databases such as Westlaw and Lexis to complete research on issues relating to family law and human rights</w:t>
      </w:r>
    </w:p>
    <w:p>
      <w:pPr>
        <w:pStyle w:val="No Spacing"/>
        <w:numPr>
          <w:ilvl w:val="0"/>
          <w:numId w:val="4"/>
        </w:numPr>
        <w:bidi w:val="0"/>
        <w:ind w:right="0"/>
        <w:jc w:val="both"/>
        <w:rPr>
          <w:rStyle w:val="None"/>
          <w:color w:val="000000"/>
          <w:sz w:val="24"/>
          <w:szCs w:val="24"/>
          <w:u w:color="000000"/>
          <w:rtl w:val="0"/>
          <w:lang w:val="en-US"/>
        </w:rPr>
      </w:pPr>
      <w:r>
        <w:rPr>
          <w:rStyle w:val="None"/>
          <w:color w:val="000000"/>
          <w:sz w:val="24"/>
          <w:szCs w:val="24"/>
          <w:u w:color="000000"/>
          <w:rtl w:val="0"/>
          <w:lang w:val="en-US"/>
        </w:rPr>
        <w:t>Delivered a presentation to the directors of COPE Galway on the legislative changes the Domestic Violence Bill 2017 and how it will affect their day-to-day work</w:t>
      </w:r>
    </w:p>
    <w:p>
      <w:pPr>
        <w:pStyle w:val="No Spacing"/>
        <w:numPr>
          <w:ilvl w:val="0"/>
          <w:numId w:val="4"/>
        </w:numPr>
        <w:bidi w:val="0"/>
        <w:ind w:right="0"/>
        <w:jc w:val="both"/>
        <w:rPr>
          <w:rStyle w:val="None"/>
          <w:color w:val="000000"/>
          <w:sz w:val="24"/>
          <w:szCs w:val="24"/>
          <w:u w:color="000000"/>
          <w:rtl w:val="0"/>
          <w:lang w:val="en-US"/>
        </w:rPr>
      </w:pPr>
      <w:r>
        <w:rPr>
          <w:rStyle w:val="None"/>
          <w:color w:val="000000"/>
          <w:sz w:val="24"/>
          <w:szCs w:val="24"/>
          <w:u w:color="000000"/>
          <w:rtl w:val="0"/>
          <w:lang w:val="en-US"/>
        </w:rPr>
        <w:t xml:space="preserve">Attended both the Four Courts and Galway Circuit Court on issues relating to family law </w:t>
      </w:r>
    </w:p>
    <w:p>
      <w:pPr>
        <w:pStyle w:val="No Spacing"/>
        <w:jc w:val="both"/>
        <w:rPr>
          <w:rStyle w:val="None"/>
          <w:color w:val="000000"/>
          <w:sz w:val="24"/>
          <w:szCs w:val="24"/>
          <w:u w:color="000000"/>
        </w:rPr>
      </w:pPr>
    </w:p>
    <w:p>
      <w:pPr>
        <w:pStyle w:val="Body A"/>
        <w:spacing w:line="240" w:lineRule="auto"/>
        <w:rPr>
          <w:rStyle w:val="None"/>
          <w:color w:val="000000"/>
          <w:sz w:val="24"/>
          <w:szCs w:val="24"/>
          <w:u w:color="000000"/>
        </w:rPr>
      </w:pPr>
      <w:r>
        <w:rPr>
          <w:rStyle w:val="None"/>
          <w:color w:val="000000"/>
          <w:sz w:val="24"/>
          <w:szCs w:val="24"/>
          <w:u w:color="000000"/>
          <w:rtl w:val="0"/>
        </w:rPr>
        <w:t>Arthur Cox Belfast | Summer Intern | August 2016</w:t>
      </w:r>
    </w:p>
    <w:p>
      <w:pPr>
        <w:pStyle w:val="List Paragraph"/>
        <w:numPr>
          <w:ilvl w:val="0"/>
          <w:numId w:val="6"/>
        </w:numPr>
        <w:bidi w:val="0"/>
        <w:spacing w:line="240" w:lineRule="auto"/>
        <w:ind w:right="0"/>
        <w:jc w:val="left"/>
        <w:rPr>
          <w:rStyle w:val="None"/>
          <w:color w:val="000000"/>
          <w:sz w:val="24"/>
          <w:szCs w:val="24"/>
          <w:u w:color="000000"/>
          <w:rtl w:val="0"/>
          <w:lang w:val="en-US"/>
        </w:rPr>
      </w:pPr>
      <w:r>
        <w:rPr>
          <w:rStyle w:val="None"/>
          <w:color w:val="000000"/>
          <w:sz w:val="24"/>
          <w:szCs w:val="24"/>
          <w:u w:color="000000"/>
          <w:rtl w:val="0"/>
          <w:lang w:val="en-US"/>
        </w:rPr>
        <w:t xml:space="preserve">Rotated within four departments at the firm </w:t>
      </w:r>
      <w:r>
        <w:rPr>
          <w:rStyle w:val="None"/>
          <w:color w:val="000000"/>
          <w:sz w:val="24"/>
          <w:szCs w:val="24"/>
          <w:u w:color="000000"/>
          <w:rtl w:val="0"/>
          <w:lang w:val="en-US"/>
        </w:rPr>
        <w:t xml:space="preserve">– </w:t>
      </w:r>
      <w:r>
        <w:rPr>
          <w:rStyle w:val="None"/>
          <w:color w:val="000000"/>
          <w:sz w:val="24"/>
          <w:szCs w:val="24"/>
          <w:u w:color="000000"/>
          <w:rtl w:val="0"/>
          <w:lang w:val="en-US"/>
        </w:rPr>
        <w:t>Corporate, Finance, Property and Litigation</w:t>
      </w:r>
    </w:p>
    <w:p>
      <w:pPr>
        <w:pStyle w:val="List Paragraph"/>
        <w:numPr>
          <w:ilvl w:val="0"/>
          <w:numId w:val="6"/>
        </w:numPr>
        <w:bidi w:val="0"/>
        <w:spacing w:line="240" w:lineRule="auto"/>
        <w:ind w:right="0"/>
        <w:jc w:val="left"/>
        <w:rPr>
          <w:rStyle w:val="None"/>
          <w:color w:val="000000"/>
          <w:sz w:val="24"/>
          <w:szCs w:val="24"/>
          <w:u w:color="000000"/>
          <w:rtl w:val="0"/>
          <w:lang w:val="en-US"/>
        </w:rPr>
      </w:pPr>
      <w:r>
        <w:rPr>
          <w:rStyle w:val="None"/>
          <w:color w:val="000000"/>
          <w:sz w:val="24"/>
          <w:szCs w:val="24"/>
          <w:u w:color="000000"/>
          <w:rtl w:val="0"/>
          <w:lang w:val="en-US"/>
        </w:rPr>
        <w:t>Assisted partners with research for cases in the Corporate Department on Contract Law</w:t>
      </w:r>
    </w:p>
    <w:p>
      <w:pPr>
        <w:pStyle w:val="List Paragraph"/>
        <w:numPr>
          <w:ilvl w:val="0"/>
          <w:numId w:val="6"/>
        </w:numPr>
        <w:bidi w:val="0"/>
        <w:spacing w:line="240" w:lineRule="auto"/>
        <w:ind w:right="0"/>
        <w:jc w:val="left"/>
        <w:rPr>
          <w:rStyle w:val="None"/>
          <w:color w:val="000000"/>
          <w:sz w:val="24"/>
          <w:szCs w:val="24"/>
          <w:u w:color="000000"/>
          <w:rtl w:val="0"/>
          <w:lang w:val="en-US"/>
        </w:rPr>
      </w:pPr>
      <w:r>
        <w:rPr>
          <w:rStyle w:val="None"/>
          <w:color w:val="000000"/>
          <w:sz w:val="24"/>
          <w:szCs w:val="24"/>
          <w:u w:color="000000"/>
          <w:rtl w:val="0"/>
          <w:lang w:val="en-US"/>
        </w:rPr>
        <w:t>Drafted Applications for the extension period of administration under the Litigation Department as an Insolvency exercise</w:t>
      </w:r>
    </w:p>
    <w:p>
      <w:pPr>
        <w:pStyle w:val="List Paragraph"/>
        <w:numPr>
          <w:ilvl w:val="0"/>
          <w:numId w:val="6"/>
        </w:numPr>
        <w:bidi w:val="0"/>
        <w:spacing w:line="240" w:lineRule="auto"/>
        <w:ind w:right="0"/>
        <w:jc w:val="left"/>
        <w:rPr>
          <w:rStyle w:val="None"/>
          <w:color w:val="000000"/>
          <w:sz w:val="24"/>
          <w:szCs w:val="24"/>
          <w:u w:color="000000"/>
          <w:rtl w:val="0"/>
          <w:lang w:val="en-US"/>
        </w:rPr>
      </w:pPr>
      <w:r>
        <w:rPr>
          <w:rStyle w:val="None"/>
          <w:color w:val="000000"/>
          <w:sz w:val="24"/>
          <w:szCs w:val="24"/>
          <w:u w:color="000000"/>
          <w:rtl w:val="0"/>
          <w:lang w:val="en-US"/>
        </w:rPr>
        <w:t xml:space="preserve">Presented work to partners at the end of the internship on Corporate Social Responsibilities in the corporate work place which developed confidence </w:t>
      </w:r>
    </w:p>
    <w:p>
      <w:pPr>
        <w:pStyle w:val="Body A"/>
        <w:spacing w:line="240" w:lineRule="auto"/>
        <w:rPr>
          <w:rStyle w:val="None"/>
          <w:color w:val="000000"/>
          <w:sz w:val="24"/>
          <w:szCs w:val="24"/>
          <w:u w:color="000000"/>
        </w:rPr>
      </w:pPr>
    </w:p>
    <w:p>
      <w:pPr>
        <w:pStyle w:val="Body A"/>
        <w:spacing w:line="240" w:lineRule="auto"/>
        <w:rPr>
          <w:rStyle w:val="None"/>
          <w:b w:val="1"/>
          <w:bCs w:val="1"/>
          <w:color w:val="000000"/>
          <w:sz w:val="24"/>
          <w:szCs w:val="24"/>
          <w:u w:color="000000"/>
        </w:rPr>
      </w:pPr>
      <w:r>
        <w:rPr>
          <w:rStyle w:val="None"/>
          <w:b w:val="1"/>
          <w:bCs w:val="1"/>
          <w:color w:val="000000"/>
          <w:sz w:val="24"/>
          <w:szCs w:val="24"/>
          <w:u w:color="000000"/>
          <w:rtl w:val="0"/>
          <w:lang w:val="en-US"/>
        </w:rPr>
        <w:t>Legal Voluntary Experience</w:t>
      </w:r>
    </w:p>
    <w:p>
      <w:pPr>
        <w:pStyle w:val="Body A"/>
        <w:spacing w:line="240" w:lineRule="auto"/>
        <w:rPr>
          <w:rStyle w:val="None"/>
          <w:color w:val="000000"/>
          <w:sz w:val="24"/>
          <w:szCs w:val="24"/>
          <w:u w:color="000000"/>
        </w:rPr>
      </w:pPr>
      <w:r>
        <w:rPr>
          <w:rStyle w:val="None"/>
          <w:color w:val="000000"/>
          <w:sz w:val="24"/>
          <w:szCs w:val="24"/>
          <w:u w:color="000000"/>
          <w:rtl w:val="0"/>
          <w:lang w:val="en-US"/>
        </w:rPr>
        <w:t xml:space="preserve">Free Legal Advice Centre | NUIG | September 2016 </w:t>
      </w:r>
      <w:r>
        <w:rPr>
          <w:rStyle w:val="None"/>
          <w:color w:val="000000"/>
          <w:sz w:val="24"/>
          <w:szCs w:val="24"/>
          <w:u w:color="000000"/>
          <w:rtl w:val="0"/>
          <w:lang w:val="en-US"/>
        </w:rPr>
        <w:t xml:space="preserve">– </w:t>
      </w:r>
      <w:r>
        <w:rPr>
          <w:rStyle w:val="None"/>
          <w:color w:val="000000"/>
          <w:sz w:val="24"/>
          <w:szCs w:val="24"/>
          <w:u w:color="000000"/>
          <w:rtl w:val="0"/>
          <w:lang w:val="en-US"/>
        </w:rPr>
        <w:t>March 2018</w:t>
      </w:r>
    </w:p>
    <w:p>
      <w:pPr>
        <w:pStyle w:val="List Paragraph"/>
        <w:numPr>
          <w:ilvl w:val="0"/>
          <w:numId w:val="8"/>
        </w:numPr>
        <w:bidi w:val="0"/>
        <w:spacing w:line="240" w:lineRule="auto"/>
        <w:ind w:right="0"/>
        <w:jc w:val="left"/>
        <w:rPr>
          <w:rStyle w:val="None"/>
          <w:color w:val="000000"/>
          <w:sz w:val="24"/>
          <w:szCs w:val="24"/>
          <w:u w:color="000000"/>
          <w:rtl w:val="0"/>
          <w:lang w:val="en-US"/>
        </w:rPr>
      </w:pPr>
      <w:r>
        <w:rPr>
          <w:rStyle w:val="None"/>
          <w:color w:val="000000"/>
          <w:sz w:val="24"/>
          <w:szCs w:val="24"/>
          <w:u w:color="000000"/>
          <w:rtl w:val="0"/>
          <w:lang w:val="en-US"/>
        </w:rPr>
        <w:t>Generated ideas for events to the society as an ordinary committee member, suggesting lecturers to provide classes on specific concerns regularly voiced during clinics by clients</w:t>
      </w:r>
    </w:p>
    <w:p>
      <w:pPr>
        <w:pStyle w:val="List Paragraph"/>
        <w:numPr>
          <w:ilvl w:val="0"/>
          <w:numId w:val="8"/>
        </w:numPr>
        <w:bidi w:val="0"/>
        <w:spacing w:line="240" w:lineRule="auto"/>
        <w:ind w:right="0"/>
        <w:jc w:val="left"/>
        <w:rPr>
          <w:rStyle w:val="None"/>
          <w:color w:val="000000"/>
          <w:sz w:val="24"/>
          <w:szCs w:val="24"/>
          <w:u w:color="000000"/>
          <w:rtl w:val="0"/>
          <w:lang w:val="en-US"/>
        </w:rPr>
      </w:pPr>
      <w:r>
        <w:rPr>
          <w:rStyle w:val="None"/>
          <w:color w:val="000000"/>
          <w:sz w:val="24"/>
          <w:szCs w:val="24"/>
          <w:u w:color="000000"/>
          <w:rtl w:val="0"/>
          <w:lang w:val="en-US"/>
        </w:rPr>
        <w:t>Collaborated with solicitors and barristers when they attended clinics to advise clients</w:t>
      </w:r>
    </w:p>
    <w:p>
      <w:pPr>
        <w:pStyle w:val="List Paragraph"/>
        <w:numPr>
          <w:ilvl w:val="0"/>
          <w:numId w:val="8"/>
        </w:numPr>
        <w:bidi w:val="0"/>
        <w:spacing w:line="240" w:lineRule="auto"/>
        <w:ind w:right="0"/>
        <w:jc w:val="left"/>
        <w:rPr>
          <w:rStyle w:val="None"/>
          <w:color w:val="000000"/>
          <w:sz w:val="24"/>
          <w:szCs w:val="24"/>
          <w:u w:color="000000"/>
          <w:rtl w:val="0"/>
          <w:lang w:val="en-US"/>
        </w:rPr>
      </w:pPr>
      <w:r>
        <w:rPr>
          <w:rStyle w:val="None"/>
          <w:color w:val="000000"/>
          <w:sz w:val="24"/>
          <w:szCs w:val="24"/>
          <w:u w:color="000000"/>
          <w:rtl w:val="0"/>
          <w:lang w:val="en-US"/>
        </w:rPr>
        <w:t>Assisted committee members when organising events on different areas of social justice</w:t>
      </w:r>
    </w:p>
    <w:p>
      <w:pPr>
        <w:pStyle w:val="Body A"/>
        <w:spacing w:line="240" w:lineRule="auto"/>
        <w:jc w:val="both"/>
        <w:rPr>
          <w:rStyle w:val="None"/>
          <w:color w:val="000000"/>
          <w:sz w:val="24"/>
          <w:szCs w:val="24"/>
          <w:u w:color="000000"/>
        </w:rPr>
      </w:pPr>
    </w:p>
    <w:p>
      <w:pPr>
        <w:pStyle w:val="Body A"/>
        <w:spacing w:line="240" w:lineRule="auto"/>
        <w:rPr>
          <w:rStyle w:val="None"/>
          <w:color w:val="000000"/>
          <w:sz w:val="24"/>
          <w:szCs w:val="24"/>
          <w:u w:color="000000"/>
        </w:rPr>
      </w:pPr>
      <w:r>
        <w:rPr>
          <w:rStyle w:val="None"/>
          <w:b w:val="1"/>
          <w:bCs w:val="1"/>
          <w:color w:val="000000"/>
          <w:sz w:val="24"/>
          <w:szCs w:val="24"/>
          <w:u w:color="000000"/>
          <w:rtl w:val="0"/>
          <w:lang w:val="en-US"/>
        </w:rPr>
        <w:t>Skills</w:t>
      </w:r>
    </w:p>
    <w:p>
      <w:pPr>
        <w:pStyle w:val="No Spacing"/>
        <w:numPr>
          <w:ilvl w:val="0"/>
          <w:numId w:val="10"/>
        </w:numPr>
        <w:bidi w:val="0"/>
        <w:ind w:right="0"/>
        <w:jc w:val="left"/>
        <w:rPr>
          <w:rStyle w:val="None"/>
          <w:color w:val="000000"/>
          <w:sz w:val="24"/>
          <w:szCs w:val="24"/>
          <w:u w:color="000000"/>
          <w:rtl w:val="0"/>
          <w:lang w:val="en-US"/>
        </w:rPr>
      </w:pPr>
      <w:r>
        <w:rPr>
          <w:rStyle w:val="None"/>
          <w:i w:val="1"/>
          <w:iCs w:val="1"/>
          <w:color w:val="000000"/>
          <w:sz w:val="24"/>
          <w:szCs w:val="24"/>
          <w:u w:val="single" w:color="000000"/>
          <w:rtl w:val="0"/>
          <w:lang w:val="en-US"/>
        </w:rPr>
        <w:t>Leadership and Responsibility:</w:t>
      </w:r>
      <w:r>
        <w:rPr>
          <w:rStyle w:val="None"/>
          <w:color w:val="000000"/>
          <w:sz w:val="24"/>
          <w:szCs w:val="24"/>
          <w:u w:color="000000"/>
          <w:rtl w:val="0"/>
          <w:lang w:val="en-US"/>
        </w:rPr>
        <w:t xml:space="preserve"> Relished the opportunity to be team leader for </w:t>
      </w:r>
      <w:r>
        <w:rPr>
          <w:rStyle w:val="None"/>
          <w:color w:val="000000"/>
          <w:sz w:val="24"/>
          <w:szCs w:val="24"/>
          <w:u w:color="000000"/>
          <w:rtl w:val="0"/>
          <w:lang w:val="en-US"/>
        </w:rPr>
        <w:t>‘</w:t>
      </w:r>
      <w:r>
        <w:rPr>
          <w:rStyle w:val="None"/>
          <w:color w:val="000000"/>
          <w:sz w:val="24"/>
          <w:szCs w:val="24"/>
          <w:u w:color="000000"/>
          <w:rtl w:val="0"/>
          <w:lang w:val="en-US"/>
        </w:rPr>
        <w:t>moot debates</w:t>
      </w:r>
      <w:r>
        <w:rPr>
          <w:rStyle w:val="None"/>
          <w:color w:val="000000"/>
          <w:sz w:val="24"/>
          <w:szCs w:val="24"/>
          <w:u w:color="000000"/>
          <w:rtl w:val="0"/>
          <w:lang w:val="en-US"/>
        </w:rPr>
        <w:t xml:space="preserve">’ </w:t>
      </w:r>
      <w:r>
        <w:rPr>
          <w:rStyle w:val="None"/>
          <w:color w:val="000000"/>
          <w:sz w:val="24"/>
          <w:szCs w:val="24"/>
          <w:u w:color="000000"/>
          <w:rtl w:val="0"/>
          <w:lang w:val="en-US"/>
        </w:rPr>
        <w:t xml:space="preserve">in International Economic Law module at UCD. Mentored twenty-first-year law students at NUIG which was challenging but immensely enjoyable. </w:t>
      </w:r>
    </w:p>
    <w:p>
      <w:pPr>
        <w:pStyle w:val="No Spacing"/>
        <w:numPr>
          <w:ilvl w:val="0"/>
          <w:numId w:val="10"/>
        </w:numPr>
        <w:bidi w:val="0"/>
        <w:ind w:right="0"/>
        <w:jc w:val="left"/>
        <w:rPr>
          <w:rStyle w:val="None"/>
          <w:color w:val="000000"/>
          <w:sz w:val="24"/>
          <w:szCs w:val="24"/>
          <w:u w:color="000000"/>
          <w:rtl w:val="0"/>
          <w:lang w:val="en-US"/>
        </w:rPr>
      </w:pPr>
      <w:r>
        <w:rPr>
          <w:rStyle w:val="None"/>
          <w:i w:val="1"/>
          <w:iCs w:val="1"/>
          <w:color w:val="000000"/>
          <w:sz w:val="24"/>
          <w:szCs w:val="24"/>
          <w:u w:val="single" w:color="000000"/>
          <w:rtl w:val="0"/>
          <w:lang w:val="en-US"/>
        </w:rPr>
        <w:t>Communication:</w:t>
      </w:r>
      <w:r>
        <w:rPr>
          <w:rStyle w:val="None"/>
          <w:color w:val="000000"/>
          <w:sz w:val="24"/>
          <w:szCs w:val="24"/>
          <w:u w:color="000000"/>
          <w:rtl w:val="0"/>
          <w:lang w:val="en-US"/>
        </w:rPr>
        <w:t xml:space="preserve"> Strong written and communication skills from professional work and university education. Exposure to clients has led to empathetic approaches to my professional conduct to facilitate listening and paying close attention to what other people have to say.</w:t>
      </w:r>
    </w:p>
    <w:p>
      <w:pPr>
        <w:pStyle w:val="No Spacing"/>
        <w:numPr>
          <w:ilvl w:val="0"/>
          <w:numId w:val="10"/>
        </w:numPr>
        <w:bidi w:val="0"/>
        <w:ind w:right="0"/>
        <w:jc w:val="left"/>
        <w:rPr>
          <w:rStyle w:val="None"/>
          <w:color w:val="000000"/>
          <w:sz w:val="24"/>
          <w:szCs w:val="24"/>
          <w:u w:color="000000"/>
          <w:rtl w:val="0"/>
          <w:lang w:val="en-US"/>
        </w:rPr>
      </w:pPr>
      <w:r>
        <w:rPr>
          <w:rStyle w:val="None"/>
          <w:i w:val="1"/>
          <w:iCs w:val="1"/>
          <w:color w:val="000000"/>
          <w:sz w:val="24"/>
          <w:szCs w:val="24"/>
          <w:u w:val="single" w:color="000000"/>
          <w:rtl w:val="0"/>
          <w:lang w:val="en-US"/>
        </w:rPr>
        <w:t xml:space="preserve">Organisation: </w:t>
      </w:r>
      <w:r>
        <w:rPr>
          <w:rStyle w:val="None"/>
          <w:color w:val="000000"/>
          <w:sz w:val="24"/>
          <w:szCs w:val="24"/>
          <w:u w:color="000000"/>
          <w:rtl w:val="0"/>
          <w:lang w:val="en-US"/>
        </w:rPr>
        <w:t>Balancing part-time work throughout undergraduate degree and obtaining high grades. Delegating work and coordinating meetings as team leader in university projects. Goal setting and meeting weekly and monthly goals inside and outside of education.</w:t>
      </w:r>
    </w:p>
    <w:p>
      <w:pPr>
        <w:pStyle w:val="Body A"/>
        <w:spacing w:line="240" w:lineRule="auto"/>
        <w:ind w:left="360" w:firstLine="0"/>
        <w:jc w:val="both"/>
        <w:rPr>
          <w:rStyle w:val="None"/>
          <w:i w:val="1"/>
          <w:iCs w:val="1"/>
          <w:color w:val="000000"/>
          <w:sz w:val="24"/>
          <w:szCs w:val="24"/>
          <w:u w:color="000000"/>
        </w:rPr>
      </w:pPr>
    </w:p>
    <w:p>
      <w:pPr>
        <w:pStyle w:val="Body A"/>
        <w:spacing w:line="240" w:lineRule="auto"/>
        <w:rPr>
          <w:rStyle w:val="None"/>
          <w:i w:val="1"/>
          <w:iCs w:val="1"/>
          <w:color w:val="000000"/>
          <w:sz w:val="24"/>
          <w:szCs w:val="24"/>
          <w:u w:color="000000"/>
        </w:rPr>
      </w:pPr>
      <w:r>
        <w:rPr>
          <w:rStyle w:val="None"/>
          <w:b w:val="1"/>
          <w:bCs w:val="1"/>
          <w:color w:val="000000"/>
          <w:sz w:val="24"/>
          <w:szCs w:val="24"/>
          <w:u w:color="000000"/>
          <w:rtl w:val="0"/>
          <w:lang w:val="en-US"/>
        </w:rPr>
        <w:t>Interests and Achievements</w:t>
      </w:r>
    </w:p>
    <w:p>
      <w:pPr>
        <w:pStyle w:val="List Paragraph"/>
        <w:numPr>
          <w:ilvl w:val="0"/>
          <w:numId w:val="12"/>
        </w:numPr>
        <w:bidi w:val="0"/>
        <w:spacing w:line="240" w:lineRule="auto"/>
        <w:ind w:right="0"/>
        <w:jc w:val="left"/>
        <w:rPr>
          <w:rStyle w:val="None"/>
          <w:color w:val="000000"/>
          <w:sz w:val="24"/>
          <w:szCs w:val="24"/>
          <w:u w:color="000000"/>
          <w:rtl w:val="0"/>
          <w:lang w:val="en-US"/>
        </w:rPr>
      </w:pPr>
      <w:r>
        <w:rPr>
          <w:rStyle w:val="None"/>
          <w:color w:val="000000"/>
          <w:sz w:val="24"/>
          <w:szCs w:val="24"/>
          <w:u w:color="000000"/>
          <w:rtl w:val="0"/>
          <w:lang w:val="en-US"/>
        </w:rPr>
        <w:t xml:space="preserve">Part of UCD Netball team September 2018 </w:t>
      </w:r>
      <w:r>
        <w:rPr>
          <w:rStyle w:val="None"/>
          <w:color w:val="000000"/>
          <w:sz w:val="24"/>
          <w:szCs w:val="24"/>
          <w:u w:color="000000"/>
          <w:rtl w:val="0"/>
          <w:lang w:val="en-US"/>
        </w:rPr>
        <w:t xml:space="preserve">– </w:t>
      </w:r>
      <w:r>
        <w:rPr>
          <w:rStyle w:val="None"/>
          <w:color w:val="000000"/>
          <w:sz w:val="24"/>
          <w:szCs w:val="24"/>
          <w:u w:color="000000"/>
          <w:rtl w:val="0"/>
          <w:lang w:val="en-US"/>
        </w:rPr>
        <w:t xml:space="preserve">present; Ladies Gaelic Football for local club Saul 2007 </w:t>
      </w:r>
      <w:r>
        <w:rPr>
          <w:rStyle w:val="None"/>
          <w:color w:val="000000"/>
          <w:sz w:val="24"/>
          <w:szCs w:val="24"/>
          <w:u w:color="000000"/>
          <w:rtl w:val="0"/>
          <w:lang w:val="en-US"/>
        </w:rPr>
        <w:t xml:space="preserve">– </w:t>
      </w:r>
      <w:r>
        <w:rPr>
          <w:rStyle w:val="None"/>
          <w:color w:val="000000"/>
          <w:sz w:val="24"/>
          <w:szCs w:val="24"/>
          <w:u w:color="000000"/>
          <w:rtl w:val="0"/>
          <w:lang w:val="en-US"/>
        </w:rPr>
        <w:t xml:space="preserve">present and County Down 2011 </w:t>
      </w:r>
      <w:r>
        <w:rPr>
          <w:rStyle w:val="None"/>
          <w:color w:val="000000"/>
          <w:sz w:val="24"/>
          <w:szCs w:val="24"/>
          <w:u w:color="000000"/>
          <w:rtl w:val="0"/>
          <w:lang w:val="en-US"/>
        </w:rPr>
        <w:t xml:space="preserve">– </w:t>
      </w:r>
      <w:r>
        <w:rPr>
          <w:rStyle w:val="None"/>
          <w:color w:val="000000"/>
          <w:sz w:val="24"/>
          <w:szCs w:val="24"/>
          <w:u w:color="000000"/>
          <w:rtl w:val="0"/>
          <w:lang w:val="en-US"/>
        </w:rPr>
        <w:t>2014</w:t>
      </w:r>
    </w:p>
    <w:p>
      <w:pPr>
        <w:pStyle w:val="List Paragraph"/>
        <w:numPr>
          <w:ilvl w:val="0"/>
          <w:numId w:val="12"/>
        </w:numPr>
        <w:bidi w:val="0"/>
        <w:spacing w:line="240" w:lineRule="auto"/>
        <w:ind w:right="0"/>
        <w:jc w:val="left"/>
        <w:rPr>
          <w:rStyle w:val="None"/>
          <w:color w:val="000000"/>
          <w:sz w:val="24"/>
          <w:szCs w:val="24"/>
          <w:u w:color="000000"/>
          <w:rtl w:val="0"/>
          <w:lang w:val="en-US"/>
        </w:rPr>
      </w:pPr>
      <w:r>
        <w:rPr>
          <w:rStyle w:val="None"/>
          <w:color w:val="000000"/>
          <w:sz w:val="24"/>
          <w:szCs w:val="24"/>
          <w:u w:color="000000"/>
          <w:rtl w:val="0"/>
          <w:lang w:val="en-US"/>
        </w:rPr>
        <w:t>Presented at the NUIG Undergraduate Student Conference on my research into Concussion in Rugby and the Consequences of the Law of Negligence</w:t>
      </w:r>
    </w:p>
    <w:p>
      <w:pPr>
        <w:pStyle w:val="List Paragraph"/>
        <w:numPr>
          <w:ilvl w:val="0"/>
          <w:numId w:val="12"/>
        </w:numPr>
        <w:bidi w:val="0"/>
        <w:spacing w:line="240" w:lineRule="auto"/>
        <w:ind w:right="0"/>
        <w:jc w:val="left"/>
        <w:rPr>
          <w:rStyle w:val="None"/>
          <w:color w:val="000000"/>
          <w:sz w:val="24"/>
          <w:szCs w:val="24"/>
          <w:u w:color="000000"/>
          <w:rtl w:val="0"/>
          <w:lang w:val="en-US"/>
        </w:rPr>
      </w:pPr>
      <w:r>
        <w:rPr>
          <w:rStyle w:val="None"/>
          <w:color w:val="000000"/>
          <w:sz w:val="24"/>
          <w:szCs w:val="24"/>
          <w:u w:color="000000"/>
          <w:rtl w:val="0"/>
          <w:lang w:val="en-US"/>
        </w:rPr>
        <w:t>Basic ASL sign language to communicate to people with hearing difficulties</w:t>
      </w:r>
    </w:p>
    <w:p>
      <w:pPr>
        <w:pStyle w:val="List Paragraph"/>
        <w:numPr>
          <w:ilvl w:val="0"/>
          <w:numId w:val="12"/>
        </w:numPr>
        <w:bidi w:val="0"/>
        <w:spacing w:line="240" w:lineRule="auto"/>
        <w:ind w:right="0"/>
        <w:jc w:val="left"/>
        <w:rPr>
          <w:rStyle w:val="None"/>
          <w:color w:val="000000"/>
          <w:sz w:val="24"/>
          <w:szCs w:val="24"/>
          <w:u w:color="000000"/>
          <w:rtl w:val="0"/>
          <w:lang w:val="en-US"/>
        </w:rPr>
      </w:pPr>
      <w:r>
        <w:rPr>
          <w:rStyle w:val="None"/>
          <w:color w:val="000000"/>
          <w:sz w:val="24"/>
          <w:szCs w:val="24"/>
          <w:u w:color="000000"/>
          <w:rtl w:val="0"/>
          <w:lang w:val="en-US"/>
        </w:rPr>
        <w:t xml:space="preserve">Volunteer with Habitat for Humanity: Individually raised </w:t>
      </w:r>
      <w:r>
        <w:rPr>
          <w:rStyle w:val="None"/>
          <w:color w:val="000000"/>
          <w:sz w:val="24"/>
          <w:szCs w:val="24"/>
          <w:u w:color="000000"/>
          <w:rtl w:val="0"/>
          <w:lang w:val="en-US"/>
        </w:rPr>
        <w:t>£</w:t>
      </w:r>
      <w:r>
        <w:rPr>
          <w:rStyle w:val="None"/>
          <w:color w:val="000000"/>
          <w:sz w:val="24"/>
          <w:szCs w:val="24"/>
          <w:u w:color="000000"/>
          <w:rtl w:val="0"/>
          <w:lang w:val="en-US"/>
        </w:rPr>
        <w:t>2,500 for the charity in 2014 before travelling to Malawi to build houses</w:t>
      </w:r>
    </w:p>
    <w:p>
      <w:pPr>
        <w:pStyle w:val="List Paragraph"/>
        <w:numPr>
          <w:ilvl w:val="0"/>
          <w:numId w:val="12"/>
        </w:numPr>
        <w:bidi w:val="0"/>
        <w:spacing w:line="240" w:lineRule="auto"/>
        <w:ind w:right="0"/>
        <w:jc w:val="left"/>
        <w:rPr>
          <w:rStyle w:val="None"/>
          <w:color w:val="000000"/>
          <w:sz w:val="24"/>
          <w:szCs w:val="24"/>
          <w:u w:color="000000"/>
          <w:rtl w:val="0"/>
          <w:lang w:val="en-US"/>
        </w:rPr>
      </w:pPr>
      <w:r>
        <w:rPr>
          <w:rStyle w:val="None"/>
          <w:color w:val="000000"/>
          <w:sz w:val="24"/>
          <w:szCs w:val="24"/>
          <w:u w:color="000000"/>
          <w:rtl w:val="0"/>
          <w:lang w:val="en-US"/>
        </w:rPr>
        <w:t>Participated in Westminster as part of Assumption Grammar debate team in 2013</w:t>
      </w:r>
    </w:p>
    <w:p>
      <w:pPr>
        <w:pStyle w:val="Body A"/>
        <w:spacing w:line="240" w:lineRule="auto"/>
        <w:ind w:left="360" w:firstLine="0"/>
        <w:rPr>
          <w:rStyle w:val="None"/>
          <w:color w:val="000000"/>
          <w:sz w:val="24"/>
          <w:szCs w:val="24"/>
          <w:u w:color="000000"/>
        </w:rPr>
      </w:pPr>
    </w:p>
    <w:p>
      <w:pPr>
        <w:pStyle w:val="Body A"/>
        <w:spacing w:line="240" w:lineRule="auto"/>
      </w:pPr>
      <w:r>
        <w:rPr>
          <w:rStyle w:val="None"/>
          <w:b w:val="1"/>
          <w:bCs w:val="1"/>
          <w:color w:val="000000"/>
          <w:sz w:val="24"/>
          <w:szCs w:val="24"/>
          <w:u w:color="000000"/>
          <w:rtl w:val="0"/>
          <w:lang w:val="en-US"/>
        </w:rPr>
        <w:t>References available upon request.</w:t>
      </w:r>
    </w:p>
    <w:sectPr>
      <w:headerReference w:type="default" r:id="rId4"/>
      <w:headerReference w:type="first" r:id="rId5"/>
      <w:footerReference w:type="default" r:id="rId6"/>
      <w:footerReference w:type="first" r:id="rId7"/>
      <w:pgSz w:w="12240" w:h="15840" w:orient="portrait"/>
      <w:pgMar w:top="720" w:right="720" w:bottom="720" w:left="720" w:header="720" w:footer="10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List Bullet">
    <w:name w:val="List Bullet"/>
    <w:next w:val="List Bullet"/>
    <w:pPr>
      <w:keepNext w:val="0"/>
      <w:keepLines w:val="0"/>
      <w:pageBreakBefore w:val="0"/>
      <w:widowControl w:val="1"/>
      <w:shd w:val="clear" w:color="auto" w:fill="auto"/>
      <w:tabs>
        <w:tab w:val="left" w:pos="360"/>
      </w:tabs>
      <w:suppressAutoHyphens w:val="0"/>
      <w:bidi w:val="0"/>
      <w:spacing w:before="0" w:after="120" w:line="259"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595959"/>
      <w:spacing w:val="0"/>
      <w:kern w:val="0"/>
      <w:position w:val="0"/>
      <w:sz w:val="30"/>
      <w:szCs w:val="30"/>
      <w:u w:val="none" w:color="595959"/>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120" w:line="259"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595959"/>
      <w:spacing w:val="0"/>
      <w:kern w:val="0"/>
      <w:position w:val="0"/>
      <w:sz w:val="30"/>
      <w:szCs w:val="30"/>
      <w:u w:val="none" w:color="595959"/>
      <w:vertAlign w:val="baseline"/>
    </w:rPr>
  </w:style>
  <w:style w:type="character" w:styleId="Hyperlink.0">
    <w:name w:val="Hyperlink.0"/>
    <w:rPr>
      <w:rFonts w:ascii="Arial" w:hAnsi="Arial"/>
      <w:i w:val="1"/>
      <w:iCs w:val="1"/>
      <w:color w:val="000000"/>
      <w:sz w:val="22"/>
      <w:szCs w:val="22"/>
      <w:u w:val="none" w:color="000000"/>
    </w:rPr>
  </w:style>
  <w:style w:type="character" w:styleId="None">
    <w:name w:val="None"/>
  </w:style>
  <w:style w:type="character" w:styleId="Hyperlink.1">
    <w:name w:val="Hyperlink.1"/>
    <w:basedOn w:val="None"/>
    <w:next w:val="Hyperlink.1"/>
    <w:rPr>
      <w:rFonts w:ascii="Arial" w:cs="Arial" w:hAnsi="Arial" w:eastAsia="Arial"/>
      <w:i w:val="1"/>
      <w:iCs w:val="1"/>
      <w:color w:val="000000"/>
      <w:sz w:val="22"/>
      <w:szCs w:val="22"/>
      <w:u w:val="none" w:color="000000"/>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595959"/>
      <w:spacing w:val="0"/>
      <w:kern w:val="0"/>
      <w:position w:val="0"/>
      <w:sz w:val="30"/>
      <w:szCs w:val="30"/>
      <w:u w:val="none" w:color="595959"/>
      <w:vertAlign w:val="baseline"/>
      <w:lang w:val="en-US"/>
    </w:rPr>
  </w:style>
  <w:style w:type="numbering" w:styleId="Imported Style 2">
    <w:name w:val="Imported Style 2"/>
    <w:pPr>
      <w:numPr>
        <w:numId w:val="1"/>
      </w:numPr>
    </w:pPr>
  </w:style>
  <w:style w:type="numbering" w:styleId="Imported Style 3">
    <w:name w:val="Imported Style 3"/>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20" w:line="259"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595959"/>
      <w:spacing w:val="0"/>
      <w:kern w:val="0"/>
      <w:position w:val="0"/>
      <w:sz w:val="30"/>
      <w:szCs w:val="30"/>
      <w:u w:val="none" w:color="595959"/>
      <w:vertAlign w:val="baseline"/>
      <w:lang w:val="en-US"/>
    </w:rPr>
  </w:style>
  <w:style w:type="numbering" w:styleId="Imported Style 4">
    <w:name w:val="Imported Style 4"/>
    <w:pPr>
      <w:numPr>
        <w:numId w:val="5"/>
      </w:numPr>
    </w:pPr>
  </w:style>
  <w:style w:type="numbering" w:styleId="Imported Style 5">
    <w:name w:val="Imported Style 5"/>
    <w:pPr>
      <w:numPr>
        <w:numId w:val="7"/>
      </w:numPr>
    </w:pPr>
  </w:style>
  <w:style w:type="numbering" w:styleId="Imported Style 6">
    <w:name w:val="Imported Style 6"/>
    <w:pPr>
      <w:numPr>
        <w:numId w:val="9"/>
      </w:numPr>
    </w:pPr>
  </w:style>
  <w:style w:type="numbering" w:styleId="Imported Style 7">
    <w:name w:val="Imported Style 7"/>
    <w:pPr>
      <w:numPr>
        <w:numId w:val="1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214C5E"/>
      </a:accent1>
      <a:accent2>
        <a:srgbClr val="DE4948"/>
      </a:accent2>
      <a:accent3>
        <a:srgbClr val="62C7AD"/>
      </a:accent3>
      <a:accent4>
        <a:srgbClr val="731C3F"/>
      </a:accent4>
      <a:accent5>
        <a:srgbClr val="D87330"/>
      </a:accent5>
      <a:accent6>
        <a:srgbClr val="DEBC53"/>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