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5E04" w:rsidRDefault="00885B1D">
      <w:bookmarkStart w:id="0" w:name="_GoBack"/>
      <w:bookmarkEnd w:id="0"/>
      <w:r>
        <w:rPr>
          <w:rFonts w:ascii="Calibri" w:eastAsia="Calibri" w:hAnsi="Calibri" w:cs="Calibri"/>
          <w:b/>
          <w:sz w:val="24"/>
          <w:szCs w:val="24"/>
          <w:u w:val="single"/>
        </w:rPr>
        <w:t>Anne Marie Byrne Curriculum Vitae</w:t>
      </w:r>
    </w:p>
    <w:p w:rsidR="00ED5E04" w:rsidRDefault="00885B1D">
      <w:r>
        <w:rPr>
          <w:rFonts w:ascii="Calibri" w:eastAsia="Calibri" w:hAnsi="Calibri" w:cs="Calibri"/>
          <w:sz w:val="24"/>
          <w:szCs w:val="24"/>
        </w:rPr>
        <w:t>Mobile: 0851487878</w:t>
      </w:r>
    </w:p>
    <w:p w:rsidR="00ED5E04" w:rsidRDefault="00885B1D">
      <w:r>
        <w:rPr>
          <w:rFonts w:ascii="Calibri" w:eastAsia="Calibri" w:hAnsi="Calibri" w:cs="Calibri"/>
          <w:sz w:val="24"/>
          <w:szCs w:val="24"/>
        </w:rPr>
        <w:t>Address: 18 Lansdowne Village, Sandymount, Dublin 4</w:t>
      </w:r>
    </w:p>
    <w:p w:rsidR="00ED5E04" w:rsidRDefault="00885B1D">
      <w:r>
        <w:rPr>
          <w:rFonts w:ascii="Calibri" w:eastAsia="Calibri" w:hAnsi="Calibri" w:cs="Calibri"/>
          <w:sz w:val="24"/>
          <w:szCs w:val="24"/>
        </w:rPr>
        <w:t>Email: anne.byrne.1@ucdconnect.ie</w:t>
      </w:r>
    </w:p>
    <w:p w:rsidR="00ED5E04" w:rsidRDefault="00ED5E04">
      <w:pPr>
        <w:spacing w:line="480" w:lineRule="auto"/>
      </w:pPr>
    </w:p>
    <w:p w:rsidR="00ED5E04" w:rsidRDefault="00885B1D">
      <w:pPr>
        <w:spacing w:line="480" w:lineRule="auto"/>
      </w:pPr>
      <w:r>
        <w:rPr>
          <w:rFonts w:ascii="Calibri" w:eastAsia="Calibri" w:hAnsi="Calibri" w:cs="Calibri"/>
          <w:b/>
          <w:sz w:val="24"/>
          <w:szCs w:val="24"/>
          <w:u w:val="single"/>
        </w:rPr>
        <w:t>Education</w:t>
      </w:r>
    </w:p>
    <w:p w:rsidR="00ED5E04" w:rsidRDefault="00885B1D">
      <w:r>
        <w:rPr>
          <w:rFonts w:ascii="Calibri" w:eastAsia="Calibri" w:hAnsi="Calibri" w:cs="Calibri"/>
          <w:b/>
          <w:sz w:val="24"/>
          <w:szCs w:val="24"/>
        </w:rPr>
        <w:t>University College Dublin                                                                             2012-2016</w:t>
      </w:r>
    </w:p>
    <w:p w:rsidR="00ED5E04" w:rsidRDefault="00885B1D">
      <w:r>
        <w:rPr>
          <w:rFonts w:ascii="Calibri" w:eastAsia="Calibri" w:hAnsi="Calibri" w:cs="Calibri"/>
          <w:sz w:val="24"/>
          <w:szCs w:val="24"/>
        </w:rPr>
        <w:t>BCL (with Politics) Second Class Honours, Grade 1. Overall GPA 3.43</w:t>
      </w:r>
    </w:p>
    <w:p w:rsidR="00ED5E04" w:rsidRDefault="00885B1D">
      <w:r>
        <w:rPr>
          <w:rFonts w:ascii="Calibri" w:eastAsia="Calibri" w:hAnsi="Calibri" w:cs="Calibri"/>
          <w:b/>
          <w:sz w:val="24"/>
          <w:szCs w:val="24"/>
        </w:rPr>
        <w:t xml:space="preserve"> </w:t>
      </w:r>
    </w:p>
    <w:p w:rsidR="00ED5E04" w:rsidRDefault="00885B1D">
      <w:r>
        <w:rPr>
          <w:rFonts w:ascii="Calibri" w:eastAsia="Calibri" w:hAnsi="Calibri" w:cs="Calibri"/>
          <w:b/>
          <w:sz w:val="24"/>
          <w:szCs w:val="24"/>
        </w:rPr>
        <w:t xml:space="preserve">Laurel Hill Coláiste FCJ, Limerick                                        </w:t>
      </w:r>
      <w:r>
        <w:rPr>
          <w:rFonts w:ascii="Calibri" w:eastAsia="Calibri" w:hAnsi="Calibri" w:cs="Calibri"/>
          <w:b/>
          <w:sz w:val="24"/>
          <w:szCs w:val="24"/>
        </w:rPr>
        <w:t xml:space="preserve">                        2006-2012</w:t>
      </w:r>
    </w:p>
    <w:p w:rsidR="00ED5E04" w:rsidRDefault="00885B1D">
      <w:r>
        <w:rPr>
          <w:rFonts w:ascii="Calibri" w:eastAsia="Calibri" w:hAnsi="Calibri" w:cs="Calibri"/>
          <w:sz w:val="24"/>
          <w:szCs w:val="24"/>
        </w:rPr>
        <w:t>Leaving Certificate Points (all subjects Higher Level): 530</w:t>
      </w:r>
    </w:p>
    <w:p w:rsidR="00ED5E04" w:rsidRDefault="00885B1D">
      <w:pPr>
        <w:spacing w:line="480" w:lineRule="auto"/>
      </w:pPr>
      <w:r>
        <w:rPr>
          <w:rFonts w:ascii="Calibri" w:eastAsia="Calibri" w:hAnsi="Calibri" w:cs="Calibri"/>
          <w:sz w:val="24"/>
          <w:szCs w:val="24"/>
        </w:rPr>
        <w:t xml:space="preserve"> </w:t>
      </w:r>
    </w:p>
    <w:p w:rsidR="00ED5E04" w:rsidRDefault="00885B1D">
      <w:pPr>
        <w:spacing w:line="480" w:lineRule="auto"/>
      </w:pPr>
      <w:r>
        <w:rPr>
          <w:rFonts w:ascii="Calibri" w:eastAsia="Calibri" w:hAnsi="Calibri" w:cs="Calibri"/>
          <w:b/>
          <w:sz w:val="24"/>
          <w:szCs w:val="24"/>
          <w:u w:val="single"/>
        </w:rPr>
        <w:t>Work Experience</w:t>
      </w:r>
    </w:p>
    <w:p w:rsidR="00ED5E04" w:rsidRDefault="00885B1D">
      <w:pPr>
        <w:spacing w:line="480" w:lineRule="auto"/>
      </w:pPr>
      <w:r>
        <w:rPr>
          <w:rFonts w:ascii="Calibri" w:eastAsia="Calibri" w:hAnsi="Calibri" w:cs="Calibri"/>
          <w:i/>
          <w:sz w:val="24"/>
          <w:szCs w:val="24"/>
          <w:u w:val="single"/>
        </w:rPr>
        <w:t>Eversheds: Legal intern June 2016 - Present</w:t>
      </w:r>
    </w:p>
    <w:p w:rsidR="00ED5E04" w:rsidRDefault="00885B1D">
      <w:r>
        <w:rPr>
          <w:rFonts w:ascii="Calibri" w:eastAsia="Calibri" w:hAnsi="Calibri" w:cs="Calibri"/>
          <w:sz w:val="24"/>
          <w:szCs w:val="24"/>
        </w:rPr>
        <w:t>Intern within an Eversheds client office, the Residential Tenancies Board. Involves releasing inform</w:t>
      </w:r>
      <w:r>
        <w:rPr>
          <w:rFonts w:ascii="Calibri" w:eastAsia="Calibri" w:hAnsi="Calibri" w:cs="Calibri"/>
          <w:sz w:val="24"/>
          <w:szCs w:val="24"/>
        </w:rPr>
        <w:t>ation in line with Data Protection legislation, investigating referrals of unregistered tenancies from numerous sources, conversing and corresponding with landlords to bring about compliance with the act and preparing case files. Organisation, research, at</w:t>
      </w:r>
      <w:r>
        <w:rPr>
          <w:rFonts w:ascii="Calibri" w:eastAsia="Calibri" w:hAnsi="Calibri" w:cs="Calibri"/>
          <w:sz w:val="24"/>
          <w:szCs w:val="24"/>
        </w:rPr>
        <w:t xml:space="preserve">tention to detail, decision making, communication and problem-solving are all skills required in my role and it has allowed me to develop them within a working environment. Working within a client office I was required to adhere to the standard set by the </w:t>
      </w:r>
      <w:r>
        <w:rPr>
          <w:rFonts w:ascii="Calibri" w:eastAsia="Calibri" w:hAnsi="Calibri" w:cs="Calibri"/>
          <w:sz w:val="24"/>
          <w:szCs w:val="24"/>
        </w:rPr>
        <w:t xml:space="preserve">firm and the client. The extension of my initial three month contract illustrates I consistently achieved these high standards. </w:t>
      </w:r>
    </w:p>
    <w:p w:rsidR="00ED5E04" w:rsidRDefault="00885B1D">
      <w:pPr>
        <w:spacing w:line="480" w:lineRule="auto"/>
      </w:pPr>
      <w:r>
        <w:rPr>
          <w:rFonts w:ascii="Calibri" w:eastAsia="Calibri" w:hAnsi="Calibri" w:cs="Calibri"/>
          <w:b/>
          <w:sz w:val="24"/>
          <w:szCs w:val="24"/>
        </w:rPr>
        <w:t xml:space="preserve"> </w:t>
      </w:r>
    </w:p>
    <w:p w:rsidR="00ED5E04" w:rsidRDefault="00885B1D">
      <w:pPr>
        <w:spacing w:line="480" w:lineRule="auto"/>
      </w:pPr>
      <w:r>
        <w:rPr>
          <w:rFonts w:ascii="Calibri" w:eastAsia="Calibri" w:hAnsi="Calibri" w:cs="Calibri"/>
          <w:i/>
          <w:sz w:val="24"/>
          <w:szCs w:val="24"/>
          <w:u w:val="single"/>
        </w:rPr>
        <w:t>Millward Brown: Telephone Market Researcher January 2014 – May 2016</w:t>
      </w:r>
    </w:p>
    <w:p w:rsidR="00ED5E04" w:rsidRDefault="00885B1D">
      <w:r>
        <w:rPr>
          <w:rFonts w:ascii="Calibri" w:eastAsia="Calibri" w:hAnsi="Calibri" w:cs="Calibri"/>
          <w:sz w:val="24"/>
          <w:szCs w:val="24"/>
        </w:rPr>
        <w:t>Conducted phone surveys in a professional, polite and unb</w:t>
      </w:r>
      <w:r>
        <w:rPr>
          <w:rFonts w:ascii="Calibri" w:eastAsia="Calibri" w:hAnsi="Calibri" w:cs="Calibri"/>
          <w:sz w:val="24"/>
          <w:szCs w:val="24"/>
        </w:rPr>
        <w:t xml:space="preserve">iased manner in order to complete projects. This was largely market research driven therefore the completion of clients contracts are conditional upon my own ability to reach targets. I was recognised for these abilities with a promotion onto a higher pay </w:t>
      </w:r>
      <w:r>
        <w:rPr>
          <w:rFonts w:ascii="Calibri" w:eastAsia="Calibri" w:hAnsi="Calibri" w:cs="Calibri"/>
          <w:sz w:val="24"/>
          <w:szCs w:val="24"/>
        </w:rPr>
        <w:t>bracket. This role enhanced my communication skills whilst always ensuring the high levels of confidentiality required.</w:t>
      </w:r>
    </w:p>
    <w:p w:rsidR="00ED5E04" w:rsidRDefault="00885B1D">
      <w:r>
        <w:rPr>
          <w:rFonts w:ascii="Calibri" w:eastAsia="Calibri" w:hAnsi="Calibri" w:cs="Calibri"/>
          <w:b/>
          <w:sz w:val="24"/>
          <w:szCs w:val="24"/>
        </w:rPr>
        <w:t xml:space="preserve"> </w:t>
      </w:r>
    </w:p>
    <w:p w:rsidR="00ED5E04" w:rsidRDefault="00885B1D">
      <w:pPr>
        <w:spacing w:line="480" w:lineRule="auto"/>
      </w:pPr>
      <w:r>
        <w:rPr>
          <w:rFonts w:ascii="Calibri" w:eastAsia="Calibri" w:hAnsi="Calibri" w:cs="Calibri"/>
          <w:i/>
          <w:sz w:val="24"/>
          <w:szCs w:val="24"/>
          <w:u w:val="single"/>
        </w:rPr>
        <w:t>Oxfam Ireland: Member of direct dialogue team September 2013 – November 2013</w:t>
      </w:r>
    </w:p>
    <w:p w:rsidR="00ED5E04" w:rsidRDefault="00885B1D">
      <w:pPr>
        <w:spacing w:line="240" w:lineRule="auto"/>
      </w:pPr>
      <w:r>
        <w:rPr>
          <w:rFonts w:ascii="Calibri" w:eastAsia="Calibri" w:hAnsi="Calibri" w:cs="Calibri"/>
          <w:sz w:val="24"/>
          <w:szCs w:val="24"/>
        </w:rPr>
        <w:t>I was part of the direct dialogue team which sought to en</w:t>
      </w:r>
      <w:r>
        <w:rPr>
          <w:rFonts w:ascii="Calibri" w:eastAsia="Calibri" w:hAnsi="Calibri" w:cs="Calibri"/>
          <w:sz w:val="24"/>
          <w:szCs w:val="24"/>
        </w:rPr>
        <w:t xml:space="preserve">courage the general public to register for small monthly donations so as to allow the charity to budget for their responses to </w:t>
      </w:r>
      <w:r>
        <w:rPr>
          <w:rFonts w:ascii="Calibri" w:eastAsia="Calibri" w:hAnsi="Calibri" w:cs="Calibri"/>
          <w:sz w:val="24"/>
          <w:szCs w:val="24"/>
        </w:rPr>
        <w:lastRenderedPageBreak/>
        <w:t>humanitarian crises around the world. The position entailed traveling around Dublin and surrounding regions. The door-to-door ele</w:t>
      </w:r>
      <w:r>
        <w:rPr>
          <w:rFonts w:ascii="Calibri" w:eastAsia="Calibri" w:hAnsi="Calibri" w:cs="Calibri"/>
          <w:sz w:val="24"/>
          <w:szCs w:val="24"/>
        </w:rPr>
        <w:t>ment of the role entailed conversing with the public and effectively communicating the message while also creating a rapport of trust. It also gave me the opportunity to work in a highly competitive target driven atmosphere which was extremely valuable exp</w:t>
      </w:r>
      <w:r>
        <w:rPr>
          <w:rFonts w:ascii="Calibri" w:eastAsia="Calibri" w:hAnsi="Calibri" w:cs="Calibri"/>
          <w:sz w:val="24"/>
          <w:szCs w:val="24"/>
        </w:rPr>
        <w:t>erience.</w:t>
      </w:r>
    </w:p>
    <w:p w:rsidR="00ED5E04" w:rsidRDefault="00ED5E04">
      <w:pPr>
        <w:spacing w:line="240" w:lineRule="auto"/>
      </w:pPr>
    </w:p>
    <w:p w:rsidR="00ED5E04" w:rsidRDefault="00885B1D">
      <w:pPr>
        <w:spacing w:line="240" w:lineRule="auto"/>
      </w:pPr>
      <w:r>
        <w:rPr>
          <w:rFonts w:ascii="Calibri" w:eastAsia="Calibri" w:hAnsi="Calibri" w:cs="Calibri"/>
          <w:b/>
          <w:sz w:val="24"/>
          <w:szCs w:val="24"/>
          <w:u w:val="single"/>
        </w:rPr>
        <w:t>Interests/ Hobbies and Achievements</w:t>
      </w:r>
    </w:p>
    <w:p w:rsidR="00ED5E04" w:rsidRDefault="00885B1D">
      <w:pPr>
        <w:spacing w:line="240" w:lineRule="auto"/>
      </w:pPr>
      <w:r>
        <w:rPr>
          <w:rFonts w:ascii="Calibri" w:eastAsia="Calibri" w:hAnsi="Calibri" w:cs="Calibri"/>
          <w:sz w:val="24"/>
          <w:szCs w:val="24"/>
        </w:rPr>
        <w:t>Received diploma supplement for completion of course in Career Skills for Working Life.  Involved weekly workshops run by employers in areas such as team-work and leadership.</w:t>
      </w:r>
    </w:p>
    <w:p w:rsidR="00ED5E04" w:rsidRDefault="00885B1D">
      <w:pPr>
        <w:spacing w:line="240" w:lineRule="auto"/>
      </w:pPr>
      <w:r>
        <w:rPr>
          <w:rFonts w:ascii="Calibri" w:eastAsia="Calibri" w:hAnsi="Calibri" w:cs="Calibri"/>
          <w:sz w:val="24"/>
          <w:szCs w:val="24"/>
        </w:rPr>
        <w:t xml:space="preserve"> </w:t>
      </w:r>
    </w:p>
    <w:p w:rsidR="00ED5E04" w:rsidRDefault="00885B1D">
      <w:pPr>
        <w:spacing w:line="240" w:lineRule="auto"/>
      </w:pPr>
      <w:r>
        <w:rPr>
          <w:rFonts w:ascii="Calibri" w:eastAsia="Calibri" w:hAnsi="Calibri" w:cs="Calibri"/>
          <w:sz w:val="24"/>
          <w:szCs w:val="24"/>
        </w:rPr>
        <w:t xml:space="preserve">Selected for a summer school run </w:t>
      </w:r>
      <w:r>
        <w:rPr>
          <w:rFonts w:ascii="Calibri" w:eastAsia="Calibri" w:hAnsi="Calibri" w:cs="Calibri"/>
          <w:sz w:val="24"/>
          <w:szCs w:val="24"/>
        </w:rPr>
        <w:t>by the University of Tulsa law school in UCD during June 2015 undertaking a course in International Intellectual Property, attaining an A grade in the final exam.</w:t>
      </w:r>
    </w:p>
    <w:p w:rsidR="00ED5E04" w:rsidRDefault="00885B1D">
      <w:pPr>
        <w:spacing w:line="240" w:lineRule="auto"/>
      </w:pPr>
      <w:r>
        <w:rPr>
          <w:rFonts w:ascii="Calibri" w:eastAsia="Calibri" w:hAnsi="Calibri" w:cs="Calibri"/>
          <w:sz w:val="24"/>
          <w:szCs w:val="24"/>
        </w:rPr>
        <w:t xml:space="preserve"> </w:t>
      </w:r>
    </w:p>
    <w:p w:rsidR="00ED5E04" w:rsidRDefault="00885B1D">
      <w:pPr>
        <w:spacing w:line="240" w:lineRule="auto"/>
      </w:pPr>
      <w:r>
        <w:rPr>
          <w:rFonts w:ascii="Calibri" w:eastAsia="Calibri" w:hAnsi="Calibri" w:cs="Calibri"/>
          <w:sz w:val="24"/>
          <w:szCs w:val="24"/>
        </w:rPr>
        <w:t>Entering my second year in UCD I was selected as a peer mentor which involved inducting the</w:t>
      </w:r>
      <w:r>
        <w:rPr>
          <w:rFonts w:ascii="Calibri" w:eastAsia="Calibri" w:hAnsi="Calibri" w:cs="Calibri"/>
          <w:sz w:val="24"/>
          <w:szCs w:val="24"/>
        </w:rPr>
        <w:t xml:space="preserve"> incoming first years in law with social justice. I engaged with them in regard to their queries and needs both socially and academically, and helped them adjust during the transition into life at University.</w:t>
      </w:r>
    </w:p>
    <w:p w:rsidR="00ED5E04" w:rsidRDefault="00885B1D">
      <w:pPr>
        <w:spacing w:line="240" w:lineRule="auto"/>
      </w:pPr>
      <w:r>
        <w:rPr>
          <w:rFonts w:ascii="Calibri" w:eastAsia="Calibri" w:hAnsi="Calibri" w:cs="Calibri"/>
          <w:sz w:val="24"/>
          <w:szCs w:val="24"/>
        </w:rPr>
        <w:t xml:space="preserve"> </w:t>
      </w:r>
    </w:p>
    <w:p w:rsidR="00ED5E04" w:rsidRDefault="00885B1D">
      <w:pPr>
        <w:spacing w:line="240" w:lineRule="auto"/>
      </w:pPr>
      <w:r>
        <w:rPr>
          <w:rFonts w:ascii="Calibri" w:eastAsia="Calibri" w:hAnsi="Calibri" w:cs="Calibri"/>
          <w:sz w:val="24"/>
          <w:szCs w:val="24"/>
        </w:rPr>
        <w:t>Elected Head Girl in 6</w:t>
      </w:r>
      <w:r>
        <w:rPr>
          <w:rFonts w:ascii="Calibri" w:eastAsia="Calibri" w:hAnsi="Calibri" w:cs="Calibri"/>
          <w:sz w:val="24"/>
          <w:szCs w:val="24"/>
          <w:vertAlign w:val="superscript"/>
        </w:rPr>
        <w:t>th</w:t>
      </w:r>
      <w:r>
        <w:rPr>
          <w:rFonts w:ascii="Calibri" w:eastAsia="Calibri" w:hAnsi="Calibri" w:cs="Calibri"/>
          <w:sz w:val="24"/>
          <w:szCs w:val="24"/>
        </w:rPr>
        <w:t xml:space="preserve"> year by both my peers and staff members. This position entailed liaising with school authorities on issues both academic and social that arose during the year. Developed public speaking skills, including composing and delivering a graduation speech, and a</w:t>
      </w:r>
      <w:r>
        <w:rPr>
          <w:rFonts w:ascii="Calibri" w:eastAsia="Calibri" w:hAnsi="Calibri" w:cs="Calibri"/>
          <w:sz w:val="24"/>
          <w:szCs w:val="24"/>
        </w:rPr>
        <w:t>lso representing the school at functions. Organising a charity event to provide Christmas presents for children in a disadvantaged area of Limerick</w:t>
      </w:r>
    </w:p>
    <w:p w:rsidR="00ED5E04" w:rsidRDefault="00885B1D">
      <w:pPr>
        <w:spacing w:line="240" w:lineRule="auto"/>
      </w:pPr>
      <w:r>
        <w:rPr>
          <w:rFonts w:ascii="Calibri" w:eastAsia="Calibri" w:hAnsi="Calibri" w:cs="Calibri"/>
          <w:sz w:val="24"/>
          <w:szCs w:val="24"/>
        </w:rPr>
        <w:t xml:space="preserve"> </w:t>
      </w:r>
    </w:p>
    <w:p w:rsidR="00ED5E04" w:rsidRDefault="00885B1D">
      <w:pPr>
        <w:spacing w:line="240" w:lineRule="auto"/>
      </w:pPr>
      <w:r>
        <w:rPr>
          <w:rFonts w:ascii="Calibri" w:eastAsia="Calibri" w:hAnsi="Calibri" w:cs="Calibri"/>
          <w:sz w:val="24"/>
          <w:szCs w:val="24"/>
        </w:rPr>
        <w:t>Active member in Castletroy Golf Club Limerick, currently playing off a golfing handicap of 10. Represente</w:t>
      </w:r>
      <w:r>
        <w:rPr>
          <w:rFonts w:ascii="Calibri" w:eastAsia="Calibri" w:hAnsi="Calibri" w:cs="Calibri"/>
          <w:sz w:val="24"/>
          <w:szCs w:val="24"/>
        </w:rPr>
        <w:t>d the club winning Munster titles in both junior cup and senior foursomes, and progressing to national level. Selected to play for Munster in the interprovincial championships at both u15 and u18 level.</w:t>
      </w:r>
    </w:p>
    <w:p w:rsidR="00ED5E04" w:rsidRDefault="00885B1D">
      <w:pPr>
        <w:spacing w:line="240" w:lineRule="auto"/>
      </w:pPr>
      <w:r>
        <w:rPr>
          <w:rFonts w:ascii="Calibri" w:eastAsia="Calibri" w:hAnsi="Calibri" w:cs="Calibri"/>
          <w:sz w:val="24"/>
          <w:szCs w:val="24"/>
        </w:rPr>
        <w:t xml:space="preserve"> </w:t>
      </w:r>
    </w:p>
    <w:p w:rsidR="00ED5E04" w:rsidRDefault="00885B1D">
      <w:pPr>
        <w:spacing w:line="240" w:lineRule="auto"/>
      </w:pPr>
      <w:r>
        <w:rPr>
          <w:rFonts w:ascii="Calibri" w:eastAsia="Calibri" w:hAnsi="Calibri" w:cs="Calibri"/>
          <w:sz w:val="24"/>
          <w:szCs w:val="24"/>
        </w:rPr>
        <w:t>Played hockey for 8 years with Limerick Hockey Club</w:t>
      </w:r>
      <w:r>
        <w:rPr>
          <w:rFonts w:ascii="Calibri" w:eastAsia="Calibri" w:hAnsi="Calibri" w:cs="Calibri"/>
          <w:sz w:val="24"/>
          <w:szCs w:val="24"/>
        </w:rPr>
        <w:t>. Member of the clubs first team, which was promoted through the divisional system in Munster from the 6</w:t>
      </w:r>
      <w:r>
        <w:rPr>
          <w:rFonts w:ascii="Calibri" w:eastAsia="Calibri" w:hAnsi="Calibri" w:cs="Calibri"/>
          <w:sz w:val="24"/>
          <w:szCs w:val="24"/>
          <w:vertAlign w:val="superscript"/>
        </w:rPr>
        <w:t>th</w:t>
      </w:r>
      <w:r>
        <w:rPr>
          <w:rFonts w:ascii="Calibri" w:eastAsia="Calibri" w:hAnsi="Calibri" w:cs="Calibri"/>
          <w:sz w:val="24"/>
          <w:szCs w:val="24"/>
        </w:rPr>
        <w:t xml:space="preserve"> division to the 1</w:t>
      </w:r>
      <w:r>
        <w:rPr>
          <w:rFonts w:ascii="Calibri" w:eastAsia="Calibri" w:hAnsi="Calibri" w:cs="Calibri"/>
          <w:sz w:val="24"/>
          <w:szCs w:val="24"/>
          <w:vertAlign w:val="superscript"/>
        </w:rPr>
        <w:t>st</w:t>
      </w:r>
      <w:r>
        <w:rPr>
          <w:rFonts w:ascii="Calibri" w:eastAsia="Calibri" w:hAnsi="Calibri" w:cs="Calibri"/>
          <w:sz w:val="24"/>
          <w:szCs w:val="24"/>
        </w:rPr>
        <w:t xml:space="preserve"> division over the course of 5 years. During this time we also won the Irish Challenge Cup in 2011. Represented Munster at both u16 and junior levels.</w:t>
      </w:r>
    </w:p>
    <w:p w:rsidR="00ED5E04" w:rsidRDefault="00885B1D">
      <w:r>
        <w:rPr>
          <w:rFonts w:ascii="Calibri" w:eastAsia="Calibri" w:hAnsi="Calibri" w:cs="Calibri"/>
          <w:sz w:val="24"/>
          <w:szCs w:val="24"/>
        </w:rPr>
        <w:t xml:space="preserve"> </w:t>
      </w:r>
    </w:p>
    <w:p w:rsidR="00ED5E04" w:rsidRDefault="00885B1D">
      <w:r>
        <w:rPr>
          <w:rFonts w:ascii="Calibri" w:eastAsia="Calibri" w:hAnsi="Calibri" w:cs="Calibri"/>
          <w:b/>
          <w:sz w:val="24"/>
          <w:szCs w:val="24"/>
          <w:u w:val="single"/>
        </w:rPr>
        <w:t>Referees</w:t>
      </w:r>
    </w:p>
    <w:p w:rsidR="00ED5E04" w:rsidRDefault="00885B1D">
      <w:r>
        <w:rPr>
          <w:rFonts w:ascii="Calibri" w:eastAsia="Calibri" w:hAnsi="Calibri" w:cs="Calibri"/>
          <w:i/>
          <w:sz w:val="24"/>
          <w:szCs w:val="24"/>
        </w:rPr>
        <w:t xml:space="preserve">Character:      </w:t>
      </w:r>
    </w:p>
    <w:p w:rsidR="00ED5E04" w:rsidRDefault="00885B1D">
      <w:r>
        <w:rPr>
          <w:rFonts w:ascii="Calibri" w:eastAsia="Calibri" w:hAnsi="Calibri" w:cs="Calibri"/>
          <w:sz w:val="24"/>
          <w:szCs w:val="24"/>
        </w:rPr>
        <w:t>Kathryn Ward, Assistant Director, Residential Tenancies Board</w:t>
      </w:r>
      <w:r>
        <w:rPr>
          <w:rFonts w:ascii="Calibri" w:eastAsia="Calibri" w:hAnsi="Calibri" w:cs="Calibri"/>
          <w:i/>
          <w:sz w:val="24"/>
          <w:szCs w:val="24"/>
        </w:rPr>
        <w:t xml:space="preserve">   </w:t>
      </w:r>
    </w:p>
    <w:p w:rsidR="00ED5E04" w:rsidRDefault="00885B1D">
      <w:r>
        <w:rPr>
          <w:rFonts w:ascii="Calibri" w:eastAsia="Calibri" w:hAnsi="Calibri" w:cs="Calibri"/>
          <w:sz w:val="24"/>
          <w:szCs w:val="24"/>
        </w:rPr>
        <w:t>Ph:</w:t>
      </w:r>
      <w:r>
        <w:rPr>
          <w:rFonts w:ascii="Calibri" w:eastAsia="Calibri" w:hAnsi="Calibri" w:cs="Calibri"/>
          <w:i/>
          <w:sz w:val="24"/>
          <w:szCs w:val="24"/>
        </w:rPr>
        <w:t xml:space="preserve"> </w:t>
      </w:r>
      <w:r>
        <w:rPr>
          <w:rFonts w:ascii="Calibri" w:eastAsia="Calibri" w:hAnsi="Calibri" w:cs="Calibri"/>
          <w:sz w:val="24"/>
          <w:szCs w:val="24"/>
        </w:rPr>
        <w:t>087 1343</w:t>
      </w:r>
      <w:r>
        <w:rPr>
          <w:rFonts w:ascii="Calibri" w:eastAsia="Calibri" w:hAnsi="Calibri" w:cs="Calibri"/>
          <w:sz w:val="24"/>
          <w:szCs w:val="24"/>
        </w:rPr>
        <w:t>044 or 01 6437205</w:t>
      </w:r>
      <w:r>
        <w:rPr>
          <w:rFonts w:ascii="Calibri" w:eastAsia="Calibri" w:hAnsi="Calibri" w:cs="Calibri"/>
          <w:i/>
          <w:sz w:val="24"/>
          <w:szCs w:val="24"/>
        </w:rPr>
        <w:t xml:space="preserve">       </w:t>
      </w:r>
      <w:r>
        <w:rPr>
          <w:rFonts w:ascii="Calibri" w:eastAsia="Calibri" w:hAnsi="Calibri" w:cs="Calibri"/>
          <w:sz w:val="24"/>
          <w:szCs w:val="24"/>
        </w:rPr>
        <w:t>Email: kathryn.ward@RTB.ie</w:t>
      </w:r>
      <w:r>
        <w:rPr>
          <w:rFonts w:ascii="Calibri" w:eastAsia="Calibri" w:hAnsi="Calibri" w:cs="Calibri"/>
          <w:i/>
          <w:sz w:val="24"/>
          <w:szCs w:val="24"/>
        </w:rPr>
        <w:t xml:space="preserve">                                                     </w:t>
      </w:r>
    </w:p>
    <w:p w:rsidR="00ED5E04" w:rsidRDefault="00ED5E04"/>
    <w:p w:rsidR="00ED5E04" w:rsidRDefault="00885B1D">
      <w:r>
        <w:rPr>
          <w:rFonts w:ascii="Calibri" w:eastAsia="Calibri" w:hAnsi="Calibri" w:cs="Calibri"/>
          <w:i/>
          <w:sz w:val="24"/>
          <w:szCs w:val="24"/>
        </w:rPr>
        <w:t>Academic:</w:t>
      </w:r>
    </w:p>
    <w:p w:rsidR="00ED5E04" w:rsidRDefault="00885B1D">
      <w:r>
        <w:rPr>
          <w:rFonts w:ascii="Calibri" w:eastAsia="Calibri" w:hAnsi="Calibri" w:cs="Calibri"/>
          <w:sz w:val="24"/>
          <w:szCs w:val="24"/>
        </w:rPr>
        <w:t>Paul Anthony McDermott, UCD School of Law Email: pmcdermott@ucd.ie</w:t>
      </w:r>
    </w:p>
    <w:sectPr w:rsidR="00ED5E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ED5E04"/>
    <w:rsid w:val="00885B1D"/>
    <w:rsid w:val="00ED5E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dcterms:created xsi:type="dcterms:W3CDTF">2016-10-21T19:28:00Z</dcterms:created>
  <dcterms:modified xsi:type="dcterms:W3CDTF">2016-10-21T19:28:00Z</dcterms:modified>
</cp:coreProperties>
</file>