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 Marie Byrne Curriculum Vitae</w:t>
      </w:r>
    </w:p>
    <w:p w:rsidR="00000000" w:rsidDel="00000000" w:rsidP="00000000" w:rsidRDefault="00000000" w:rsidRPr="00000000" w14:paraId="00000001">
      <w:pPr>
        <w:contextualSpacing w:val="0"/>
        <w:rPr>
          <w:rFonts w:ascii="Calibri" w:cs="Calibri" w:eastAsia="Calibri" w:hAnsi="Calibri"/>
        </w:rPr>
      </w:pPr>
      <w:r w:rsidDel="00000000" w:rsidR="00000000" w:rsidRPr="00000000">
        <w:rPr>
          <w:rFonts w:ascii="Calibri" w:cs="Calibri" w:eastAsia="Calibri" w:hAnsi="Calibri"/>
          <w:rtl w:val="0"/>
        </w:rPr>
        <w:t xml:space="preserve">Mobile: 0851487878</w:t>
      </w:r>
    </w:p>
    <w:p w:rsidR="00000000" w:rsidDel="00000000" w:rsidP="00000000" w:rsidRDefault="00000000" w:rsidRPr="00000000" w14:paraId="00000002">
      <w:pPr>
        <w:contextualSpacing w:val="0"/>
        <w:rPr>
          <w:rFonts w:ascii="Calibri" w:cs="Calibri" w:eastAsia="Calibri" w:hAnsi="Calibri"/>
        </w:rPr>
      </w:pPr>
      <w:r w:rsidDel="00000000" w:rsidR="00000000" w:rsidRPr="00000000">
        <w:rPr>
          <w:rFonts w:ascii="Calibri" w:cs="Calibri" w:eastAsia="Calibri" w:hAnsi="Calibri"/>
          <w:rtl w:val="0"/>
        </w:rPr>
        <w:t xml:space="preserve">Address: 18 Lansdowne Village, Sandymount, Dublin 4</w:t>
      </w:r>
    </w:p>
    <w:p w:rsidR="00000000" w:rsidDel="00000000" w:rsidP="00000000" w:rsidRDefault="00000000" w:rsidRPr="00000000" w14:paraId="00000003">
      <w:pPr>
        <w:contextualSpacing w:val="0"/>
        <w:rPr>
          <w:rFonts w:ascii="Calibri" w:cs="Calibri" w:eastAsia="Calibri" w:hAnsi="Calibri"/>
        </w:rPr>
      </w:pPr>
      <w:r w:rsidDel="00000000" w:rsidR="00000000" w:rsidRPr="00000000">
        <w:rPr>
          <w:rFonts w:ascii="Calibri" w:cs="Calibri" w:eastAsia="Calibri" w:hAnsi="Calibri"/>
          <w:rtl w:val="0"/>
        </w:rPr>
        <w:t xml:space="preserve">Email: annemb94@gmail.com</w:t>
      </w:r>
    </w:p>
    <w:p w:rsidR="00000000" w:rsidDel="00000000" w:rsidP="00000000" w:rsidRDefault="00000000" w:rsidRPr="00000000" w14:paraId="00000004">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contextualSpacing w:val="0"/>
        <w:rPr>
          <w:rFonts w:ascii="Calibri" w:cs="Calibri" w:eastAsia="Calibri" w:hAnsi="Calibri"/>
          <w:b w:val="1"/>
        </w:rPr>
      </w:pPr>
      <w:r w:rsidDel="00000000" w:rsidR="00000000" w:rsidRPr="00000000">
        <w:rPr>
          <w:rFonts w:ascii="Calibri" w:cs="Calibri" w:eastAsia="Calibri" w:hAnsi="Calibri"/>
          <w:b w:val="1"/>
          <w:u w:val="single"/>
          <w:rtl w:val="0"/>
        </w:rPr>
        <w:t xml:space="preserve">Education</w:t>
      </w:r>
      <w:r w:rsidDel="00000000" w:rsidR="00000000" w:rsidRPr="00000000">
        <w:rPr>
          <w:rtl w:val="0"/>
        </w:rPr>
      </w:r>
    </w:p>
    <w:p w:rsidR="00000000" w:rsidDel="00000000" w:rsidP="00000000" w:rsidRDefault="00000000" w:rsidRPr="00000000" w14:paraId="00000006">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FE1s passed:</w:t>
      </w:r>
    </w:p>
    <w:p w:rsidR="00000000" w:rsidDel="00000000" w:rsidP="00000000" w:rsidRDefault="00000000" w:rsidRPr="00000000" w14:paraId="00000007">
      <w:pPr>
        <w:contextualSpacing w:val="0"/>
        <w:rPr>
          <w:rFonts w:ascii="Calibri" w:cs="Calibri" w:eastAsia="Calibri" w:hAnsi="Calibri"/>
        </w:rPr>
      </w:pPr>
      <w:r w:rsidDel="00000000" w:rsidR="00000000" w:rsidRPr="00000000">
        <w:rPr>
          <w:rFonts w:ascii="Calibri" w:cs="Calibri" w:eastAsia="Calibri" w:hAnsi="Calibri"/>
          <w:rtl w:val="0"/>
        </w:rPr>
        <w:t xml:space="preserve">Contract, Constitutional, EU, Criminal, Property and Equity</w:t>
      </w:r>
    </w:p>
    <w:p w:rsidR="00000000" w:rsidDel="00000000" w:rsidP="00000000" w:rsidRDefault="00000000" w:rsidRPr="00000000" w14:paraId="00000008">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University College Dublin                                                                               2012-2016</w:t>
      </w:r>
    </w:p>
    <w:p w:rsidR="00000000" w:rsidDel="00000000" w:rsidP="00000000" w:rsidRDefault="00000000" w:rsidRPr="00000000" w14:paraId="0000000A">
      <w:pPr>
        <w:contextualSpacing w:val="0"/>
        <w:rPr>
          <w:rFonts w:ascii="Calibri" w:cs="Calibri" w:eastAsia="Calibri" w:hAnsi="Calibri"/>
        </w:rPr>
      </w:pPr>
      <w:r w:rsidDel="00000000" w:rsidR="00000000" w:rsidRPr="00000000">
        <w:rPr>
          <w:rFonts w:ascii="Calibri" w:cs="Calibri" w:eastAsia="Calibri" w:hAnsi="Calibri"/>
          <w:rtl w:val="0"/>
        </w:rPr>
        <w:t xml:space="preserve">BCL (with Politics) Second Class Honours, Grade 1. Overall GPA 3.43</w:t>
      </w:r>
    </w:p>
    <w:p w:rsidR="00000000" w:rsidDel="00000000" w:rsidP="00000000" w:rsidRDefault="00000000" w:rsidRPr="00000000" w14:paraId="0000000B">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C">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Laurel Hill Coláiste FCJ, Limerick                                    </w:t>
        <w:tab/>
        <w:t xml:space="preserve">                        2006-2012</w:t>
      </w:r>
    </w:p>
    <w:p w:rsidR="00000000" w:rsidDel="00000000" w:rsidP="00000000" w:rsidRDefault="00000000" w:rsidRPr="00000000" w14:paraId="0000000D">
      <w:pPr>
        <w:contextualSpacing w:val="0"/>
        <w:rPr>
          <w:rFonts w:ascii="Calibri" w:cs="Calibri" w:eastAsia="Calibri" w:hAnsi="Calibri"/>
        </w:rPr>
      </w:pPr>
      <w:r w:rsidDel="00000000" w:rsidR="00000000" w:rsidRPr="00000000">
        <w:rPr>
          <w:rFonts w:ascii="Calibri" w:cs="Calibri" w:eastAsia="Calibri" w:hAnsi="Calibri"/>
          <w:rtl w:val="0"/>
        </w:rPr>
        <w:t xml:space="preserve">Leaving Certificate Points (all subjects Higher Level): 530</w:t>
      </w:r>
    </w:p>
    <w:p w:rsidR="00000000" w:rsidDel="00000000" w:rsidP="00000000" w:rsidRDefault="00000000" w:rsidRPr="00000000" w14:paraId="0000000E">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Legal Work Experience</w:t>
      </w:r>
    </w:p>
    <w:p w:rsidR="00000000" w:rsidDel="00000000" w:rsidP="00000000" w:rsidRDefault="00000000" w:rsidRPr="00000000" w14:paraId="00000010">
      <w:pPr>
        <w:contextualSpacing w:val="0"/>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Start Mortgages:  Mortgage Litigation Executive (15th October 2018 - Present)</w:t>
      </w:r>
    </w:p>
    <w:p w:rsidR="00000000" w:rsidDel="00000000" w:rsidP="00000000" w:rsidRDefault="00000000" w:rsidRPr="00000000" w14:paraId="00000011">
      <w:pPr>
        <w:contextualSpacing w:val="0"/>
        <w:rPr>
          <w:rFonts w:ascii="Calibri" w:cs="Calibri" w:eastAsia="Calibri" w:hAnsi="Calibri"/>
        </w:rPr>
      </w:pPr>
      <w:r w:rsidDel="00000000" w:rsidR="00000000" w:rsidRPr="00000000">
        <w:rPr>
          <w:rFonts w:ascii="Calibri" w:cs="Calibri" w:eastAsia="Calibri" w:hAnsi="Calibri"/>
          <w:rtl w:val="0"/>
        </w:rPr>
        <w:t xml:space="preserve">As part of the litigation team, my responsibilities include communicating with arrears customers during the pre-litigation and litigation process to make arrangements to resolve arrears, providing updates where possible.  Participating in monthly team review meetings and achieving relevant targets. Meeting with customers to discuss their personal and financial circumstances and reviewing repayment options. Reviewing cases to determine the next course of action. Instructing firms in respect of the recovery of property or debt while adhering to Central Bank and Consumer Protection regulations. </w:t>
      </w:r>
    </w:p>
    <w:p w:rsidR="00000000" w:rsidDel="00000000" w:rsidP="00000000" w:rsidRDefault="00000000" w:rsidRPr="00000000" w14:paraId="0000001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3">
      <w:pPr>
        <w:contextualSpacing w:val="0"/>
        <w:rPr>
          <w:rFonts w:ascii="Calibri" w:cs="Calibri" w:eastAsia="Calibri" w:hAnsi="Calibri"/>
        </w:rPr>
      </w:pPr>
      <w:r w:rsidDel="00000000" w:rsidR="00000000" w:rsidRPr="00000000">
        <w:rPr>
          <w:rFonts w:ascii="Calibri" w:cs="Calibri" w:eastAsia="Calibri" w:hAnsi="Calibri"/>
          <w:i w:val="1"/>
          <w:u w:val="single"/>
          <w:rtl w:val="0"/>
        </w:rPr>
        <w:t xml:space="preserve">Baily Homan Smyth McVeigh Solicitors: Legal Intern April 2017- Oct. 2017 and April 2018 - Sept. 2018</w:t>
      </w:r>
      <w:r w:rsidDel="00000000" w:rsidR="00000000" w:rsidRPr="00000000">
        <w:rPr>
          <w:rtl w:val="0"/>
        </w:rPr>
      </w:r>
    </w:p>
    <w:p w:rsidR="00000000" w:rsidDel="00000000" w:rsidP="00000000" w:rsidRDefault="00000000" w:rsidRPr="00000000" w14:paraId="00000014">
      <w:pP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my first internship, I assisted in residential conveyancing on behalf of a client bank as mortgagee in possession. After my time in Canada, I returned to the Property Department. During this time I assisted in commercial conveyancing, leasing, licencing and refinancing. In addition to this, I conducted a review of files across various different areas of the Property department, identifying and resolving outstanding issues in order to move off-site. This involved corresponding with the PRA, various parties regarding undertakings and reconciling any issues with monies on account. The key skills I developed on this project were problem-solving, taking initiative in anticipating the next steps for the team while gaining an understanding of work ownership.</w:t>
      </w:r>
    </w:p>
    <w:p w:rsidR="00000000" w:rsidDel="00000000" w:rsidP="00000000" w:rsidRDefault="00000000" w:rsidRPr="00000000" w14:paraId="00000015">
      <w:pP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6">
      <w:pPr>
        <w:contextualSpacing w:val="0"/>
        <w:rPr>
          <w:rFonts w:ascii="Calibri" w:cs="Calibri" w:eastAsia="Calibri" w:hAnsi="Calibri"/>
        </w:rPr>
      </w:pPr>
      <w:r w:rsidDel="00000000" w:rsidR="00000000" w:rsidRPr="00000000">
        <w:rPr>
          <w:rFonts w:ascii="Calibri" w:cs="Calibri" w:eastAsia="Calibri" w:hAnsi="Calibri"/>
          <w:i w:val="1"/>
          <w:u w:val="single"/>
          <w:rtl w:val="0"/>
        </w:rPr>
        <w:t xml:space="preserve">Eversheds: Legal intern June 2016 - December 2016</w:t>
      </w: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contextualSpacing w:val="0"/>
        <w:rPr>
          <w:rFonts w:ascii="Calibri" w:cs="Calibri" w:eastAsia="Calibri" w:hAnsi="Calibri"/>
          <w:b w:val="1"/>
          <w:u w:val="single"/>
        </w:rPr>
      </w:pPr>
      <w:r w:rsidDel="00000000" w:rsidR="00000000" w:rsidRPr="00000000">
        <w:rPr>
          <w:rFonts w:ascii="Calibri" w:cs="Calibri" w:eastAsia="Calibri" w:hAnsi="Calibri"/>
          <w:highlight w:val="white"/>
          <w:rtl w:val="0"/>
        </w:rPr>
        <w:t xml:space="preserve">As an intern on secondment within the Residential Tenancies Board the position centred around initiating proceedings on behalf of the Registration Enforcement Section. I investigated referrals of unregistered tenancies, corresponded and conversed with Landlords to bring about compliance with the legislation. Taking initiative and accuracy were also key aspects of the role. Being a secondment position the satisfaction of the client and maintaining relationships were a significant part of my position. My success in this aspect is reflected in the extension of my initial three-month contract.</w:t>
      </w:r>
      <w:r w:rsidDel="00000000" w:rsidR="00000000" w:rsidRPr="00000000">
        <w:rPr>
          <w:rtl w:val="0"/>
        </w:rPr>
      </w:r>
    </w:p>
    <w:p w:rsidR="00000000" w:rsidDel="00000000" w:rsidP="00000000" w:rsidRDefault="00000000" w:rsidRPr="00000000" w14:paraId="00000018">
      <w:pP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9">
      <w:pP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A">
      <w:pPr>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Other Work Experience</w:t>
      </w:r>
    </w:p>
    <w:p w:rsidR="00000000" w:rsidDel="00000000" w:rsidP="00000000" w:rsidRDefault="00000000" w:rsidRPr="00000000" w14:paraId="0000001B">
      <w:pPr>
        <w:contextualSpacing w:val="0"/>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Vail resorts, Whistler Blackcomb, BC, Canada: Wizard Grill November 2017 - April 2018</w:t>
      </w:r>
    </w:p>
    <w:p w:rsidR="00000000" w:rsidDel="00000000" w:rsidP="00000000" w:rsidRDefault="00000000" w:rsidRPr="00000000" w14:paraId="0000001C">
      <w:pPr>
        <w:contextualSpacing w:val="0"/>
        <w:rPr>
          <w:rFonts w:ascii="Calibri" w:cs="Calibri" w:eastAsia="Calibri" w:hAnsi="Calibri"/>
          <w:i w:val="1"/>
        </w:rPr>
      </w:pPr>
      <w:r w:rsidDel="00000000" w:rsidR="00000000" w:rsidRPr="00000000">
        <w:rPr>
          <w:rFonts w:ascii="Calibri" w:cs="Calibri" w:eastAsia="Calibri" w:hAnsi="Calibri"/>
          <w:rtl w:val="0"/>
        </w:rPr>
        <w:t xml:space="preserve">My responsibilities as a food station attendant include greeting customers, taking orders, cooking food and general kitchen duties. Working for one of the premier resorts in North America, the customer experience is at the core of the role so high-quality service is required. With a large volume of customers, communication, accuracy and speed are integral to the role.</w:t>
      </w:r>
      <w:r w:rsidDel="00000000" w:rsidR="00000000" w:rsidRPr="00000000">
        <w:rPr>
          <w:rtl w:val="0"/>
        </w:rPr>
      </w:r>
    </w:p>
    <w:p w:rsidR="00000000" w:rsidDel="00000000" w:rsidP="00000000" w:rsidRDefault="00000000" w:rsidRPr="00000000" w14:paraId="0000001D">
      <w:pPr>
        <w:contextualSpacing w:val="0"/>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E">
      <w:pPr>
        <w:contextualSpacing w:val="0"/>
        <w:rPr>
          <w:rFonts w:ascii="Calibri" w:cs="Calibri" w:eastAsia="Calibri" w:hAnsi="Calibri"/>
        </w:rPr>
      </w:pPr>
      <w:r w:rsidDel="00000000" w:rsidR="00000000" w:rsidRPr="00000000">
        <w:rPr>
          <w:rFonts w:ascii="Calibri" w:cs="Calibri" w:eastAsia="Calibri" w:hAnsi="Calibri"/>
          <w:i w:val="1"/>
          <w:u w:val="single"/>
          <w:rtl w:val="0"/>
        </w:rPr>
        <w:t xml:space="preserve">Millward Brown: Telephone Market Researcher January 2014 – May 2016</w:t>
      </w:r>
      <w:r w:rsidDel="00000000" w:rsidR="00000000" w:rsidRPr="00000000">
        <w:rPr>
          <w:rtl w:val="0"/>
        </w:rPr>
      </w:r>
    </w:p>
    <w:p w:rsidR="00000000" w:rsidDel="00000000" w:rsidP="00000000" w:rsidRDefault="00000000" w:rsidRPr="00000000" w14:paraId="0000001F">
      <w:pPr>
        <w:contextualSpacing w:val="0"/>
        <w:rPr>
          <w:rFonts w:ascii="Calibri" w:cs="Calibri" w:eastAsia="Calibri" w:hAnsi="Calibri"/>
        </w:rPr>
      </w:pPr>
      <w:r w:rsidDel="00000000" w:rsidR="00000000" w:rsidRPr="00000000">
        <w:rPr>
          <w:rFonts w:ascii="Calibri" w:cs="Calibri" w:eastAsia="Calibri" w:hAnsi="Calibri"/>
          <w:highlight w:val="white"/>
          <w:rtl w:val="0"/>
        </w:rPr>
        <w:t xml:space="preserve">As an interviewer, I conducted phone surveys with businesses and consumers for the purpose of market research. As a team we were required to reach consistent targets for various clients, personally, I was promoted to a higher pay grade for my ability to do same. Professionalism, confidentiality and clear communication were all crucial aspects of this role. </w:t>
      </w:r>
      <w:r w:rsidDel="00000000" w:rsidR="00000000" w:rsidRPr="00000000">
        <w:rPr>
          <w:rtl w:val="0"/>
        </w:rPr>
      </w:r>
    </w:p>
    <w:p w:rsidR="00000000" w:rsidDel="00000000" w:rsidP="00000000" w:rsidRDefault="00000000" w:rsidRPr="00000000" w14:paraId="00000020">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contextualSpacing w:val="0"/>
        <w:rPr>
          <w:rFonts w:ascii="Calibri" w:cs="Calibri" w:eastAsia="Calibri" w:hAnsi="Calibri"/>
        </w:rPr>
      </w:pPr>
      <w:r w:rsidDel="00000000" w:rsidR="00000000" w:rsidRPr="00000000">
        <w:rPr>
          <w:rFonts w:ascii="Calibri" w:cs="Calibri" w:eastAsia="Calibri" w:hAnsi="Calibri"/>
          <w:b w:val="1"/>
          <w:u w:val="single"/>
          <w:rtl w:val="0"/>
        </w:rPr>
        <w:t xml:space="preserve">Interests/ Hobbies and Achievements</w:t>
      </w:r>
      <w:r w:rsidDel="00000000" w:rsidR="00000000" w:rsidRPr="00000000">
        <w:rPr>
          <w:rtl w:val="0"/>
        </w:rPr>
      </w:r>
    </w:p>
    <w:p w:rsidR="00000000" w:rsidDel="00000000" w:rsidP="00000000" w:rsidRDefault="00000000" w:rsidRPr="00000000" w14:paraId="00000022">
      <w:pPr>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       Received diploma supplement for completion of course in Career Skills for Working Life.  Involved weekly workshops run by employers in areas such as teamwork and leadership.</w:t>
      </w:r>
    </w:p>
    <w:p w:rsidR="00000000" w:rsidDel="00000000" w:rsidP="00000000" w:rsidRDefault="00000000" w:rsidRPr="00000000" w14:paraId="00000023">
      <w:pPr>
        <w:ind w:left="1080" w:hanging="36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4">
      <w:pPr>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       Selected for a summer school run by the University of Tulsa law school in UCD during June 2015 undertaking a course in International Intellectual Property, attaining an A grade in the final exam.</w:t>
      </w:r>
    </w:p>
    <w:p w:rsidR="00000000" w:rsidDel="00000000" w:rsidP="00000000" w:rsidRDefault="00000000" w:rsidRPr="00000000" w14:paraId="00000025">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       Selected as a peer mentor in UCD which involved inducting the incoming first years in law with social justice. Engaged with them both socially and academically, and helped them adjust during the transition into life at University.</w:t>
      </w:r>
    </w:p>
    <w:p w:rsidR="00000000" w:rsidDel="00000000" w:rsidP="00000000" w:rsidRDefault="00000000" w:rsidRPr="00000000" w14:paraId="00000027">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       Elected Head Girl in 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year by both peers and staff members. Involved liaising with school authorities on issues both academic and social. Developed public speaking skills, including composing and delivering a graduation speech, and also representing the school at functions. Organised a charity event to provide Christmas presents for children in a disadvantaged area of Limerick</w:t>
      </w:r>
    </w:p>
    <w:p w:rsidR="00000000" w:rsidDel="00000000" w:rsidP="00000000" w:rsidRDefault="00000000" w:rsidRPr="00000000" w14:paraId="00000029">
      <w:pPr>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       I recently learned to ski during my time in Whistler, BC, Canada, reaching an advanced level by the end of the season. I also enjoy running having completed the Gaelforce Howth 10k I hope to complete a half marathon early next year.</w:t>
      </w:r>
    </w:p>
    <w:p w:rsidR="00000000" w:rsidDel="00000000" w:rsidP="00000000" w:rsidRDefault="00000000" w:rsidRPr="00000000" w14:paraId="0000002B">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       Member of Castletroy Golf Club Limerick, currently playing off a golfing handicap of 10. Represented the club winning provincial and national titles. Selected to represent Munster at underage level.</w:t>
      </w:r>
    </w:p>
    <w:p w:rsidR="00000000" w:rsidDel="00000000" w:rsidP="00000000" w:rsidRDefault="00000000" w:rsidRPr="00000000" w14:paraId="0000002D">
      <w:pP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ind w:left="1080" w:hanging="360"/>
        <w:contextualSpacing w:val="0"/>
        <w:rPr>
          <w:rFonts w:ascii="Calibri" w:cs="Calibri" w:eastAsia="Calibri" w:hAnsi="Calibri"/>
        </w:rPr>
      </w:pPr>
      <w:r w:rsidDel="00000000" w:rsidR="00000000" w:rsidRPr="00000000">
        <w:rPr>
          <w:rFonts w:ascii="Calibri" w:cs="Calibri" w:eastAsia="Calibri" w:hAnsi="Calibri"/>
          <w:rtl w:val="0"/>
        </w:rPr>
        <w:t xml:space="preserve">-       Played hockey for 8 years with Limerick Hockey Club during which we were promoted from the 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to the 1</w:t>
      </w:r>
      <w:r w:rsidDel="00000000" w:rsidR="00000000" w:rsidRPr="00000000">
        <w:rPr>
          <w:rFonts w:ascii="Calibri" w:cs="Calibri" w:eastAsia="Calibri" w:hAnsi="Calibri"/>
          <w:vertAlign w:val="superscript"/>
          <w:rtl w:val="0"/>
        </w:rPr>
        <w:t xml:space="preserve">st </w:t>
      </w:r>
      <w:r w:rsidDel="00000000" w:rsidR="00000000" w:rsidRPr="00000000">
        <w:rPr>
          <w:rFonts w:ascii="Calibri" w:cs="Calibri" w:eastAsia="Calibri" w:hAnsi="Calibri"/>
          <w:rtl w:val="0"/>
        </w:rPr>
        <w:t xml:space="preserve">division while winning provincial and national titles. I also represented Munster. </w:t>
      </w:r>
    </w:p>
    <w:p w:rsidR="00000000" w:rsidDel="00000000" w:rsidP="00000000" w:rsidRDefault="00000000" w:rsidRPr="00000000" w14:paraId="0000002F">
      <w:pPr>
        <w:contextualSpacing w:val="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Referees - Available on request</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