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3BC24734" w14:textId="77777777" w:rsidTr="00007728">
        <w:trPr>
          <w:trHeight w:hRule="exact" w:val="1800"/>
        </w:trPr>
        <w:tc>
          <w:tcPr>
            <w:tcW w:w="9360" w:type="dxa"/>
            <w:tcMar>
              <w:top w:w="0" w:type="dxa"/>
              <w:bottom w:w="0" w:type="dxa"/>
            </w:tcMar>
          </w:tcPr>
          <w:p w14:paraId="639BC6E5" w14:textId="77777777" w:rsidR="00692703" w:rsidRPr="00CF1A49" w:rsidRDefault="00F64F0B" w:rsidP="00913946">
            <w:pPr>
              <w:pStyle w:val="Title"/>
            </w:pPr>
            <w:bookmarkStart w:id="0" w:name="_Hlk39664450"/>
            <w:r>
              <w:t>AnnuchkA</w:t>
            </w:r>
            <w:r w:rsidR="00692703" w:rsidRPr="00CF1A49">
              <w:t xml:space="preserve"> </w:t>
            </w:r>
            <w:r>
              <w:rPr>
                <w:rStyle w:val="IntenseEmphasis"/>
              </w:rPr>
              <w:t>bOWDEN</w:t>
            </w:r>
          </w:p>
          <w:p w14:paraId="6A2A1B0D" w14:textId="3A98F047" w:rsidR="00692703" w:rsidRPr="00CF1A49" w:rsidRDefault="00052EB5" w:rsidP="00913946">
            <w:pPr>
              <w:pStyle w:val="ContactInfo"/>
              <w:contextualSpacing w:val="0"/>
            </w:pPr>
            <w:r>
              <w:t>DOB 03/12/93</w:t>
            </w:r>
            <w:r w:rsidR="00F64F0B">
              <w:t xml:space="preserve"> </w:t>
            </w:r>
            <w:r w:rsidR="00692703" w:rsidRPr="00CF1A49">
              <w:t xml:space="preserve"> </w:t>
            </w:r>
            <w:sdt>
              <w:sdtPr>
                <w:alias w:val="Divider dot:"/>
                <w:tag w:val="Divider dot:"/>
                <w:id w:val="-1459182552"/>
                <w:placeholder>
                  <w:docPart w:val="FAA1E1501B8F42C98EDDDE5729ADCE0C"/>
                </w:placeholder>
                <w:temporary/>
                <w:showingPlcHdr/>
                <w15:appearance w15:val="hidden"/>
              </w:sdtPr>
              <w:sdtEndPr/>
              <w:sdtContent>
                <w:r w:rsidR="00692703" w:rsidRPr="00CF1A49">
                  <w:t>·</w:t>
                </w:r>
              </w:sdtContent>
            </w:sdt>
            <w:r w:rsidR="00692703" w:rsidRPr="00CF1A49">
              <w:t xml:space="preserve"> </w:t>
            </w:r>
            <w:r>
              <w:t xml:space="preserve">Contact no: </w:t>
            </w:r>
            <w:r w:rsidR="00F64F0B">
              <w:t>083 869 4501</w:t>
            </w:r>
          </w:p>
          <w:p w14:paraId="6C5CB615" w14:textId="39415CBD" w:rsidR="00692703" w:rsidRPr="00CF1A49" w:rsidRDefault="00730A35" w:rsidP="00913946">
            <w:pPr>
              <w:pStyle w:val="ContactInfoEmphasis"/>
              <w:contextualSpacing w:val="0"/>
            </w:pPr>
            <w:r>
              <w:t>annuchkabowden</w:t>
            </w:r>
            <w:r w:rsidR="00052EB5">
              <w:t>@gmail.com</w:t>
            </w:r>
          </w:p>
        </w:tc>
      </w:tr>
      <w:tr w:rsidR="009571D8" w:rsidRPr="00CF1A49" w14:paraId="54BBAD31" w14:textId="77777777" w:rsidTr="00692703">
        <w:tc>
          <w:tcPr>
            <w:tcW w:w="9360" w:type="dxa"/>
            <w:tcMar>
              <w:top w:w="432" w:type="dxa"/>
            </w:tcMar>
          </w:tcPr>
          <w:p w14:paraId="4183331D" w14:textId="77777777" w:rsidR="00BF2304" w:rsidRDefault="00BF2304" w:rsidP="005B4ED0">
            <w:pPr>
              <w:contextualSpacing w:val="0"/>
            </w:pPr>
          </w:p>
          <w:p w14:paraId="5587BF88" w14:textId="77777777" w:rsidR="00BF2304" w:rsidRDefault="00BF2304" w:rsidP="005B4ED0">
            <w:pPr>
              <w:contextualSpacing w:val="0"/>
            </w:pPr>
          </w:p>
          <w:p w14:paraId="5B2A0822" w14:textId="0312E74F" w:rsidR="00BF2304" w:rsidRDefault="00301EC7" w:rsidP="005B4ED0">
            <w:pPr>
              <w:contextualSpacing w:val="0"/>
              <w:rPr>
                <w:rFonts w:ascii="Calibri" w:eastAsia="Calibri" w:hAnsi="Calibri" w:cs="Times New Roman"/>
                <w:color w:val="595959"/>
              </w:rPr>
            </w:pPr>
            <w:r>
              <w:t>Diligent</w:t>
            </w:r>
            <w:r w:rsidR="007D1E17">
              <w:t xml:space="preserve">, forward-thinking Masters graduate with a passion for the intricacies and challenges of the legal world. Diverse knowledge of the legal jurisdictions of Ireland, the UK and Europe. Efficient and reliable, with great time management skills. Excellent technical skills and comfortable with various Microsoft operating programs. </w:t>
            </w:r>
            <w:r w:rsidR="007D1E17" w:rsidRPr="007D1E17">
              <w:t>Extensive experience in research methods for independent projects, group work and researching for a third party.</w:t>
            </w:r>
            <w:r w:rsidR="007D1E17">
              <w:t xml:space="preserve"> </w:t>
            </w:r>
            <w:r w:rsidR="007D1E17" w:rsidRPr="007D1E17">
              <w:t>Strong commitment to team dynamics with ability to contribute expertise and follow leadership directions appropriately.</w:t>
            </w:r>
            <w:r w:rsidR="007D1E17">
              <w:t xml:space="preserve"> </w:t>
            </w:r>
            <w:r w:rsidR="007D1E17">
              <w:rPr>
                <w:rFonts w:ascii="Calibri" w:eastAsia="Calibri" w:hAnsi="Calibri" w:cs="Times New Roman"/>
                <w:color w:val="595959"/>
              </w:rPr>
              <w:t>Well-rehearsed delivering presentations. Confident and articulate in dealing with people in professional or networking situations. Aspi</w:t>
            </w:r>
            <w:r>
              <w:rPr>
                <w:rFonts w:ascii="Calibri" w:eastAsia="Calibri" w:hAnsi="Calibri" w:cs="Times New Roman"/>
                <w:color w:val="595959"/>
              </w:rPr>
              <w:t xml:space="preserve">re to gain experience </w:t>
            </w:r>
            <w:r w:rsidR="00193350">
              <w:rPr>
                <w:rFonts w:ascii="Calibri" w:eastAsia="Calibri" w:hAnsi="Calibri" w:cs="Times New Roman"/>
                <w:color w:val="595959"/>
              </w:rPr>
              <w:t xml:space="preserve">in top </w:t>
            </w:r>
            <w:r w:rsidR="005E419B">
              <w:rPr>
                <w:rFonts w:ascii="Calibri" w:eastAsia="Calibri" w:hAnsi="Calibri" w:cs="Times New Roman"/>
                <w:color w:val="595959"/>
              </w:rPr>
              <w:t xml:space="preserve">legal </w:t>
            </w:r>
            <w:r w:rsidR="00193350">
              <w:rPr>
                <w:rFonts w:ascii="Calibri" w:eastAsia="Calibri" w:hAnsi="Calibri" w:cs="Times New Roman"/>
                <w:color w:val="595959"/>
              </w:rPr>
              <w:t>firm and become a part of the team at</w:t>
            </w:r>
            <w:r w:rsidR="003336A9">
              <w:rPr>
                <w:rFonts w:ascii="Calibri" w:eastAsia="Calibri" w:hAnsi="Calibri" w:cs="Times New Roman"/>
                <w:color w:val="595959"/>
              </w:rPr>
              <w:t xml:space="preserve"> Byrne Wallace</w:t>
            </w:r>
            <w:r w:rsidR="00193350">
              <w:rPr>
                <w:rFonts w:ascii="Calibri" w:eastAsia="Calibri" w:hAnsi="Calibri" w:cs="Times New Roman"/>
                <w:color w:val="595959"/>
              </w:rPr>
              <w:t xml:space="preserve">. </w:t>
            </w:r>
          </w:p>
          <w:p w14:paraId="27326E3C" w14:textId="3E4FFF5C" w:rsidR="008F5449" w:rsidRPr="00CF1A49" w:rsidRDefault="008F5449" w:rsidP="005B4ED0">
            <w:pPr>
              <w:contextualSpacing w:val="0"/>
            </w:pPr>
          </w:p>
        </w:tc>
      </w:tr>
    </w:tbl>
    <w:bookmarkStart w:id="1" w:name="_Hlk39661608"/>
    <w:p w14:paraId="3BB7F79B" w14:textId="5DB472B2" w:rsidR="00DA59AA" w:rsidRPr="00CF1A49" w:rsidRDefault="005E419B" w:rsidP="0097790C">
      <w:pPr>
        <w:pStyle w:val="Heading1"/>
      </w:pPr>
      <w:sdt>
        <w:sdtPr>
          <w:alias w:val="Education:"/>
          <w:tag w:val="Education:"/>
          <w:id w:val="-1908763273"/>
          <w:placeholder>
            <w:docPart w:val="4B9E653EFBD64099BCCF94F5A48E8ABD"/>
          </w:placeholder>
          <w:temporary/>
          <w:showingPlcHdr/>
          <w15:appearance w15:val="hidden"/>
        </w:sdtPr>
        <w:sdtEndPr/>
        <w:sdtContent>
          <w:r w:rsidR="00DA59AA" w:rsidRPr="00CF1A49">
            <w:t>Education</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4F5FBB5C" w14:textId="77777777" w:rsidTr="00D66A52">
        <w:tc>
          <w:tcPr>
            <w:tcW w:w="9355" w:type="dxa"/>
          </w:tcPr>
          <w:p w14:paraId="1B841B03" w14:textId="77777777" w:rsidR="0085679D" w:rsidRDefault="0085679D" w:rsidP="001D0BF1">
            <w:pPr>
              <w:pStyle w:val="Heading3"/>
              <w:contextualSpacing w:val="0"/>
              <w:outlineLvl w:val="2"/>
            </w:pPr>
            <w:r>
              <w:t>2018-2019</w:t>
            </w:r>
          </w:p>
          <w:p w14:paraId="3B39EA1E" w14:textId="0FC80A0A" w:rsidR="00D93496" w:rsidRDefault="00E627AB" w:rsidP="001D0BF1">
            <w:pPr>
              <w:pStyle w:val="Heading3"/>
              <w:outlineLvl w:val="2"/>
              <w:rPr>
                <w:b w:val="0"/>
                <w:bCs/>
                <w:sz w:val="26"/>
                <w:szCs w:val="26"/>
              </w:rPr>
            </w:pPr>
            <w:r w:rsidRPr="00730A35">
              <w:rPr>
                <w:color w:val="156138" w:themeColor="accent1" w:themeShade="BF"/>
                <w:sz w:val="26"/>
                <w:szCs w:val="26"/>
              </w:rPr>
              <w:t>llm</w:t>
            </w:r>
            <w:r w:rsidR="0085679D" w:rsidRPr="00730A35">
              <w:rPr>
                <w:color w:val="156138" w:themeColor="accent1" w:themeShade="BF"/>
                <w:sz w:val="26"/>
                <w:szCs w:val="26"/>
              </w:rPr>
              <w:t>,</w:t>
            </w:r>
            <w:r w:rsidR="00730A35">
              <w:rPr>
                <w:color w:val="156138" w:themeColor="accent1" w:themeShade="BF"/>
                <w:sz w:val="26"/>
                <w:szCs w:val="26"/>
              </w:rPr>
              <w:t xml:space="preserve"> intellectual property, 1:1</w:t>
            </w:r>
            <w:r w:rsidR="0085679D" w:rsidRPr="00730A35">
              <w:rPr>
                <w:b w:val="0"/>
                <w:bCs/>
                <w:sz w:val="26"/>
                <w:szCs w:val="26"/>
              </w:rPr>
              <w:t xml:space="preserve"> </w:t>
            </w:r>
            <w:r w:rsidR="0085679D" w:rsidRPr="0085679D">
              <w:rPr>
                <w:b w:val="0"/>
                <w:bCs/>
                <w:sz w:val="26"/>
                <w:szCs w:val="26"/>
              </w:rPr>
              <w:t>QUEEN MARY</w:t>
            </w:r>
            <w:r w:rsidR="004927E3">
              <w:rPr>
                <w:b w:val="0"/>
                <w:bCs/>
                <w:sz w:val="26"/>
                <w:szCs w:val="26"/>
              </w:rPr>
              <w:t>,</w:t>
            </w:r>
            <w:r w:rsidR="0085679D" w:rsidRPr="0085679D">
              <w:rPr>
                <w:b w:val="0"/>
                <w:bCs/>
                <w:sz w:val="26"/>
                <w:szCs w:val="26"/>
              </w:rPr>
              <w:t xml:space="preserve"> UNIVERSITY</w:t>
            </w:r>
            <w:r w:rsidR="001E7182">
              <w:rPr>
                <w:b w:val="0"/>
                <w:bCs/>
                <w:sz w:val="26"/>
                <w:szCs w:val="26"/>
              </w:rPr>
              <w:t xml:space="preserve"> of</w:t>
            </w:r>
            <w:r w:rsidR="0085679D" w:rsidRPr="0085679D">
              <w:rPr>
                <w:b w:val="0"/>
                <w:bCs/>
                <w:sz w:val="26"/>
                <w:szCs w:val="26"/>
              </w:rPr>
              <w:t xml:space="preserve"> LONDON</w:t>
            </w:r>
          </w:p>
          <w:p w14:paraId="713E1C97" w14:textId="57D3F0B5" w:rsidR="00D93496" w:rsidRDefault="00730A35" w:rsidP="00D93496">
            <w:r>
              <w:t>Dissertation: ‘An Inquiry into the status of Artificial Intelligence in Intellectual Property and if the title of ‘Inventor’ should be awarded to AI’.</w:t>
            </w:r>
          </w:p>
          <w:p w14:paraId="78C62C4A" w14:textId="659DF93C" w:rsidR="00730A35" w:rsidRDefault="00730A35" w:rsidP="00D93496"/>
          <w:p w14:paraId="786F516E" w14:textId="3BC6BE12" w:rsidR="00730A35" w:rsidRDefault="00730A35" w:rsidP="00D93496">
            <w:r>
              <w:t>Modules: IP in the Creative Industries, International Patents and Pharmaceuticals, International Copyright, IP and Advanced Business.</w:t>
            </w:r>
          </w:p>
          <w:p w14:paraId="40A5BEBA" w14:textId="3192BF56" w:rsidR="009D4D48" w:rsidRDefault="009D4D48" w:rsidP="00D93496"/>
          <w:p w14:paraId="65C310F2" w14:textId="77777777" w:rsidR="009D4D48" w:rsidRPr="00D93496" w:rsidRDefault="009D4D48" w:rsidP="00D93496"/>
          <w:p w14:paraId="1BA2C4CF" w14:textId="2BCD30CC" w:rsidR="001D0BF1" w:rsidRPr="00CF1A49" w:rsidRDefault="000A791C" w:rsidP="001D0BF1">
            <w:pPr>
              <w:pStyle w:val="Heading3"/>
              <w:contextualSpacing w:val="0"/>
              <w:outlineLvl w:val="2"/>
            </w:pPr>
            <w:r>
              <w:t>2017-2018</w:t>
            </w:r>
          </w:p>
          <w:p w14:paraId="4E650853" w14:textId="74590A6C" w:rsidR="001D0BF1" w:rsidRPr="00CF1A49" w:rsidRDefault="000A791C" w:rsidP="001D0BF1">
            <w:pPr>
              <w:pStyle w:val="Heading2"/>
              <w:contextualSpacing w:val="0"/>
              <w:outlineLvl w:val="1"/>
            </w:pPr>
            <w:r w:rsidRPr="00A303C0">
              <w:rPr>
                <w:color w:val="156138" w:themeColor="accent1" w:themeShade="BF"/>
              </w:rPr>
              <w:t>LLB</w:t>
            </w:r>
            <w:r w:rsidR="001D0BF1" w:rsidRPr="00A303C0">
              <w:rPr>
                <w:color w:val="156138" w:themeColor="accent1" w:themeShade="BF"/>
              </w:rPr>
              <w:t>,</w:t>
            </w:r>
            <w:r w:rsidR="00730A35" w:rsidRPr="00A303C0">
              <w:rPr>
                <w:color w:val="156138" w:themeColor="accent1" w:themeShade="BF"/>
              </w:rPr>
              <w:t xml:space="preserve"> 1:1</w:t>
            </w:r>
            <w:r w:rsidR="001D0BF1" w:rsidRPr="00A303C0">
              <w:rPr>
                <w:color w:val="156138" w:themeColor="accent1" w:themeShade="BF"/>
              </w:rPr>
              <w:t xml:space="preserve"> </w:t>
            </w:r>
            <w:r>
              <w:rPr>
                <w:rStyle w:val="SubtleReference"/>
              </w:rPr>
              <w:t>National University of ireland galway</w:t>
            </w:r>
          </w:p>
          <w:p w14:paraId="69530B8A" w14:textId="77777777" w:rsidR="007538DC" w:rsidRDefault="00730A35" w:rsidP="007538DC">
            <w:pPr>
              <w:contextualSpacing w:val="0"/>
            </w:pPr>
            <w:r>
              <w:t>Research: ‘Is patent law helping the CJEU define the beginning of life in the Human Embryo?’</w:t>
            </w:r>
          </w:p>
          <w:p w14:paraId="273B4A71" w14:textId="77777777" w:rsidR="00730A35" w:rsidRDefault="00730A35" w:rsidP="007538DC">
            <w:pPr>
              <w:contextualSpacing w:val="0"/>
            </w:pPr>
          </w:p>
          <w:p w14:paraId="4DFD2741" w14:textId="77777777" w:rsidR="00730A35" w:rsidRDefault="00730A35" w:rsidP="007538DC">
            <w:pPr>
              <w:contextualSpacing w:val="0"/>
            </w:pPr>
            <w:r>
              <w:t>Modules: Company law, Banking law, Applied Legal Theory</w:t>
            </w:r>
            <w:r w:rsidR="00260697">
              <w:t>, Medical Device law, Public International law, Media law, Industrial and Intellectual Property law, Information Technology law.</w:t>
            </w:r>
          </w:p>
          <w:p w14:paraId="14FD2ACD" w14:textId="4204D21B" w:rsidR="00260697" w:rsidRPr="00CF1A49" w:rsidRDefault="00260697" w:rsidP="007538DC">
            <w:pPr>
              <w:contextualSpacing w:val="0"/>
            </w:pPr>
          </w:p>
        </w:tc>
      </w:tr>
      <w:tr w:rsidR="00F61DF9" w:rsidRPr="00CF1A49" w14:paraId="0EC4AE37" w14:textId="77777777" w:rsidTr="00F61DF9">
        <w:tc>
          <w:tcPr>
            <w:tcW w:w="9355" w:type="dxa"/>
            <w:tcMar>
              <w:top w:w="216" w:type="dxa"/>
            </w:tcMar>
          </w:tcPr>
          <w:p w14:paraId="26A39DCD" w14:textId="77777777" w:rsidR="00F61DF9" w:rsidRPr="00CF1A49" w:rsidRDefault="00B551C4" w:rsidP="00F61DF9">
            <w:pPr>
              <w:pStyle w:val="Heading3"/>
              <w:contextualSpacing w:val="0"/>
              <w:outlineLvl w:val="2"/>
            </w:pPr>
            <w:r>
              <w:t>2014-2017</w:t>
            </w:r>
          </w:p>
          <w:p w14:paraId="6DE99218" w14:textId="011171DB" w:rsidR="00F61DF9" w:rsidRPr="00CF1A49" w:rsidRDefault="00B551C4" w:rsidP="00F61DF9">
            <w:pPr>
              <w:pStyle w:val="Heading2"/>
              <w:contextualSpacing w:val="0"/>
              <w:outlineLvl w:val="1"/>
            </w:pPr>
            <w:r w:rsidRPr="00A303C0">
              <w:rPr>
                <w:color w:val="156138" w:themeColor="accent1" w:themeShade="BF"/>
              </w:rPr>
              <w:t>BACHELOR OF ARTS (English &amp; Legal Studies)</w:t>
            </w:r>
            <w:r w:rsidR="00F61DF9" w:rsidRPr="00A303C0">
              <w:rPr>
                <w:color w:val="156138" w:themeColor="accent1" w:themeShade="BF"/>
              </w:rPr>
              <w:t>,</w:t>
            </w:r>
            <w:r w:rsidR="00770B1B" w:rsidRPr="00A303C0">
              <w:rPr>
                <w:color w:val="156138" w:themeColor="accent1" w:themeShade="BF"/>
              </w:rPr>
              <w:t xml:space="preserve"> 2:1</w:t>
            </w:r>
            <w:r w:rsidR="00F61DF9" w:rsidRPr="00A303C0">
              <w:rPr>
                <w:color w:val="156138" w:themeColor="accent1" w:themeShade="BF"/>
              </w:rPr>
              <w:t xml:space="preserve"> </w:t>
            </w:r>
            <w:r>
              <w:rPr>
                <w:rStyle w:val="SubtleReference"/>
              </w:rPr>
              <w:t>National University of ireland galway</w:t>
            </w:r>
          </w:p>
          <w:p w14:paraId="1FD3B073" w14:textId="32E97A47" w:rsidR="00F61DF9" w:rsidRDefault="00260697" w:rsidP="00F61DF9">
            <w:r>
              <w:t>Modules (included): Tort law, Constitutional law, Criminal law, Contract law, European law, Classical studies, Modernism/Postmodernism, Old English, Contemporary Literature.</w:t>
            </w:r>
          </w:p>
          <w:p w14:paraId="58F5801F" w14:textId="77777777" w:rsidR="009D4D48" w:rsidRDefault="009D4D48" w:rsidP="00F61DF9"/>
          <w:p w14:paraId="34968DA4" w14:textId="0AF4EFC3" w:rsidR="00730A35" w:rsidRDefault="00730A35" w:rsidP="00F61DF9"/>
        </w:tc>
      </w:tr>
      <w:bookmarkEnd w:id="1"/>
    </w:tbl>
    <w:p w14:paraId="462984E7" w14:textId="77777777" w:rsidR="00BF2304" w:rsidRDefault="00BF2304" w:rsidP="006E1507"/>
    <w:p w14:paraId="2C67D8EF" w14:textId="77777777" w:rsidR="00730A35" w:rsidRPr="00730A35" w:rsidRDefault="005E419B" w:rsidP="00730A35">
      <w:pPr>
        <w:keepNext/>
        <w:keepLines/>
        <w:spacing w:before="400" w:after="200"/>
        <w:contextualSpacing/>
        <w:outlineLvl w:val="0"/>
        <w:rPr>
          <w:rFonts w:asciiTheme="majorHAnsi" w:eastAsiaTheme="majorEastAsia" w:hAnsiTheme="majorHAnsi" w:cstheme="majorBidi"/>
          <w:b/>
          <w:caps/>
          <w:color w:val="262626" w:themeColor="text1" w:themeTint="D9"/>
          <w:sz w:val="28"/>
          <w:szCs w:val="32"/>
        </w:rPr>
      </w:pPr>
      <w:sdt>
        <w:sdtPr>
          <w:rPr>
            <w:rFonts w:asciiTheme="majorHAnsi" w:eastAsiaTheme="majorEastAsia" w:hAnsiTheme="majorHAnsi" w:cstheme="majorBidi"/>
            <w:b/>
            <w:caps/>
            <w:color w:val="262626" w:themeColor="text1" w:themeTint="D9"/>
            <w:sz w:val="28"/>
            <w:szCs w:val="32"/>
          </w:rPr>
          <w:alias w:val="Experience:"/>
          <w:tag w:val="Experience:"/>
          <w:id w:val="-1983300934"/>
          <w:placeholder>
            <w:docPart w:val="1B65F207572F485790E900AB42E1DAF6"/>
          </w:placeholder>
          <w:temporary/>
          <w:showingPlcHdr/>
          <w15:appearance w15:val="hidden"/>
        </w:sdtPr>
        <w:sdtEndPr/>
        <w:sdtContent>
          <w:r w:rsidR="00730A35" w:rsidRPr="00730A35">
            <w:rPr>
              <w:rFonts w:asciiTheme="majorHAnsi" w:eastAsiaTheme="majorEastAsia" w:hAnsiTheme="majorHAnsi" w:cstheme="majorBidi"/>
              <w:b/>
              <w:caps/>
              <w:color w:val="262626" w:themeColor="text1" w:themeTint="D9"/>
              <w:sz w:val="28"/>
              <w:szCs w:val="32"/>
            </w:rPr>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730A35" w:rsidRPr="00730A35" w14:paraId="0F89D709" w14:textId="77777777" w:rsidTr="00817C20">
        <w:tc>
          <w:tcPr>
            <w:tcW w:w="9355" w:type="dxa"/>
          </w:tcPr>
          <w:p w14:paraId="1A2B9BBB" w14:textId="77777777" w:rsidR="00AB0BA8" w:rsidRDefault="00AB0BA8" w:rsidP="00AB0BA8"/>
          <w:p w14:paraId="589ADD8E" w14:textId="77777777" w:rsidR="00FD6753" w:rsidRPr="00730A35" w:rsidRDefault="00FD6753" w:rsidP="00FD6753">
            <w:pPr>
              <w:contextualSpacing w:val="0"/>
              <w:outlineLvl w:val="2"/>
              <w:rPr>
                <w:rFonts w:eastAsiaTheme="majorEastAsia" w:cstheme="majorBidi"/>
                <w:b/>
                <w:caps/>
                <w:szCs w:val="24"/>
              </w:rPr>
            </w:pPr>
            <w:r>
              <w:rPr>
                <w:rFonts w:eastAsiaTheme="majorEastAsia" w:cstheme="majorBidi"/>
                <w:b/>
                <w:caps/>
                <w:szCs w:val="24"/>
              </w:rPr>
              <w:t>October 2019-current (Part time)</w:t>
            </w:r>
          </w:p>
          <w:p w14:paraId="483285C6" w14:textId="15AA98C4" w:rsidR="00FD6753" w:rsidRPr="00730A35" w:rsidRDefault="005A2F34" w:rsidP="00FD6753">
            <w:pPr>
              <w:spacing w:after="40"/>
              <w:contextualSpacing w:val="0"/>
              <w:outlineLvl w:val="1"/>
              <w:rPr>
                <w:rFonts w:eastAsiaTheme="majorEastAsia" w:cstheme="majorBidi"/>
                <w:b/>
                <w:caps/>
                <w:color w:val="1D824C" w:themeColor="accent1"/>
                <w:sz w:val="26"/>
                <w:szCs w:val="26"/>
              </w:rPr>
            </w:pPr>
            <w:r>
              <w:rPr>
                <w:rFonts w:eastAsiaTheme="majorEastAsia" w:cstheme="majorBidi"/>
                <w:b/>
                <w:caps/>
                <w:color w:val="1D824C" w:themeColor="accent1"/>
                <w:sz w:val="26"/>
                <w:szCs w:val="26"/>
              </w:rPr>
              <w:t>technical a</w:t>
            </w:r>
            <w:r w:rsidR="00F20C17">
              <w:rPr>
                <w:rFonts w:eastAsiaTheme="majorEastAsia" w:cstheme="majorBidi"/>
                <w:b/>
                <w:caps/>
                <w:color w:val="1D824C" w:themeColor="accent1"/>
                <w:sz w:val="26"/>
                <w:szCs w:val="26"/>
              </w:rPr>
              <w:t>ssisant</w:t>
            </w:r>
            <w:r>
              <w:rPr>
                <w:rFonts w:eastAsiaTheme="majorEastAsia" w:cstheme="majorBidi"/>
                <w:b/>
                <w:caps/>
                <w:color w:val="1D824C" w:themeColor="accent1"/>
                <w:sz w:val="26"/>
                <w:szCs w:val="26"/>
              </w:rPr>
              <w:t>,</w:t>
            </w:r>
            <w:r w:rsidR="00FD6753" w:rsidRPr="00730A35">
              <w:rPr>
                <w:rFonts w:eastAsiaTheme="majorEastAsia" w:cstheme="majorBidi"/>
                <w:b/>
                <w:caps/>
                <w:color w:val="1D824C" w:themeColor="accent1"/>
                <w:sz w:val="26"/>
                <w:szCs w:val="26"/>
              </w:rPr>
              <w:t xml:space="preserve"> </w:t>
            </w:r>
            <w:r w:rsidR="00FD6753">
              <w:rPr>
                <w:rFonts w:eastAsiaTheme="majorEastAsia" w:cstheme="majorBidi"/>
                <w:caps/>
                <w:smallCaps/>
                <w:sz w:val="26"/>
                <w:szCs w:val="26"/>
              </w:rPr>
              <w:t>kakma financial ltd</w:t>
            </w:r>
          </w:p>
          <w:p w14:paraId="5542DA11" w14:textId="69267401" w:rsidR="00FD6753" w:rsidRDefault="00DE1623" w:rsidP="00FD6753">
            <w:pPr>
              <w:pStyle w:val="ListParagraph"/>
              <w:numPr>
                <w:ilvl w:val="0"/>
                <w:numId w:val="16"/>
              </w:numPr>
            </w:pPr>
            <w:r>
              <w:t>Drafted the company’s terms of business</w:t>
            </w:r>
            <w:r w:rsidR="00164348">
              <w:t xml:space="preserve"> and privacy policy.</w:t>
            </w:r>
          </w:p>
          <w:p w14:paraId="0F57F02E" w14:textId="033D3C55" w:rsidR="00AB0BA8" w:rsidRDefault="00FD6753" w:rsidP="00FD6753">
            <w:pPr>
              <w:pStyle w:val="ListParagraph"/>
              <w:numPr>
                <w:ilvl w:val="0"/>
                <w:numId w:val="16"/>
              </w:numPr>
            </w:pPr>
            <w:r>
              <w:t>Built the company’s website</w:t>
            </w:r>
            <w:r w:rsidR="00164348">
              <w:t>.</w:t>
            </w:r>
          </w:p>
          <w:p w14:paraId="145F7E5B" w14:textId="6955F5C0" w:rsidR="008F5449" w:rsidRDefault="008F5449" w:rsidP="00FD6753">
            <w:pPr>
              <w:pStyle w:val="ListParagraph"/>
              <w:numPr>
                <w:ilvl w:val="0"/>
                <w:numId w:val="16"/>
              </w:numPr>
            </w:pPr>
            <w:r>
              <w:t xml:space="preserve">Brought </w:t>
            </w:r>
            <w:r w:rsidR="00164348">
              <w:t xml:space="preserve">the </w:t>
            </w:r>
            <w:r>
              <w:t>company to be GDPR compliant</w:t>
            </w:r>
            <w:r w:rsidR="00164348">
              <w:t>.</w:t>
            </w:r>
          </w:p>
          <w:p w14:paraId="3B3B360C" w14:textId="43D9D65B" w:rsidR="008F5449" w:rsidRDefault="008F5449" w:rsidP="00164348">
            <w:pPr>
              <w:pStyle w:val="ListParagraph"/>
              <w:numPr>
                <w:ilvl w:val="0"/>
                <w:numId w:val="16"/>
              </w:numPr>
            </w:pPr>
            <w:r>
              <w:t xml:space="preserve">Set up </w:t>
            </w:r>
            <w:r w:rsidR="00164348">
              <w:t>company and employee relevant software accounts.</w:t>
            </w:r>
          </w:p>
          <w:p w14:paraId="170140D2" w14:textId="120B9FF7" w:rsidR="00164348" w:rsidRDefault="00164348" w:rsidP="00164348">
            <w:pPr>
              <w:pStyle w:val="ListParagraph"/>
              <w:numPr>
                <w:ilvl w:val="0"/>
                <w:numId w:val="16"/>
              </w:numPr>
            </w:pPr>
            <w:r>
              <w:t>Assist the Director with various legal queries pertaining to GDPR</w:t>
            </w:r>
            <w:r w:rsidR="00DD0EF0">
              <w:t>, company law and the financial sector</w:t>
            </w:r>
            <w:r>
              <w:t>.</w:t>
            </w:r>
          </w:p>
          <w:p w14:paraId="09C21E60" w14:textId="7713F844" w:rsidR="00FD6753" w:rsidRDefault="00FD6753" w:rsidP="00FD6753">
            <w:pPr>
              <w:contextualSpacing w:val="0"/>
              <w:outlineLvl w:val="2"/>
              <w:rPr>
                <w:rFonts w:eastAsiaTheme="majorEastAsia" w:cstheme="majorBidi"/>
                <w:b/>
                <w:caps/>
                <w:szCs w:val="24"/>
              </w:rPr>
            </w:pPr>
          </w:p>
          <w:p w14:paraId="5428316A" w14:textId="77777777" w:rsidR="00FD6753" w:rsidRDefault="00FD6753" w:rsidP="00FD6753">
            <w:pPr>
              <w:contextualSpacing w:val="0"/>
              <w:outlineLvl w:val="2"/>
              <w:rPr>
                <w:rFonts w:eastAsiaTheme="majorEastAsia" w:cstheme="majorBidi"/>
                <w:b/>
                <w:caps/>
                <w:szCs w:val="24"/>
              </w:rPr>
            </w:pPr>
          </w:p>
          <w:p w14:paraId="26FA00DF" w14:textId="25CB9D22" w:rsidR="00730A35" w:rsidRPr="00730A35" w:rsidRDefault="00B773FF" w:rsidP="00730A35">
            <w:pPr>
              <w:contextualSpacing w:val="0"/>
              <w:outlineLvl w:val="2"/>
              <w:rPr>
                <w:rFonts w:eastAsiaTheme="majorEastAsia" w:cstheme="majorBidi"/>
                <w:b/>
                <w:caps/>
                <w:szCs w:val="24"/>
              </w:rPr>
            </w:pPr>
            <w:r>
              <w:rPr>
                <w:rFonts w:eastAsiaTheme="majorEastAsia" w:cstheme="majorBidi"/>
                <w:b/>
                <w:caps/>
                <w:szCs w:val="24"/>
              </w:rPr>
              <w:t>October 2018-May 2019</w:t>
            </w:r>
          </w:p>
          <w:p w14:paraId="60003FC1" w14:textId="77777777" w:rsidR="00730A35" w:rsidRPr="00730A35" w:rsidRDefault="00730A35" w:rsidP="00730A35">
            <w:pPr>
              <w:contextualSpacing w:val="0"/>
              <w:outlineLvl w:val="2"/>
              <w:rPr>
                <w:rFonts w:eastAsiaTheme="majorEastAsia" w:cstheme="majorBidi"/>
                <w:b/>
                <w:caps/>
                <w:color w:val="156138" w:themeColor="accent1" w:themeShade="BF"/>
                <w:sz w:val="26"/>
                <w:szCs w:val="26"/>
              </w:rPr>
            </w:pPr>
            <w:r w:rsidRPr="00730A35">
              <w:rPr>
                <w:rFonts w:eastAsiaTheme="majorEastAsia" w:cstheme="majorBidi"/>
                <w:b/>
                <w:caps/>
                <w:color w:val="156138" w:themeColor="accent1" w:themeShade="BF"/>
                <w:sz w:val="26"/>
                <w:szCs w:val="26"/>
              </w:rPr>
              <w:t xml:space="preserve">EIPIN congress </w:t>
            </w:r>
          </w:p>
          <w:p w14:paraId="049AB9AA" w14:textId="1F7D8AE3" w:rsidR="00730A35" w:rsidRDefault="00260697" w:rsidP="00260697">
            <w:pPr>
              <w:pStyle w:val="ListParagraph"/>
              <w:numPr>
                <w:ilvl w:val="0"/>
                <w:numId w:val="14"/>
              </w:numPr>
            </w:pPr>
            <w:r>
              <w:t>Critically analysed, discussed and debated important issues in Intellectual Property.</w:t>
            </w:r>
          </w:p>
          <w:p w14:paraId="2E45E495" w14:textId="593A4BB8" w:rsidR="00260697" w:rsidRDefault="00260697" w:rsidP="00260697">
            <w:pPr>
              <w:pStyle w:val="ListParagraph"/>
              <w:numPr>
                <w:ilvl w:val="0"/>
                <w:numId w:val="14"/>
              </w:numPr>
            </w:pPr>
            <w:r>
              <w:t>Networked with students and professionals from various backgrounds</w:t>
            </w:r>
            <w:r w:rsidR="00103ACC">
              <w:t>.</w:t>
            </w:r>
          </w:p>
          <w:p w14:paraId="14F99A57" w14:textId="604A4EF7" w:rsidR="00260697" w:rsidRDefault="00260697" w:rsidP="00260697">
            <w:pPr>
              <w:pStyle w:val="ListParagraph"/>
              <w:numPr>
                <w:ilvl w:val="0"/>
                <w:numId w:val="14"/>
              </w:numPr>
            </w:pPr>
            <w:r>
              <w:t>Coordinated teamwork over long distance online.</w:t>
            </w:r>
          </w:p>
          <w:p w14:paraId="1DC4324C" w14:textId="012C6AD4" w:rsidR="00260697" w:rsidRDefault="00260697" w:rsidP="00260697">
            <w:pPr>
              <w:pStyle w:val="ListParagraph"/>
              <w:numPr>
                <w:ilvl w:val="0"/>
                <w:numId w:val="14"/>
              </w:numPr>
            </w:pPr>
            <w:r>
              <w:t>Edited final draft of research.</w:t>
            </w:r>
          </w:p>
          <w:p w14:paraId="4A1C728B" w14:textId="77777777" w:rsidR="00730A35" w:rsidRDefault="00260697" w:rsidP="0016381B">
            <w:pPr>
              <w:pStyle w:val="ListParagraph"/>
              <w:numPr>
                <w:ilvl w:val="0"/>
                <w:numId w:val="14"/>
              </w:numPr>
            </w:pPr>
            <w:r>
              <w:t>Research: ‘The Functionality and Economic effect of the Public Domain on the Biotechnology Sector in the EU and the US’.</w:t>
            </w:r>
          </w:p>
          <w:p w14:paraId="5B2E0530" w14:textId="50C90047" w:rsidR="00164348" w:rsidRPr="0016381B" w:rsidRDefault="00164348" w:rsidP="00164348"/>
        </w:tc>
      </w:tr>
      <w:tr w:rsidR="00730A35" w:rsidRPr="00730A35" w14:paraId="276FDFB1" w14:textId="77777777" w:rsidTr="00817C20">
        <w:tc>
          <w:tcPr>
            <w:tcW w:w="9355" w:type="dxa"/>
            <w:tcMar>
              <w:top w:w="216" w:type="dxa"/>
            </w:tcMar>
          </w:tcPr>
          <w:p w14:paraId="360B2A85" w14:textId="024CA1DA" w:rsidR="00730A35" w:rsidRPr="00730A35" w:rsidRDefault="00730A35" w:rsidP="00730A35">
            <w:pPr>
              <w:contextualSpacing w:val="0"/>
              <w:outlineLvl w:val="2"/>
              <w:rPr>
                <w:rFonts w:eastAsiaTheme="majorEastAsia" w:cstheme="majorBidi"/>
                <w:b/>
                <w:caps/>
                <w:szCs w:val="24"/>
              </w:rPr>
            </w:pPr>
            <w:r w:rsidRPr="00730A35">
              <w:rPr>
                <w:rFonts w:eastAsiaTheme="majorEastAsia" w:cstheme="majorBidi"/>
                <w:b/>
                <w:caps/>
                <w:szCs w:val="24"/>
              </w:rPr>
              <w:t>2014 – 201</w:t>
            </w:r>
            <w:r w:rsidR="005A2F34">
              <w:rPr>
                <w:rFonts w:eastAsiaTheme="majorEastAsia" w:cstheme="majorBidi"/>
                <w:b/>
                <w:caps/>
                <w:szCs w:val="24"/>
              </w:rPr>
              <w:t>8</w:t>
            </w:r>
          </w:p>
          <w:p w14:paraId="656AF746" w14:textId="77777777" w:rsidR="00730A35" w:rsidRPr="00730A35" w:rsidRDefault="00730A35" w:rsidP="00730A35">
            <w:pPr>
              <w:spacing w:after="40"/>
              <w:contextualSpacing w:val="0"/>
              <w:outlineLvl w:val="1"/>
              <w:rPr>
                <w:rFonts w:eastAsiaTheme="majorEastAsia" w:cstheme="majorBidi"/>
                <w:b/>
                <w:caps/>
                <w:color w:val="1D824C" w:themeColor="accent1"/>
                <w:sz w:val="26"/>
                <w:szCs w:val="26"/>
              </w:rPr>
            </w:pPr>
            <w:r w:rsidRPr="00730A35">
              <w:rPr>
                <w:rFonts w:eastAsiaTheme="majorEastAsia" w:cstheme="majorBidi"/>
                <w:b/>
                <w:caps/>
                <w:color w:val="1D824C" w:themeColor="accent1"/>
                <w:sz w:val="26"/>
                <w:szCs w:val="26"/>
              </w:rPr>
              <w:t xml:space="preserve">bartender, </w:t>
            </w:r>
            <w:r w:rsidRPr="00730A35">
              <w:rPr>
                <w:rFonts w:eastAsiaTheme="majorEastAsia" w:cstheme="majorBidi"/>
                <w:caps/>
                <w:smallCaps/>
                <w:sz w:val="26"/>
                <w:szCs w:val="26"/>
              </w:rPr>
              <w:t>ward’s hotel galway</w:t>
            </w:r>
          </w:p>
          <w:p w14:paraId="539D12CB" w14:textId="54015DF0" w:rsidR="00730A35" w:rsidRDefault="00DB2284" w:rsidP="00DB2284">
            <w:pPr>
              <w:pStyle w:val="ListParagraph"/>
              <w:numPr>
                <w:ilvl w:val="0"/>
                <w:numId w:val="16"/>
              </w:numPr>
            </w:pPr>
            <w:r>
              <w:t>Balanced tills and cash at the beginning and ending of the day.</w:t>
            </w:r>
          </w:p>
          <w:p w14:paraId="537DA869" w14:textId="08685A38" w:rsidR="00DB2284" w:rsidRDefault="00DB2284" w:rsidP="00DB2284">
            <w:pPr>
              <w:pStyle w:val="ListParagraph"/>
              <w:numPr>
                <w:ilvl w:val="0"/>
                <w:numId w:val="16"/>
              </w:numPr>
            </w:pPr>
            <w:r>
              <w:t>Trained new staff up to the standards of the establishment</w:t>
            </w:r>
            <w:r w:rsidR="004927E3">
              <w:t>.</w:t>
            </w:r>
          </w:p>
          <w:p w14:paraId="1079B05F" w14:textId="530ECA41" w:rsidR="00FD6753" w:rsidRPr="00730A35" w:rsidRDefault="00DB2284" w:rsidP="00FD6753">
            <w:pPr>
              <w:pStyle w:val="ListParagraph"/>
              <w:numPr>
                <w:ilvl w:val="0"/>
                <w:numId w:val="16"/>
              </w:numPr>
            </w:pPr>
            <w:r>
              <w:t>Managed queries about the establishment during peak hours.</w:t>
            </w:r>
          </w:p>
        </w:tc>
      </w:tr>
    </w:tbl>
    <w:p w14:paraId="70A6C432" w14:textId="77777777" w:rsidR="00E627AB" w:rsidRDefault="00E627AB" w:rsidP="006E1507"/>
    <w:p w14:paraId="1801FDA6" w14:textId="1F6C985B" w:rsidR="00DB2284" w:rsidRDefault="00DB2284" w:rsidP="006E1507"/>
    <w:p w14:paraId="613E243D" w14:textId="76624299" w:rsidR="00DB2284" w:rsidRPr="00685FC4" w:rsidRDefault="00DB2284" w:rsidP="00DB2284">
      <w:pPr>
        <w:keepNext/>
        <w:keepLines/>
        <w:spacing w:before="400" w:after="200"/>
        <w:contextualSpacing/>
        <w:outlineLvl w:val="0"/>
        <w:rPr>
          <w:rFonts w:ascii="Georgia" w:eastAsia="Times New Roman" w:hAnsi="Georgia" w:cs="Times New Roman"/>
          <w:b/>
          <w:caps/>
          <w:color w:val="262626"/>
          <w:sz w:val="28"/>
          <w:szCs w:val="32"/>
        </w:rPr>
      </w:pPr>
      <w:r>
        <w:rPr>
          <w:rFonts w:ascii="Georgia" w:eastAsia="Times New Roman" w:hAnsi="Georgia" w:cs="Times New Roman"/>
          <w:b/>
          <w:caps/>
          <w:color w:val="262626"/>
          <w:sz w:val="28"/>
          <w:szCs w:val="32"/>
        </w:rPr>
        <w:t>achie</w:t>
      </w:r>
      <w:r w:rsidR="004927E3">
        <w:rPr>
          <w:rFonts w:ascii="Georgia" w:eastAsia="Times New Roman" w:hAnsi="Georgia" w:cs="Times New Roman"/>
          <w:b/>
          <w:caps/>
          <w:color w:val="262626"/>
          <w:sz w:val="28"/>
          <w:szCs w:val="32"/>
        </w:rPr>
        <w:t>ve</w:t>
      </w:r>
      <w:r>
        <w:rPr>
          <w:rFonts w:ascii="Georgia" w:eastAsia="Times New Roman" w:hAnsi="Georgia" w:cs="Times New Roman"/>
          <w:b/>
          <w:caps/>
          <w:color w:val="262626"/>
          <w:sz w:val="28"/>
          <w:szCs w:val="32"/>
        </w:rPr>
        <w:t>ments</w:t>
      </w:r>
    </w:p>
    <w:tbl>
      <w:tblPr>
        <w:tblStyle w:val="TableGrid"/>
        <w:tblW w:w="4975" w:type="pct"/>
        <w:tblInd w:w="72" w:type="dxa"/>
        <w:tblBorders>
          <w:left w:val="dotted" w:sz="18" w:space="0" w:color="BFBFBF"/>
        </w:tblBorders>
        <w:tblCellMar>
          <w:left w:w="576" w:type="dxa"/>
          <w:right w:w="0" w:type="dxa"/>
        </w:tblCellMar>
        <w:tblLook w:val="04A0" w:firstRow="1" w:lastRow="0" w:firstColumn="1" w:lastColumn="0" w:noHBand="0" w:noVBand="1"/>
        <w:tblDescription w:val="Education layout table"/>
      </w:tblPr>
      <w:tblGrid>
        <w:gridCol w:w="9290"/>
      </w:tblGrid>
      <w:tr w:rsidR="00DB2284" w:rsidRPr="00685FC4" w14:paraId="1CFE36FA" w14:textId="77777777" w:rsidTr="00817C20">
        <w:tc>
          <w:tcPr>
            <w:tcW w:w="9355" w:type="dxa"/>
          </w:tcPr>
          <w:p w14:paraId="28011FF0" w14:textId="156E1723" w:rsidR="00DB2284" w:rsidRPr="00685FC4" w:rsidRDefault="00DB2284" w:rsidP="00817C20">
            <w:pPr>
              <w:outlineLvl w:val="2"/>
              <w:rPr>
                <w:rFonts w:ascii="Calibri" w:eastAsia="Times New Roman" w:hAnsi="Calibri" w:cs="Times New Roman"/>
                <w:b/>
                <w:caps/>
                <w:color w:val="595959"/>
                <w:szCs w:val="24"/>
              </w:rPr>
            </w:pPr>
            <w:r w:rsidRPr="00685FC4">
              <w:rPr>
                <w:rFonts w:ascii="Calibri" w:eastAsia="Times New Roman" w:hAnsi="Calibri" w:cs="Times New Roman"/>
                <w:b/>
                <w:caps/>
                <w:color w:val="595959"/>
                <w:szCs w:val="24"/>
              </w:rPr>
              <w:t>201</w:t>
            </w:r>
            <w:r>
              <w:rPr>
                <w:rFonts w:ascii="Calibri" w:eastAsia="Times New Roman" w:hAnsi="Calibri" w:cs="Times New Roman"/>
                <w:b/>
                <w:caps/>
                <w:color w:val="595959"/>
                <w:szCs w:val="24"/>
              </w:rPr>
              <w:t xml:space="preserve">9 </w:t>
            </w:r>
            <w:r w:rsidR="001E7182">
              <w:rPr>
                <w:rFonts w:ascii="Calibri" w:eastAsia="Times New Roman" w:hAnsi="Calibri" w:cs="Times New Roman"/>
                <w:b/>
                <w:caps/>
                <w:color w:val="595959"/>
                <w:szCs w:val="24"/>
              </w:rPr>
              <w:t>–</w:t>
            </w:r>
            <w:r>
              <w:rPr>
                <w:rFonts w:ascii="Calibri" w:eastAsia="Times New Roman" w:hAnsi="Calibri" w:cs="Times New Roman"/>
                <w:b/>
                <w:caps/>
                <w:color w:val="595959"/>
                <w:szCs w:val="24"/>
              </w:rPr>
              <w:t xml:space="preserve"> Current</w:t>
            </w:r>
          </w:p>
          <w:p w14:paraId="4E33039E" w14:textId="692D8518" w:rsidR="00DB2284" w:rsidRPr="00685FC4" w:rsidRDefault="00DB2284" w:rsidP="00817C20">
            <w:pPr>
              <w:outlineLvl w:val="2"/>
              <w:rPr>
                <w:rFonts w:ascii="Calibri" w:eastAsia="Times New Roman" w:hAnsi="Calibri" w:cs="Times New Roman"/>
                <w:bCs/>
                <w:caps/>
                <w:color w:val="595959"/>
                <w:sz w:val="26"/>
                <w:szCs w:val="26"/>
              </w:rPr>
            </w:pPr>
            <w:r>
              <w:rPr>
                <w:rFonts w:ascii="Calibri" w:eastAsia="Times New Roman" w:hAnsi="Calibri" w:cs="Times New Roman"/>
                <w:b/>
                <w:caps/>
                <w:color w:val="1D824C"/>
                <w:sz w:val="26"/>
                <w:szCs w:val="26"/>
                <w14:textFill>
                  <w14:solidFill>
                    <w14:srgbClr w14:val="1D824C">
                      <w14:lumMod w14:val="75000"/>
                    </w14:srgbClr>
                  </w14:solidFill>
                </w14:textFill>
              </w:rPr>
              <w:t>Freelance</w:t>
            </w:r>
          </w:p>
          <w:p w14:paraId="4FC495D1" w14:textId="7E883E27" w:rsidR="00AB0BA8" w:rsidRDefault="00AB0BA8" w:rsidP="00301EC7">
            <w:pPr>
              <w:pStyle w:val="ListParagraph"/>
              <w:numPr>
                <w:ilvl w:val="0"/>
                <w:numId w:val="17"/>
              </w:numPr>
              <w:rPr>
                <w:rFonts w:ascii="Calibri" w:eastAsia="Calibri" w:hAnsi="Calibri" w:cs="Times New Roman"/>
                <w:color w:val="595959"/>
              </w:rPr>
            </w:pPr>
            <w:r>
              <w:rPr>
                <w:rFonts w:ascii="Calibri" w:eastAsia="Calibri" w:hAnsi="Calibri" w:cs="Times New Roman"/>
                <w:color w:val="595959"/>
              </w:rPr>
              <w:t>Preparing for Trade Mark Agent Exam, Ireland. Postponed until early 2021.</w:t>
            </w:r>
          </w:p>
          <w:p w14:paraId="4BC565CA" w14:textId="0C877B58" w:rsidR="00483AF5" w:rsidRDefault="00483AF5" w:rsidP="00301EC7">
            <w:pPr>
              <w:pStyle w:val="ListParagraph"/>
              <w:numPr>
                <w:ilvl w:val="0"/>
                <w:numId w:val="17"/>
              </w:numPr>
              <w:rPr>
                <w:rFonts w:ascii="Calibri" w:eastAsia="Calibri" w:hAnsi="Calibri" w:cs="Times New Roman"/>
                <w:color w:val="595959"/>
              </w:rPr>
            </w:pPr>
            <w:r>
              <w:rPr>
                <w:rFonts w:ascii="Calibri" w:eastAsia="Calibri" w:hAnsi="Calibri" w:cs="Times New Roman"/>
                <w:color w:val="595959"/>
              </w:rPr>
              <w:t>Assisted in filing patent in UKIPO and USPTO.</w:t>
            </w:r>
          </w:p>
          <w:p w14:paraId="23478D81" w14:textId="36ED7C41" w:rsidR="00301EC7" w:rsidRPr="00301EC7" w:rsidRDefault="00DB2284" w:rsidP="00301EC7">
            <w:pPr>
              <w:pStyle w:val="ListParagraph"/>
              <w:numPr>
                <w:ilvl w:val="0"/>
                <w:numId w:val="17"/>
              </w:numPr>
              <w:rPr>
                <w:rFonts w:ascii="Calibri" w:eastAsia="Calibri" w:hAnsi="Calibri" w:cs="Times New Roman"/>
                <w:color w:val="595959"/>
              </w:rPr>
            </w:pPr>
            <w:r>
              <w:rPr>
                <w:rFonts w:ascii="Calibri" w:eastAsia="Calibri" w:hAnsi="Calibri" w:cs="Times New Roman"/>
                <w:color w:val="595959"/>
              </w:rPr>
              <w:t>Provided pro bono legal advice to start-up companies.</w:t>
            </w:r>
          </w:p>
          <w:p w14:paraId="0AF9AD58" w14:textId="1ECC16E7" w:rsidR="00DB2284" w:rsidRDefault="00DB2284" w:rsidP="00DB2284">
            <w:pPr>
              <w:pStyle w:val="ListParagraph"/>
              <w:numPr>
                <w:ilvl w:val="0"/>
                <w:numId w:val="17"/>
              </w:numPr>
              <w:rPr>
                <w:rFonts w:ascii="Calibri" w:eastAsia="Calibri" w:hAnsi="Calibri" w:cs="Times New Roman"/>
                <w:color w:val="595959"/>
              </w:rPr>
            </w:pPr>
            <w:r>
              <w:rPr>
                <w:rFonts w:ascii="Calibri" w:eastAsia="Calibri" w:hAnsi="Calibri" w:cs="Times New Roman"/>
                <w:color w:val="595959"/>
              </w:rPr>
              <w:t>Written articles for online journal:</w:t>
            </w:r>
          </w:p>
          <w:p w14:paraId="48B53C43" w14:textId="3D67B088" w:rsidR="00DB2284" w:rsidRDefault="00DB2284" w:rsidP="00DB2284">
            <w:pPr>
              <w:ind w:left="720"/>
              <w:rPr>
                <w:rFonts w:ascii="Calibri" w:eastAsia="Calibri" w:hAnsi="Calibri" w:cs="Times New Roman"/>
                <w:color w:val="595959"/>
              </w:rPr>
            </w:pPr>
            <w:r>
              <w:rPr>
                <w:rFonts w:ascii="Calibri" w:eastAsia="Calibri" w:hAnsi="Calibri" w:cs="Times New Roman"/>
                <w:color w:val="595959"/>
              </w:rPr>
              <w:t>Article 1: ‘As a customary and decentralized system International law can be considered a political tool rather than law’.</w:t>
            </w:r>
          </w:p>
          <w:p w14:paraId="71F69508" w14:textId="4BD7A983" w:rsidR="00301EC7" w:rsidRPr="00685FC4" w:rsidRDefault="00DB2284" w:rsidP="00301EC7">
            <w:pPr>
              <w:ind w:left="720"/>
              <w:rPr>
                <w:rFonts w:ascii="Calibri" w:eastAsia="Calibri" w:hAnsi="Calibri" w:cs="Times New Roman"/>
                <w:color w:val="595959"/>
              </w:rPr>
            </w:pPr>
            <w:r>
              <w:rPr>
                <w:rFonts w:ascii="Calibri" w:eastAsia="Calibri" w:hAnsi="Calibri" w:cs="Times New Roman"/>
                <w:color w:val="595959"/>
              </w:rPr>
              <w:t>Article 2: ‘Are Intention, Certainty and Acceptance fully developed aspects of Contract law?’</w:t>
            </w:r>
          </w:p>
          <w:p w14:paraId="7FF84B19" w14:textId="3D75B335" w:rsidR="00DB2284" w:rsidRPr="00685FC4" w:rsidRDefault="00DB2284" w:rsidP="00817C20">
            <w:pPr>
              <w:outlineLvl w:val="2"/>
              <w:rPr>
                <w:rFonts w:ascii="Calibri" w:eastAsia="Times New Roman" w:hAnsi="Calibri" w:cs="Times New Roman"/>
                <w:b/>
                <w:caps/>
                <w:color w:val="595959"/>
                <w:szCs w:val="24"/>
              </w:rPr>
            </w:pPr>
            <w:r w:rsidRPr="00685FC4">
              <w:rPr>
                <w:rFonts w:ascii="Calibri" w:eastAsia="Times New Roman" w:hAnsi="Calibri" w:cs="Times New Roman"/>
                <w:b/>
                <w:caps/>
                <w:color w:val="595959"/>
                <w:szCs w:val="24"/>
              </w:rPr>
              <w:t>201</w:t>
            </w:r>
            <w:r>
              <w:rPr>
                <w:rFonts w:ascii="Calibri" w:eastAsia="Times New Roman" w:hAnsi="Calibri" w:cs="Times New Roman"/>
                <w:b/>
                <w:caps/>
                <w:color w:val="595959"/>
                <w:szCs w:val="24"/>
              </w:rPr>
              <w:t>4</w:t>
            </w:r>
          </w:p>
          <w:p w14:paraId="73660CD1" w14:textId="41F7EF7E" w:rsidR="00DB2284" w:rsidRPr="00685FC4" w:rsidRDefault="00DB2284" w:rsidP="00817C20">
            <w:pPr>
              <w:spacing w:after="40"/>
              <w:outlineLvl w:val="1"/>
              <w:rPr>
                <w:rFonts w:ascii="Calibri" w:eastAsia="Times New Roman" w:hAnsi="Calibri" w:cs="Times New Roman"/>
                <w:b/>
                <w:caps/>
                <w:color w:val="1D824C"/>
                <w:sz w:val="26"/>
                <w:szCs w:val="26"/>
              </w:rPr>
            </w:pPr>
            <w:r>
              <w:rPr>
                <w:rFonts w:ascii="Calibri" w:eastAsia="Times New Roman" w:hAnsi="Calibri" w:cs="Times New Roman"/>
                <w:b/>
                <w:caps/>
                <w:color w:val="1D824C"/>
                <w:sz w:val="26"/>
                <w:szCs w:val="26"/>
                <w14:textFill>
                  <w14:solidFill>
                    <w14:srgbClr w14:val="1D824C">
                      <w14:lumMod w14:val="75000"/>
                    </w14:srgbClr>
                  </w14:solidFill>
                </w14:textFill>
              </w:rPr>
              <w:t>teaching english as a foreign language (TEFL)</w:t>
            </w:r>
            <w:r w:rsidRPr="00685FC4">
              <w:rPr>
                <w:rFonts w:ascii="Calibri" w:eastAsia="Times New Roman" w:hAnsi="Calibri" w:cs="Times New Roman"/>
                <w:b/>
                <w:caps/>
                <w:color w:val="1D824C"/>
                <w:sz w:val="26"/>
                <w:szCs w:val="26"/>
                <w14:textFill>
                  <w14:solidFill>
                    <w14:srgbClr w14:val="1D824C">
                      <w14:lumMod w14:val="75000"/>
                    </w14:srgbClr>
                  </w14:solidFill>
                </w14:textFill>
              </w:rPr>
              <w:t xml:space="preserve"> </w:t>
            </w:r>
            <w:r>
              <w:rPr>
                <w:rFonts w:ascii="Calibri" w:eastAsia="Times New Roman" w:hAnsi="Calibri" w:cs="Times New Roman"/>
                <w:caps/>
                <w:smallCaps/>
                <w:color w:val="595959"/>
                <w:sz w:val="26"/>
                <w:szCs w:val="26"/>
              </w:rPr>
              <w:t>Bridge Mills Galway</w:t>
            </w:r>
          </w:p>
          <w:p w14:paraId="2113492E" w14:textId="77777777" w:rsidR="00DB2284" w:rsidRDefault="00B773FF" w:rsidP="00B773FF">
            <w:pPr>
              <w:pStyle w:val="ListParagraph"/>
              <w:numPr>
                <w:ilvl w:val="0"/>
                <w:numId w:val="18"/>
              </w:numPr>
              <w:rPr>
                <w:rFonts w:ascii="Calibri" w:eastAsia="Calibri" w:hAnsi="Calibri" w:cs="Times New Roman"/>
                <w:color w:val="595959"/>
              </w:rPr>
            </w:pPr>
            <w:r>
              <w:rPr>
                <w:rFonts w:ascii="Calibri" w:eastAsia="Calibri" w:hAnsi="Calibri" w:cs="Times New Roman"/>
                <w:color w:val="595959"/>
              </w:rPr>
              <w:t>Constructed lesson programs for students with various skill levels.</w:t>
            </w:r>
          </w:p>
          <w:p w14:paraId="361D4C20" w14:textId="32A1E8AF" w:rsidR="00B773FF" w:rsidRPr="00B773FF" w:rsidRDefault="00B773FF" w:rsidP="00B773FF">
            <w:pPr>
              <w:pStyle w:val="ListParagraph"/>
              <w:numPr>
                <w:ilvl w:val="0"/>
                <w:numId w:val="18"/>
              </w:numPr>
              <w:rPr>
                <w:rFonts w:ascii="Calibri" w:eastAsia="Calibri" w:hAnsi="Calibri" w:cs="Times New Roman"/>
                <w:color w:val="595959"/>
              </w:rPr>
            </w:pPr>
            <w:r>
              <w:rPr>
                <w:rFonts w:ascii="Calibri" w:eastAsia="Calibri" w:hAnsi="Calibri" w:cs="Times New Roman"/>
                <w:color w:val="595959"/>
              </w:rPr>
              <w:t>Improved written, verbal and literate levels of English in students</w:t>
            </w:r>
            <w:r w:rsidR="004927E3">
              <w:rPr>
                <w:rFonts w:ascii="Calibri" w:eastAsia="Calibri" w:hAnsi="Calibri" w:cs="Times New Roman"/>
                <w:color w:val="595959"/>
              </w:rPr>
              <w:t>.</w:t>
            </w:r>
          </w:p>
        </w:tc>
      </w:tr>
    </w:tbl>
    <w:p w14:paraId="701C577C" w14:textId="6E7D5123" w:rsidR="00B773FF" w:rsidRDefault="00B773FF" w:rsidP="006E1507"/>
    <w:bookmarkEnd w:id="0"/>
    <w:p w14:paraId="3099D322" w14:textId="2C4D3544" w:rsidR="00A303C0" w:rsidRDefault="00A303C0" w:rsidP="00624281"/>
    <w:p w14:paraId="29014733" w14:textId="77777777" w:rsidR="008F5449" w:rsidRDefault="008F5449" w:rsidP="00624281"/>
    <w:p w14:paraId="69FB13CB" w14:textId="77777777" w:rsidR="00301EC7" w:rsidRDefault="00301EC7" w:rsidP="00624281"/>
    <w:p w14:paraId="51C5C019" w14:textId="5631166A" w:rsidR="00A303C0" w:rsidRPr="006E1507" w:rsidRDefault="00A303C0" w:rsidP="00624281">
      <w:r w:rsidRPr="00A303C0">
        <w:rPr>
          <w:rFonts w:ascii="Georgia" w:hAnsi="Georgia"/>
          <w:b/>
          <w:bCs/>
          <w:color w:val="000000" w:themeColor="text1"/>
          <w:sz w:val="24"/>
          <w:szCs w:val="24"/>
        </w:rPr>
        <w:t>References</w:t>
      </w:r>
      <w:r>
        <w:t xml:space="preserve"> available on demand.</w:t>
      </w:r>
    </w:p>
    <w:sectPr w:rsidR="00A303C0"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17B29" w14:textId="77777777" w:rsidR="001D04D1" w:rsidRDefault="001D04D1" w:rsidP="0068194B">
      <w:r>
        <w:separator/>
      </w:r>
    </w:p>
    <w:p w14:paraId="339ECB8E" w14:textId="77777777" w:rsidR="001D04D1" w:rsidRDefault="001D04D1"/>
    <w:p w14:paraId="6DF3E37F" w14:textId="77777777" w:rsidR="001D04D1" w:rsidRDefault="001D04D1"/>
  </w:endnote>
  <w:endnote w:type="continuationSeparator" w:id="0">
    <w:p w14:paraId="729A310C" w14:textId="77777777" w:rsidR="001D04D1" w:rsidRDefault="001D04D1" w:rsidP="0068194B">
      <w:r>
        <w:continuationSeparator/>
      </w:r>
    </w:p>
    <w:p w14:paraId="20587DEA" w14:textId="77777777" w:rsidR="001D04D1" w:rsidRDefault="001D04D1"/>
    <w:p w14:paraId="7DE34ADA" w14:textId="77777777" w:rsidR="001D04D1" w:rsidRDefault="001D04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3606279"/>
      <w:docPartObj>
        <w:docPartGallery w:val="Page Numbers (Bottom of Page)"/>
        <w:docPartUnique/>
      </w:docPartObj>
    </w:sdtPr>
    <w:sdtEndPr>
      <w:rPr>
        <w:noProof/>
      </w:rPr>
    </w:sdtEndPr>
    <w:sdtContent>
      <w:p w14:paraId="56E6B3AE"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65291" w14:textId="77777777" w:rsidR="001D04D1" w:rsidRDefault="001D04D1" w:rsidP="0068194B">
      <w:r>
        <w:separator/>
      </w:r>
    </w:p>
    <w:p w14:paraId="1F7A6C87" w14:textId="77777777" w:rsidR="001D04D1" w:rsidRDefault="001D04D1"/>
    <w:p w14:paraId="36A24797" w14:textId="77777777" w:rsidR="001D04D1" w:rsidRDefault="001D04D1"/>
  </w:footnote>
  <w:footnote w:type="continuationSeparator" w:id="0">
    <w:p w14:paraId="697F9DE0" w14:textId="77777777" w:rsidR="001D04D1" w:rsidRDefault="001D04D1" w:rsidP="0068194B">
      <w:r>
        <w:continuationSeparator/>
      </w:r>
    </w:p>
    <w:p w14:paraId="5FD886DF" w14:textId="77777777" w:rsidR="001D04D1" w:rsidRDefault="001D04D1"/>
    <w:p w14:paraId="10BAF374" w14:textId="77777777" w:rsidR="001D04D1" w:rsidRDefault="001D04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28BA0"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263529FB" wp14:editId="60983894">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53654087"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B7A860DA"/>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25750CC"/>
    <w:multiLevelType w:val="hybridMultilevel"/>
    <w:tmpl w:val="C6B46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09776B0"/>
    <w:multiLevelType w:val="hybridMultilevel"/>
    <w:tmpl w:val="32820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F635D5C"/>
    <w:multiLevelType w:val="hybridMultilevel"/>
    <w:tmpl w:val="CADAA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EE4BCF"/>
    <w:multiLevelType w:val="hybridMultilevel"/>
    <w:tmpl w:val="0720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BD0B76"/>
    <w:multiLevelType w:val="hybridMultilevel"/>
    <w:tmpl w:val="A07E8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11"/>
  </w:num>
  <w:num w:numId="6">
    <w:abstractNumId w:val="3"/>
  </w:num>
  <w:num w:numId="7">
    <w:abstractNumId w:val="13"/>
  </w:num>
  <w:num w:numId="8">
    <w:abstractNumId w:val="2"/>
  </w:num>
  <w:num w:numId="9">
    <w:abstractNumId w:val="14"/>
  </w:num>
  <w:num w:numId="10">
    <w:abstractNumId w:val="5"/>
  </w:num>
  <w:num w:numId="11">
    <w:abstractNumId w:val="4"/>
  </w:num>
  <w:num w:numId="12">
    <w:abstractNumId w:val="1"/>
  </w:num>
  <w:num w:numId="13">
    <w:abstractNumId w:val="0"/>
  </w:num>
  <w:num w:numId="14">
    <w:abstractNumId w:val="15"/>
  </w:num>
  <w:num w:numId="15">
    <w:abstractNumId w:val="12"/>
  </w:num>
  <w:num w:numId="16">
    <w:abstractNumId w:val="17"/>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F0B"/>
    <w:rsid w:val="000001EF"/>
    <w:rsid w:val="00007322"/>
    <w:rsid w:val="00007728"/>
    <w:rsid w:val="00024584"/>
    <w:rsid w:val="00024730"/>
    <w:rsid w:val="00052EB5"/>
    <w:rsid w:val="00055E95"/>
    <w:rsid w:val="0007021F"/>
    <w:rsid w:val="000A791C"/>
    <w:rsid w:val="000B2BA5"/>
    <w:rsid w:val="000D6C22"/>
    <w:rsid w:val="000F2F8C"/>
    <w:rsid w:val="000F67E4"/>
    <w:rsid w:val="0010006E"/>
    <w:rsid w:val="00103ACC"/>
    <w:rsid w:val="001045A8"/>
    <w:rsid w:val="00114A91"/>
    <w:rsid w:val="001427E1"/>
    <w:rsid w:val="00163668"/>
    <w:rsid w:val="0016381B"/>
    <w:rsid w:val="00164348"/>
    <w:rsid w:val="00171566"/>
    <w:rsid w:val="00174676"/>
    <w:rsid w:val="001755A8"/>
    <w:rsid w:val="00184014"/>
    <w:rsid w:val="00192008"/>
    <w:rsid w:val="00193350"/>
    <w:rsid w:val="001C0E68"/>
    <w:rsid w:val="001C4B6F"/>
    <w:rsid w:val="001D04D1"/>
    <w:rsid w:val="001D0BF1"/>
    <w:rsid w:val="001E3120"/>
    <w:rsid w:val="001E7182"/>
    <w:rsid w:val="001E7E0C"/>
    <w:rsid w:val="001F0BB0"/>
    <w:rsid w:val="001F4E6D"/>
    <w:rsid w:val="001F6140"/>
    <w:rsid w:val="00203573"/>
    <w:rsid w:val="0020597D"/>
    <w:rsid w:val="00213B4C"/>
    <w:rsid w:val="002253B0"/>
    <w:rsid w:val="00236D54"/>
    <w:rsid w:val="00241D8C"/>
    <w:rsid w:val="00241FDB"/>
    <w:rsid w:val="0024720C"/>
    <w:rsid w:val="00260697"/>
    <w:rsid w:val="002617AE"/>
    <w:rsid w:val="002638D0"/>
    <w:rsid w:val="002647D3"/>
    <w:rsid w:val="0026495B"/>
    <w:rsid w:val="00275EAE"/>
    <w:rsid w:val="00294998"/>
    <w:rsid w:val="00297F18"/>
    <w:rsid w:val="002A1945"/>
    <w:rsid w:val="002B2958"/>
    <w:rsid w:val="002B3FC8"/>
    <w:rsid w:val="002B56F1"/>
    <w:rsid w:val="002D23C5"/>
    <w:rsid w:val="002D6137"/>
    <w:rsid w:val="002E7E61"/>
    <w:rsid w:val="002F05E5"/>
    <w:rsid w:val="002F254D"/>
    <w:rsid w:val="002F30E4"/>
    <w:rsid w:val="00301EC7"/>
    <w:rsid w:val="00307140"/>
    <w:rsid w:val="00316DFF"/>
    <w:rsid w:val="00325B57"/>
    <w:rsid w:val="003336A9"/>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3AF5"/>
    <w:rsid w:val="00486277"/>
    <w:rsid w:val="004927E3"/>
    <w:rsid w:val="00494CF6"/>
    <w:rsid w:val="00495F8D"/>
    <w:rsid w:val="004A1FAE"/>
    <w:rsid w:val="004A32FF"/>
    <w:rsid w:val="004B06EB"/>
    <w:rsid w:val="004B6AD0"/>
    <w:rsid w:val="004C2D5D"/>
    <w:rsid w:val="004C33E1"/>
    <w:rsid w:val="004E01EB"/>
    <w:rsid w:val="004E2794"/>
    <w:rsid w:val="00500D1A"/>
    <w:rsid w:val="00510392"/>
    <w:rsid w:val="00513E2A"/>
    <w:rsid w:val="00514439"/>
    <w:rsid w:val="00566A35"/>
    <w:rsid w:val="0056701E"/>
    <w:rsid w:val="005740D7"/>
    <w:rsid w:val="005A0F26"/>
    <w:rsid w:val="005A1B10"/>
    <w:rsid w:val="005A2F34"/>
    <w:rsid w:val="005A56A5"/>
    <w:rsid w:val="005A6850"/>
    <w:rsid w:val="005B1B1B"/>
    <w:rsid w:val="005B4ED0"/>
    <w:rsid w:val="005C5932"/>
    <w:rsid w:val="005D3CA7"/>
    <w:rsid w:val="005D4CC1"/>
    <w:rsid w:val="005E419B"/>
    <w:rsid w:val="005F4B91"/>
    <w:rsid w:val="005F55D2"/>
    <w:rsid w:val="0062312F"/>
    <w:rsid w:val="00624281"/>
    <w:rsid w:val="00625F2C"/>
    <w:rsid w:val="006618E9"/>
    <w:rsid w:val="006723C9"/>
    <w:rsid w:val="0068194B"/>
    <w:rsid w:val="00692703"/>
    <w:rsid w:val="006A1962"/>
    <w:rsid w:val="006B5D48"/>
    <w:rsid w:val="006B7D7B"/>
    <w:rsid w:val="006C1A5E"/>
    <w:rsid w:val="006D76CF"/>
    <w:rsid w:val="006E1507"/>
    <w:rsid w:val="00701140"/>
    <w:rsid w:val="00712D8B"/>
    <w:rsid w:val="007273B7"/>
    <w:rsid w:val="00730A35"/>
    <w:rsid w:val="00733E0A"/>
    <w:rsid w:val="0074403D"/>
    <w:rsid w:val="00746D44"/>
    <w:rsid w:val="007538DC"/>
    <w:rsid w:val="00757803"/>
    <w:rsid w:val="00770B1B"/>
    <w:rsid w:val="00787B9C"/>
    <w:rsid w:val="0079206B"/>
    <w:rsid w:val="00796076"/>
    <w:rsid w:val="007C0566"/>
    <w:rsid w:val="007C606B"/>
    <w:rsid w:val="007D1E17"/>
    <w:rsid w:val="007E6A61"/>
    <w:rsid w:val="00801140"/>
    <w:rsid w:val="00803404"/>
    <w:rsid w:val="00834955"/>
    <w:rsid w:val="00855B59"/>
    <w:rsid w:val="0085679D"/>
    <w:rsid w:val="00860461"/>
    <w:rsid w:val="0086487C"/>
    <w:rsid w:val="00870B20"/>
    <w:rsid w:val="008829F8"/>
    <w:rsid w:val="00885897"/>
    <w:rsid w:val="008A6538"/>
    <w:rsid w:val="008C7056"/>
    <w:rsid w:val="008F3B14"/>
    <w:rsid w:val="008F5449"/>
    <w:rsid w:val="00901899"/>
    <w:rsid w:val="0090344B"/>
    <w:rsid w:val="00905715"/>
    <w:rsid w:val="0091321E"/>
    <w:rsid w:val="00913946"/>
    <w:rsid w:val="0092726B"/>
    <w:rsid w:val="009336B6"/>
    <w:rsid w:val="009361BA"/>
    <w:rsid w:val="00944F78"/>
    <w:rsid w:val="009510E7"/>
    <w:rsid w:val="00952C89"/>
    <w:rsid w:val="009571D8"/>
    <w:rsid w:val="009650EA"/>
    <w:rsid w:val="0097790C"/>
    <w:rsid w:val="00984EEC"/>
    <w:rsid w:val="0098506E"/>
    <w:rsid w:val="009A44CE"/>
    <w:rsid w:val="009C4DFC"/>
    <w:rsid w:val="009D44F8"/>
    <w:rsid w:val="009D4D48"/>
    <w:rsid w:val="009E3160"/>
    <w:rsid w:val="009F220C"/>
    <w:rsid w:val="009F3B05"/>
    <w:rsid w:val="009F4931"/>
    <w:rsid w:val="00A14534"/>
    <w:rsid w:val="00A16DAA"/>
    <w:rsid w:val="00A24162"/>
    <w:rsid w:val="00A25023"/>
    <w:rsid w:val="00A270EA"/>
    <w:rsid w:val="00A303C0"/>
    <w:rsid w:val="00A34BA2"/>
    <w:rsid w:val="00A36643"/>
    <w:rsid w:val="00A36F27"/>
    <w:rsid w:val="00A42E32"/>
    <w:rsid w:val="00A46E63"/>
    <w:rsid w:val="00A51DC5"/>
    <w:rsid w:val="00A53DE1"/>
    <w:rsid w:val="00A615E1"/>
    <w:rsid w:val="00A755E8"/>
    <w:rsid w:val="00A93A5D"/>
    <w:rsid w:val="00AA2821"/>
    <w:rsid w:val="00AB0BA8"/>
    <w:rsid w:val="00AB32F8"/>
    <w:rsid w:val="00AB610B"/>
    <w:rsid w:val="00AD360E"/>
    <w:rsid w:val="00AD40FB"/>
    <w:rsid w:val="00AD782D"/>
    <w:rsid w:val="00AE7650"/>
    <w:rsid w:val="00B10EBE"/>
    <w:rsid w:val="00B236F1"/>
    <w:rsid w:val="00B50F99"/>
    <w:rsid w:val="00B51D1B"/>
    <w:rsid w:val="00B540F4"/>
    <w:rsid w:val="00B551C4"/>
    <w:rsid w:val="00B60FD0"/>
    <w:rsid w:val="00B622DF"/>
    <w:rsid w:val="00B6332A"/>
    <w:rsid w:val="00B773FF"/>
    <w:rsid w:val="00B81760"/>
    <w:rsid w:val="00B8494C"/>
    <w:rsid w:val="00BA1546"/>
    <w:rsid w:val="00BB4E51"/>
    <w:rsid w:val="00BD431F"/>
    <w:rsid w:val="00BE423E"/>
    <w:rsid w:val="00BF2304"/>
    <w:rsid w:val="00BF61AC"/>
    <w:rsid w:val="00BF6A00"/>
    <w:rsid w:val="00C47FA6"/>
    <w:rsid w:val="00C57FC6"/>
    <w:rsid w:val="00C66A7D"/>
    <w:rsid w:val="00C779DA"/>
    <w:rsid w:val="00C814F7"/>
    <w:rsid w:val="00CA00CF"/>
    <w:rsid w:val="00CA4B4D"/>
    <w:rsid w:val="00CB35C3"/>
    <w:rsid w:val="00CD323D"/>
    <w:rsid w:val="00CE4030"/>
    <w:rsid w:val="00CE64B3"/>
    <w:rsid w:val="00CF1A49"/>
    <w:rsid w:val="00D0630C"/>
    <w:rsid w:val="00D243A9"/>
    <w:rsid w:val="00D305E5"/>
    <w:rsid w:val="00D37CD3"/>
    <w:rsid w:val="00D66A52"/>
    <w:rsid w:val="00D66EFA"/>
    <w:rsid w:val="00D72A2D"/>
    <w:rsid w:val="00D93496"/>
    <w:rsid w:val="00D9521A"/>
    <w:rsid w:val="00DA3914"/>
    <w:rsid w:val="00DA59AA"/>
    <w:rsid w:val="00DB2284"/>
    <w:rsid w:val="00DB6915"/>
    <w:rsid w:val="00DB7E1E"/>
    <w:rsid w:val="00DC1B78"/>
    <w:rsid w:val="00DC2A2F"/>
    <w:rsid w:val="00DC600B"/>
    <w:rsid w:val="00DD0EF0"/>
    <w:rsid w:val="00DE0FAA"/>
    <w:rsid w:val="00DE136D"/>
    <w:rsid w:val="00DE1623"/>
    <w:rsid w:val="00DE4321"/>
    <w:rsid w:val="00DE6534"/>
    <w:rsid w:val="00DF4D6C"/>
    <w:rsid w:val="00E01923"/>
    <w:rsid w:val="00E14498"/>
    <w:rsid w:val="00E2397A"/>
    <w:rsid w:val="00E254DB"/>
    <w:rsid w:val="00E300FC"/>
    <w:rsid w:val="00E362DB"/>
    <w:rsid w:val="00E52CCF"/>
    <w:rsid w:val="00E5632B"/>
    <w:rsid w:val="00E627AB"/>
    <w:rsid w:val="00E70240"/>
    <w:rsid w:val="00E71E6B"/>
    <w:rsid w:val="00E81CC5"/>
    <w:rsid w:val="00E85A87"/>
    <w:rsid w:val="00E85B4A"/>
    <w:rsid w:val="00E9528E"/>
    <w:rsid w:val="00EA5099"/>
    <w:rsid w:val="00EC1351"/>
    <w:rsid w:val="00EC4CBF"/>
    <w:rsid w:val="00EE2CA8"/>
    <w:rsid w:val="00EF17E8"/>
    <w:rsid w:val="00EF51D9"/>
    <w:rsid w:val="00F130DD"/>
    <w:rsid w:val="00F20C17"/>
    <w:rsid w:val="00F24884"/>
    <w:rsid w:val="00F32B0E"/>
    <w:rsid w:val="00F476C4"/>
    <w:rsid w:val="00F53F8F"/>
    <w:rsid w:val="00F61DF9"/>
    <w:rsid w:val="00F64F0B"/>
    <w:rsid w:val="00F81960"/>
    <w:rsid w:val="00F8769D"/>
    <w:rsid w:val="00F9350C"/>
    <w:rsid w:val="00F94EB5"/>
    <w:rsid w:val="00F9624D"/>
    <w:rsid w:val="00FB31C1"/>
    <w:rsid w:val="00FB58F2"/>
    <w:rsid w:val="00FC6AEA"/>
    <w:rsid w:val="00FD3D13"/>
    <w:rsid w:val="00FD675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C5954D"/>
  <w15:chartTrackingRefBased/>
  <w15:docId w15:val="{BD54791E-6A46-4057-8CFC-81098968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256311">
      <w:bodyDiv w:val="1"/>
      <w:marLeft w:val="0"/>
      <w:marRight w:val="0"/>
      <w:marTop w:val="0"/>
      <w:marBottom w:val="0"/>
      <w:divBdr>
        <w:top w:val="none" w:sz="0" w:space="0" w:color="auto"/>
        <w:left w:val="none" w:sz="0" w:space="0" w:color="auto"/>
        <w:bottom w:val="none" w:sz="0" w:space="0" w:color="auto"/>
        <w:right w:val="none" w:sz="0" w:space="0" w:color="auto"/>
      </w:divBdr>
      <w:divsChild>
        <w:div w:id="1877813937">
          <w:marLeft w:val="0"/>
          <w:marRight w:val="0"/>
          <w:marTop w:val="0"/>
          <w:marBottom w:val="0"/>
          <w:divBdr>
            <w:top w:val="none" w:sz="0" w:space="0" w:color="auto"/>
            <w:left w:val="none" w:sz="0" w:space="0" w:color="auto"/>
            <w:bottom w:val="none" w:sz="0" w:space="0" w:color="auto"/>
            <w:right w:val="none" w:sz="0" w:space="0" w:color="auto"/>
          </w:divBdr>
        </w:div>
        <w:div w:id="1923561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uc\AppData\Roaming\Microsoft\Templates\Chronological%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AA1E1501B8F42C98EDDDE5729ADCE0C"/>
        <w:category>
          <w:name w:val="General"/>
          <w:gallery w:val="placeholder"/>
        </w:category>
        <w:types>
          <w:type w:val="bbPlcHdr"/>
        </w:types>
        <w:behaviors>
          <w:behavior w:val="content"/>
        </w:behaviors>
        <w:guid w:val="{FD554DAF-766B-42D7-8545-6F0BAD813C78}"/>
      </w:docPartPr>
      <w:docPartBody>
        <w:p w:rsidR="00C22CAA" w:rsidRDefault="00F950B7">
          <w:pPr>
            <w:pStyle w:val="FAA1E1501B8F42C98EDDDE5729ADCE0C"/>
          </w:pPr>
          <w:r w:rsidRPr="00CF1A49">
            <w:t>·</w:t>
          </w:r>
        </w:p>
      </w:docPartBody>
    </w:docPart>
    <w:docPart>
      <w:docPartPr>
        <w:name w:val="4B9E653EFBD64099BCCF94F5A48E8ABD"/>
        <w:category>
          <w:name w:val="General"/>
          <w:gallery w:val="placeholder"/>
        </w:category>
        <w:types>
          <w:type w:val="bbPlcHdr"/>
        </w:types>
        <w:behaviors>
          <w:behavior w:val="content"/>
        </w:behaviors>
        <w:guid w:val="{27D8C83C-A611-4BC7-8698-EB0876F6D015}"/>
      </w:docPartPr>
      <w:docPartBody>
        <w:p w:rsidR="00C22CAA" w:rsidRDefault="00F950B7">
          <w:pPr>
            <w:pStyle w:val="4B9E653EFBD64099BCCF94F5A48E8ABD"/>
          </w:pPr>
          <w:r w:rsidRPr="00CF1A49">
            <w:t>Education</w:t>
          </w:r>
        </w:p>
      </w:docPartBody>
    </w:docPart>
    <w:docPart>
      <w:docPartPr>
        <w:name w:val="1B65F207572F485790E900AB42E1DAF6"/>
        <w:category>
          <w:name w:val="General"/>
          <w:gallery w:val="placeholder"/>
        </w:category>
        <w:types>
          <w:type w:val="bbPlcHdr"/>
        </w:types>
        <w:behaviors>
          <w:behavior w:val="content"/>
        </w:behaviors>
        <w:guid w:val="{6CC058EF-762A-4A20-8347-187E0F9FF84D}"/>
      </w:docPartPr>
      <w:docPartBody>
        <w:p w:rsidR="00727A60" w:rsidRDefault="003415AE" w:rsidP="003415AE">
          <w:pPr>
            <w:pStyle w:val="1B65F207572F485790E900AB42E1DAF6"/>
          </w:pPr>
          <w:r w:rsidRPr="00CF1A49">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0B7"/>
    <w:rsid w:val="00033D6D"/>
    <w:rsid w:val="000D731E"/>
    <w:rsid w:val="003415AE"/>
    <w:rsid w:val="00727A60"/>
    <w:rsid w:val="00913503"/>
    <w:rsid w:val="00BB1D1D"/>
    <w:rsid w:val="00C22CAA"/>
    <w:rsid w:val="00F950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FAA1E1501B8F42C98EDDDE5729ADCE0C">
    <w:name w:val="FAA1E1501B8F42C98EDDDE5729ADCE0C"/>
  </w:style>
  <w:style w:type="character" w:styleId="SubtleReference">
    <w:name w:val="Subtle Reference"/>
    <w:basedOn w:val="DefaultParagraphFont"/>
    <w:uiPriority w:val="10"/>
    <w:qFormat/>
    <w:rPr>
      <w:b/>
      <w:caps w:val="0"/>
      <w:smallCaps/>
      <w:color w:val="595959" w:themeColor="text1" w:themeTint="A6"/>
    </w:rPr>
  </w:style>
  <w:style w:type="paragraph" w:customStyle="1" w:styleId="4B9E653EFBD64099BCCF94F5A48E8ABD">
    <w:name w:val="4B9E653EFBD64099BCCF94F5A48E8ABD"/>
  </w:style>
  <w:style w:type="paragraph" w:customStyle="1" w:styleId="1B65F207572F485790E900AB42E1DAF6">
    <w:name w:val="1B65F207572F485790E900AB42E1DAF6"/>
    <w:rsid w:val="003415AE"/>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Chronological Resume (Modern design)</Template>
  <TotalTime>1399</TotalTime>
  <Pages>2</Pages>
  <Words>647</Words>
  <Characters>2936</Characters>
  <Application>Microsoft Office Word</Application>
  <DocSecurity>0</DocSecurity>
  <Lines>40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annuchka bowden</dc:creator>
  <cp:keywords/>
  <dc:description/>
  <cp:lastModifiedBy>annuchka bowden</cp:lastModifiedBy>
  <cp:revision>16</cp:revision>
  <dcterms:created xsi:type="dcterms:W3CDTF">2020-10-16T11:38:00Z</dcterms:created>
  <dcterms:modified xsi:type="dcterms:W3CDTF">2020-10-29T16:50:00Z</dcterms:modified>
  <cp:category/>
</cp:coreProperties>
</file>