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B3BBF" w14:textId="045CE900" w:rsidR="00F64721" w:rsidRPr="00EA0501" w:rsidRDefault="00B57DA2" w:rsidP="00F40DB3">
      <w:pPr>
        <w:pBdr>
          <w:top w:val="nil"/>
          <w:left w:val="nil"/>
          <w:bottom w:val="nil"/>
          <w:right w:val="nil"/>
          <w:between w:val="nil"/>
        </w:pBdr>
        <w:spacing w:after="266" w:line="36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EA0501">
        <w:rPr>
          <w:rFonts w:ascii="Times New Roman" w:hAnsi="Times New Roman" w:cs="Times New Roman"/>
          <w:b/>
          <w:color w:val="000000"/>
          <w:sz w:val="36"/>
          <w:szCs w:val="36"/>
        </w:rPr>
        <w:t>Aoife Mitchell</w:t>
      </w:r>
      <w:r w:rsidR="00EA0501">
        <w:rPr>
          <w:rFonts w:ascii="Times New Roman" w:hAnsi="Times New Roman" w:cs="Times New Roman"/>
          <w:b/>
          <w:color w:val="000000"/>
          <w:sz w:val="36"/>
          <w:szCs w:val="36"/>
        </w:rPr>
        <w:br/>
      </w:r>
      <w:r>
        <w:rPr>
          <w:rFonts w:ascii="Arial" w:eastAsia="Arial" w:hAnsi="Arial" w:cs="Arial"/>
          <w:color w:val="000000"/>
          <w:sz w:val="18"/>
          <w:szCs w:val="18"/>
        </w:rPr>
        <w:t>22 Shandon Road</w:t>
      </w:r>
      <w:r w:rsidR="00EA0501">
        <w:rPr>
          <w:rFonts w:ascii="Times New Roman" w:hAnsi="Times New Roman" w:cs="Times New Roman"/>
          <w:b/>
          <w:color w:val="000000"/>
          <w:sz w:val="36"/>
          <w:szCs w:val="36"/>
        </w:rPr>
        <w:br/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Phibsborough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, Dublin 7</w:t>
      </w:r>
      <w:r w:rsidR="00EA0501">
        <w:rPr>
          <w:rFonts w:ascii="Times New Roman" w:hAnsi="Times New Roman" w:cs="Times New Roman"/>
          <w:b/>
          <w:color w:val="000000"/>
          <w:sz w:val="36"/>
          <w:szCs w:val="36"/>
        </w:rPr>
        <w:br/>
      </w:r>
      <w:r w:rsidR="00A601E8" w:rsidRPr="00D54091">
        <w:rPr>
          <w:rFonts w:ascii="Arial" w:eastAsia="Arial" w:hAnsi="Arial" w:cs="Arial"/>
          <w:b/>
          <w:color w:val="000000"/>
          <w:sz w:val="18"/>
          <w:szCs w:val="18"/>
        </w:rPr>
        <w:t>+34 643 897 047</w:t>
      </w:r>
      <w:r w:rsidR="00EA0501">
        <w:rPr>
          <w:rFonts w:ascii="Times New Roman" w:hAnsi="Times New Roman" w:cs="Times New Roman"/>
          <w:b/>
          <w:color w:val="000000"/>
          <w:sz w:val="36"/>
          <w:szCs w:val="36"/>
        </w:rPr>
        <w:br/>
      </w:r>
      <w:hyperlink r:id="rId5" w:history="1">
        <w:r w:rsidR="00EA0501" w:rsidRPr="00591C59">
          <w:rPr>
            <w:rStyle w:val="Hyperlink"/>
            <w:rFonts w:ascii="Arial" w:eastAsia="Arial" w:hAnsi="Arial" w:cs="Arial"/>
            <w:b/>
            <w:sz w:val="18"/>
            <w:szCs w:val="18"/>
          </w:rPr>
          <w:t>aoiferosemitchell@gmail.com</w:t>
        </w:r>
      </w:hyperlink>
      <w:r w:rsidR="00EA0501">
        <w:rPr>
          <w:rFonts w:ascii="Times New Roman" w:hAnsi="Times New Roman" w:cs="Times New Roman"/>
          <w:b/>
          <w:color w:val="000000"/>
          <w:sz w:val="36"/>
          <w:szCs w:val="36"/>
        </w:rPr>
        <w:br/>
      </w:r>
      <w:r w:rsidR="003966D8" w:rsidRPr="00D54091">
        <w:rPr>
          <w:rFonts w:ascii="Arial" w:eastAsia="Arial" w:hAnsi="Arial" w:cs="Arial"/>
          <w:bCs/>
          <w:color w:val="000000" w:themeColor="text1"/>
          <w:sz w:val="18"/>
          <w:szCs w:val="18"/>
          <w:lang w:val="en-GB"/>
        </w:rPr>
        <w:t xml:space="preserve">LinkedIn: </w:t>
      </w:r>
      <w:hyperlink r:id="rId6" w:history="1">
        <w:r w:rsidR="00D54091" w:rsidRPr="00D54091">
          <w:rPr>
            <w:rStyle w:val="Hyperlink"/>
            <w:rFonts w:ascii="Arial" w:hAnsi="Arial" w:cs="Arial"/>
            <w:sz w:val="18"/>
            <w:szCs w:val="18"/>
          </w:rPr>
          <w:t>https://www.linkedin.com/in/aoife-mitchell-163141172</w:t>
        </w:r>
      </w:hyperlink>
      <w:r w:rsidR="00D54091" w:rsidRPr="00D54091">
        <w:rPr>
          <w:rFonts w:ascii="Arial" w:hAnsi="Arial" w:cs="Arial"/>
          <w:sz w:val="18"/>
          <w:szCs w:val="18"/>
        </w:rPr>
        <w:t xml:space="preserve"> </w:t>
      </w:r>
      <w:r w:rsidR="00F64721" w:rsidRPr="00D54091">
        <w:rPr>
          <w:rFonts w:ascii="Arial" w:eastAsia="Arial" w:hAnsi="Arial" w:cs="Arial"/>
          <w:bCs/>
          <w:color w:val="000000" w:themeColor="text1"/>
          <w:sz w:val="18"/>
          <w:szCs w:val="18"/>
          <w:lang w:val="en-GB"/>
        </w:rPr>
        <w:t xml:space="preserve"> </w:t>
      </w:r>
    </w:p>
    <w:p w14:paraId="700C2953" w14:textId="77777777" w:rsidR="00E11E32" w:rsidRPr="003B4B46" w:rsidRDefault="00B57DA2">
      <w:pPr>
        <w:pBdr>
          <w:top w:val="nil"/>
          <w:left w:val="nil"/>
          <w:bottom w:val="nil"/>
          <w:right w:val="nil"/>
          <w:between w:val="nil"/>
        </w:pBdr>
        <w:spacing w:line="440" w:lineRule="auto"/>
        <w:rPr>
          <w:rFonts w:ascii="Times New Roman" w:hAnsi="Times New Roman" w:cs="Times New Roman"/>
          <w:b/>
          <w:color w:val="F2444B"/>
          <w:szCs w:val="28"/>
        </w:rPr>
      </w:pPr>
      <w:r w:rsidRPr="003B4B46">
        <w:rPr>
          <w:rFonts w:ascii="Times New Roman" w:hAnsi="Times New Roman" w:cs="Times New Roman"/>
          <w:b/>
          <w:color w:val="F2444B"/>
          <w:szCs w:val="28"/>
        </w:rPr>
        <w:t>Present</w:t>
      </w:r>
    </w:p>
    <w:p w14:paraId="59456DC9" w14:textId="79681C8C" w:rsidR="00EF53BF" w:rsidRPr="003B4B46" w:rsidRDefault="00CE48D0" w:rsidP="00F40D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Arial" w:hAnsi="Times New Roman" w:cs="Times New Roman"/>
          <w:sz w:val="20"/>
          <w:szCs w:val="20"/>
        </w:rPr>
      </w:pPr>
      <w:r w:rsidRPr="00581710">
        <w:rPr>
          <w:rFonts w:ascii="Times New Roman" w:eastAsia="Arial" w:hAnsi="Times New Roman" w:cs="Times New Roman"/>
          <w:sz w:val="20"/>
          <w:szCs w:val="20"/>
        </w:rPr>
        <w:t xml:space="preserve">I am a Bachelor of Civil Law graduate from University College Dublin </w:t>
      </w:r>
      <w:r w:rsidR="006867CE">
        <w:rPr>
          <w:rFonts w:ascii="Times New Roman" w:eastAsia="Arial" w:hAnsi="Times New Roman" w:cs="Times New Roman"/>
          <w:sz w:val="20"/>
          <w:szCs w:val="20"/>
        </w:rPr>
        <w:t xml:space="preserve">currently </w:t>
      </w:r>
      <w:r w:rsidR="006A17EC">
        <w:rPr>
          <w:rFonts w:ascii="Times New Roman" w:eastAsia="Arial" w:hAnsi="Times New Roman" w:cs="Times New Roman"/>
          <w:sz w:val="20"/>
          <w:szCs w:val="20"/>
        </w:rPr>
        <w:t xml:space="preserve">working </w:t>
      </w:r>
      <w:r w:rsidR="006671B3">
        <w:rPr>
          <w:rFonts w:ascii="Times New Roman" w:eastAsia="Arial" w:hAnsi="Times New Roman" w:cs="Times New Roman"/>
          <w:sz w:val="20"/>
          <w:szCs w:val="20"/>
        </w:rPr>
        <w:t xml:space="preserve">as a paralegal </w:t>
      </w:r>
      <w:r w:rsidR="00D07130">
        <w:rPr>
          <w:rFonts w:ascii="Times New Roman" w:eastAsia="Arial" w:hAnsi="Times New Roman" w:cs="Times New Roman"/>
          <w:sz w:val="20"/>
          <w:szCs w:val="20"/>
        </w:rPr>
        <w:t>with</w:t>
      </w:r>
      <w:r w:rsidR="006A17EC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581710">
        <w:rPr>
          <w:rFonts w:ascii="Times New Roman" w:eastAsia="Arial" w:hAnsi="Times New Roman" w:cs="Times New Roman"/>
          <w:sz w:val="20"/>
          <w:szCs w:val="20"/>
        </w:rPr>
        <w:t xml:space="preserve">over three </w:t>
      </w:r>
      <w:r w:rsidR="00AA5483" w:rsidRPr="00581710">
        <w:rPr>
          <w:rFonts w:ascii="Times New Roman" w:eastAsia="Arial" w:hAnsi="Times New Roman" w:cs="Times New Roman"/>
          <w:sz w:val="20"/>
          <w:szCs w:val="20"/>
        </w:rPr>
        <w:t>years’ experience</w:t>
      </w:r>
      <w:r w:rsidRPr="00581710">
        <w:rPr>
          <w:rFonts w:ascii="Times New Roman" w:eastAsia="Arial" w:hAnsi="Times New Roman" w:cs="Times New Roman"/>
          <w:sz w:val="20"/>
          <w:szCs w:val="20"/>
        </w:rPr>
        <w:t xml:space="preserve"> in </w:t>
      </w:r>
      <w:r w:rsidR="006867CE">
        <w:rPr>
          <w:rFonts w:ascii="Times New Roman" w:eastAsia="Arial" w:hAnsi="Times New Roman" w:cs="Times New Roman"/>
          <w:sz w:val="20"/>
          <w:szCs w:val="20"/>
        </w:rPr>
        <w:t>customer service.</w:t>
      </w:r>
      <w:r w:rsidR="00464F6A" w:rsidRPr="00581710">
        <w:rPr>
          <w:rFonts w:ascii="Times New Roman" w:eastAsia="Arial" w:hAnsi="Times New Roman" w:cs="Times New Roman"/>
          <w:sz w:val="20"/>
          <w:szCs w:val="20"/>
        </w:rPr>
        <w:t xml:space="preserve"> I have a strong passion </w:t>
      </w:r>
      <w:r w:rsidR="00B76813">
        <w:rPr>
          <w:rFonts w:ascii="Times New Roman" w:eastAsia="Arial" w:hAnsi="Times New Roman" w:cs="Times New Roman"/>
          <w:sz w:val="20"/>
          <w:szCs w:val="20"/>
        </w:rPr>
        <w:t>for international law and diplomacy</w:t>
      </w:r>
      <w:r w:rsidR="00604031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464F6A" w:rsidRPr="00581710">
        <w:rPr>
          <w:rFonts w:ascii="Times New Roman" w:eastAsia="Arial" w:hAnsi="Times New Roman" w:cs="Times New Roman"/>
          <w:sz w:val="20"/>
          <w:szCs w:val="20"/>
        </w:rPr>
        <w:t>and am keen to gain exposure to the application of international and Irish law in practice.</w:t>
      </w:r>
      <w:r w:rsidR="00600961">
        <w:rPr>
          <w:rFonts w:ascii="Times New Roman" w:eastAsia="Arial" w:hAnsi="Times New Roman" w:cs="Times New Roman"/>
          <w:sz w:val="20"/>
          <w:szCs w:val="20"/>
        </w:rPr>
        <w:br/>
      </w:r>
    </w:p>
    <w:p w14:paraId="1E7D09A7" w14:textId="77777777" w:rsidR="00E11E32" w:rsidRPr="003B4B46" w:rsidRDefault="00B57DA2">
      <w:pPr>
        <w:pBdr>
          <w:top w:val="nil"/>
          <w:left w:val="nil"/>
          <w:bottom w:val="nil"/>
          <w:right w:val="nil"/>
          <w:between w:val="nil"/>
        </w:pBdr>
        <w:spacing w:line="440" w:lineRule="auto"/>
        <w:rPr>
          <w:rFonts w:ascii="Times New Roman" w:hAnsi="Times New Roman" w:cs="Times New Roman"/>
          <w:b/>
          <w:color w:val="F2444B"/>
          <w:szCs w:val="28"/>
        </w:rPr>
      </w:pPr>
      <w:r w:rsidRPr="003B4B46">
        <w:rPr>
          <w:rFonts w:ascii="Times New Roman" w:hAnsi="Times New Roman" w:cs="Times New Roman"/>
          <w:b/>
          <w:color w:val="F2444B"/>
          <w:szCs w:val="28"/>
        </w:rPr>
        <w:t>Skills and relevant experience</w:t>
      </w:r>
    </w:p>
    <w:p w14:paraId="567E5987" w14:textId="12914F76" w:rsidR="008116BD" w:rsidRPr="00581710" w:rsidRDefault="000F13BF" w:rsidP="00F94D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rPr>
          <w:rFonts w:ascii="Times New Roman" w:hAnsi="Times New Roman" w:cs="Times New Roman"/>
          <w:sz w:val="20"/>
          <w:szCs w:val="20"/>
        </w:rPr>
      </w:pPr>
      <w:r w:rsidRPr="00581710">
        <w:rPr>
          <w:rFonts w:ascii="Times New Roman" w:eastAsia="Arial" w:hAnsi="Times New Roman" w:cs="Times New Roman"/>
          <w:sz w:val="20"/>
          <w:szCs w:val="20"/>
        </w:rPr>
        <w:t>Participation</w:t>
      </w:r>
      <w:r w:rsidR="00B57DA2" w:rsidRPr="00581710">
        <w:rPr>
          <w:rFonts w:ascii="Times New Roman" w:eastAsia="Arial" w:hAnsi="Times New Roman" w:cs="Times New Roman"/>
          <w:sz w:val="20"/>
          <w:szCs w:val="20"/>
        </w:rPr>
        <w:t xml:space="preserve"> in the A&amp;L Goodbody </w:t>
      </w:r>
      <w:proofErr w:type="spellStart"/>
      <w:r w:rsidR="00B57DA2" w:rsidRPr="00581710">
        <w:rPr>
          <w:rFonts w:ascii="Times New Roman" w:eastAsia="Arial" w:hAnsi="Times New Roman" w:cs="Times New Roman"/>
          <w:sz w:val="20"/>
          <w:szCs w:val="20"/>
        </w:rPr>
        <w:t>LawStart</w:t>
      </w:r>
      <w:proofErr w:type="spellEnd"/>
      <w:r w:rsidR="00B57DA2" w:rsidRPr="00581710">
        <w:rPr>
          <w:rFonts w:ascii="Times New Roman" w:eastAsia="Arial" w:hAnsi="Times New Roman" w:cs="Times New Roman"/>
          <w:sz w:val="20"/>
          <w:szCs w:val="20"/>
        </w:rPr>
        <w:t xml:space="preserve"> Day</w:t>
      </w:r>
      <w:r w:rsidR="00F40DB3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B57DA2" w:rsidRPr="00581710">
        <w:rPr>
          <w:rFonts w:ascii="Times New Roman" w:eastAsia="Arial" w:hAnsi="Times New Roman" w:cs="Times New Roman"/>
          <w:sz w:val="20"/>
          <w:szCs w:val="20"/>
        </w:rPr>
        <w:t>and Arthur Cox’s Accelerate Programme (May 2019).</w:t>
      </w:r>
    </w:p>
    <w:p w14:paraId="48024B85" w14:textId="431D8627" w:rsidR="00E11E32" w:rsidRPr="00581710" w:rsidRDefault="000F13BF" w:rsidP="00F94D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rPr>
          <w:rFonts w:ascii="Times New Roman" w:hAnsi="Times New Roman" w:cs="Times New Roman"/>
          <w:sz w:val="20"/>
          <w:szCs w:val="20"/>
        </w:rPr>
      </w:pPr>
      <w:r w:rsidRPr="00581710">
        <w:rPr>
          <w:rFonts w:ascii="Times New Roman" w:eastAsia="Arial" w:hAnsi="Times New Roman" w:cs="Times New Roman"/>
          <w:sz w:val="20"/>
          <w:szCs w:val="20"/>
          <w:lang w:val="en-GB"/>
        </w:rPr>
        <w:t>P</w:t>
      </w:r>
      <w:proofErr w:type="spellStart"/>
      <w:r w:rsidR="00636C22" w:rsidRPr="00581710">
        <w:rPr>
          <w:rFonts w:ascii="Times New Roman" w:eastAsia="Arial" w:hAnsi="Times New Roman" w:cs="Times New Roman"/>
          <w:sz w:val="20"/>
          <w:szCs w:val="20"/>
        </w:rPr>
        <w:t>articipat</w:t>
      </w:r>
      <w:r w:rsidRPr="00581710">
        <w:rPr>
          <w:rFonts w:ascii="Times New Roman" w:eastAsia="Arial" w:hAnsi="Times New Roman" w:cs="Times New Roman"/>
          <w:sz w:val="20"/>
          <w:szCs w:val="20"/>
        </w:rPr>
        <w:t>ion</w:t>
      </w:r>
      <w:proofErr w:type="spellEnd"/>
      <w:r w:rsidR="0046517E" w:rsidRPr="00581710">
        <w:rPr>
          <w:rFonts w:ascii="Times New Roman" w:eastAsia="Arial" w:hAnsi="Times New Roman" w:cs="Times New Roman"/>
          <w:sz w:val="20"/>
          <w:szCs w:val="20"/>
        </w:rPr>
        <w:t xml:space="preserve"> in the</w:t>
      </w:r>
      <w:r w:rsidR="00B57DA2" w:rsidRPr="00581710">
        <w:rPr>
          <w:rFonts w:ascii="Times New Roman" w:eastAsia="Arial" w:hAnsi="Times New Roman" w:cs="Times New Roman"/>
          <w:sz w:val="20"/>
          <w:szCs w:val="20"/>
        </w:rPr>
        <w:t xml:space="preserve"> UCD Sutherland School of Law Corporate </w:t>
      </w:r>
      <w:r w:rsidR="009B0018">
        <w:rPr>
          <w:rFonts w:ascii="Times New Roman" w:eastAsia="Arial" w:hAnsi="Times New Roman" w:cs="Times New Roman"/>
          <w:sz w:val="20"/>
          <w:szCs w:val="20"/>
        </w:rPr>
        <w:t>and</w:t>
      </w:r>
      <w:r w:rsidR="00B57DA2" w:rsidRPr="00581710">
        <w:rPr>
          <w:rFonts w:ascii="Times New Roman" w:eastAsia="Arial" w:hAnsi="Times New Roman" w:cs="Times New Roman"/>
          <w:sz w:val="20"/>
          <w:szCs w:val="20"/>
        </w:rPr>
        <w:t xml:space="preserve"> Commercial Law study visit to London (Ja</w:t>
      </w:r>
      <w:r w:rsidRPr="00581710">
        <w:rPr>
          <w:rFonts w:ascii="Times New Roman" w:eastAsia="Arial" w:hAnsi="Times New Roman" w:cs="Times New Roman"/>
          <w:sz w:val="20"/>
          <w:szCs w:val="20"/>
        </w:rPr>
        <w:t xml:space="preserve">n </w:t>
      </w:r>
      <w:r w:rsidR="00B57DA2" w:rsidRPr="00581710">
        <w:rPr>
          <w:rFonts w:ascii="Times New Roman" w:eastAsia="Arial" w:hAnsi="Times New Roman" w:cs="Times New Roman"/>
          <w:sz w:val="20"/>
          <w:szCs w:val="20"/>
        </w:rPr>
        <w:t xml:space="preserve">2020). </w:t>
      </w:r>
    </w:p>
    <w:p w14:paraId="764814E4" w14:textId="28FF644C" w:rsidR="00E0743F" w:rsidRPr="00581710" w:rsidRDefault="00E0743F" w:rsidP="00F94D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rPr>
          <w:rFonts w:ascii="Times New Roman" w:hAnsi="Times New Roman" w:cs="Times New Roman"/>
          <w:sz w:val="20"/>
          <w:szCs w:val="20"/>
        </w:rPr>
      </w:pPr>
      <w:r w:rsidRPr="00581710">
        <w:rPr>
          <w:rFonts w:ascii="Times New Roman" w:eastAsia="Arial" w:hAnsi="Times New Roman" w:cs="Times New Roman"/>
          <w:sz w:val="20"/>
          <w:szCs w:val="20"/>
        </w:rPr>
        <w:t>Sponsorship Officer for the 16</w:t>
      </w:r>
      <w:r w:rsidRPr="00581710">
        <w:rPr>
          <w:rFonts w:ascii="Times New Roman" w:eastAsia="Arial" w:hAnsi="Times New Roman" w:cs="Times New Roman"/>
          <w:sz w:val="20"/>
          <w:szCs w:val="20"/>
          <w:vertAlign w:val="superscript"/>
        </w:rPr>
        <w:t>th</w:t>
      </w:r>
      <w:r w:rsidRPr="00581710">
        <w:rPr>
          <w:rFonts w:ascii="Times New Roman" w:eastAsia="Arial" w:hAnsi="Times New Roman" w:cs="Times New Roman"/>
          <w:sz w:val="20"/>
          <w:szCs w:val="20"/>
        </w:rPr>
        <w:t xml:space="preserve"> Session of the UCD Student Legal Service (2021</w:t>
      </w:r>
      <w:r w:rsidR="00C47855" w:rsidRPr="00581710">
        <w:rPr>
          <w:rFonts w:ascii="Times New Roman" w:eastAsia="Arial" w:hAnsi="Times New Roman" w:cs="Times New Roman"/>
          <w:sz w:val="20"/>
          <w:szCs w:val="20"/>
        </w:rPr>
        <w:t xml:space="preserve"> - </w:t>
      </w:r>
      <w:r w:rsidRPr="00581710">
        <w:rPr>
          <w:rFonts w:ascii="Times New Roman" w:eastAsia="Arial" w:hAnsi="Times New Roman" w:cs="Times New Roman"/>
          <w:sz w:val="20"/>
          <w:szCs w:val="20"/>
        </w:rPr>
        <w:t>2022)</w:t>
      </w:r>
    </w:p>
    <w:p w14:paraId="048B4668" w14:textId="1997EF03" w:rsidR="00C47855" w:rsidRPr="00581710" w:rsidRDefault="00636C22" w:rsidP="00F94D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581710">
        <w:rPr>
          <w:rFonts w:ascii="Times New Roman" w:eastAsia="Arial" w:hAnsi="Times New Roman" w:cs="Times New Roman"/>
          <w:color w:val="000000"/>
          <w:sz w:val="20"/>
          <w:szCs w:val="20"/>
          <w:lang w:val="en-GB"/>
        </w:rPr>
        <w:t>Digital literacy</w:t>
      </w:r>
      <w:r w:rsidR="000F13BF" w:rsidRPr="00581710">
        <w:rPr>
          <w:rFonts w:ascii="Times New Roman" w:eastAsia="Arial" w:hAnsi="Times New Roman" w:cs="Times New Roman"/>
          <w:color w:val="000000"/>
          <w:sz w:val="20"/>
          <w:szCs w:val="20"/>
          <w:lang w:val="en-GB"/>
        </w:rPr>
        <w:t xml:space="preserve">: </w:t>
      </w:r>
      <w:r w:rsidR="00C47855" w:rsidRPr="00581710">
        <w:rPr>
          <w:rFonts w:ascii="Times New Roman" w:eastAsia="Arial" w:hAnsi="Times New Roman" w:cs="Times New Roman"/>
          <w:color w:val="000000"/>
          <w:sz w:val="20"/>
          <w:szCs w:val="20"/>
          <w:lang w:val="en-GB"/>
        </w:rPr>
        <w:t xml:space="preserve">advanced proficiency in </w:t>
      </w:r>
      <w:r w:rsidR="00C47855" w:rsidRPr="00581710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Microsoft Office (Word, Excel, </w:t>
      </w:r>
      <w:r w:rsidR="000F13BF" w:rsidRPr="00581710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PowerPoint), </w:t>
      </w:r>
      <w:r w:rsidR="00C47855" w:rsidRPr="00581710">
        <w:rPr>
          <w:rFonts w:ascii="Times New Roman" w:eastAsia="Arial" w:hAnsi="Times New Roman" w:cs="Times New Roman"/>
          <w:color w:val="000000"/>
          <w:sz w:val="20"/>
          <w:szCs w:val="20"/>
        </w:rPr>
        <w:t>communication software (Zoom, Microsoft Teams), social media (Twitter, Facebook, Instagram, etc) and video creation software (iMovie, Final Cut Pro) with a basic knowledge of artificial intelligence</w:t>
      </w:r>
      <w:r w:rsidR="000F13BF" w:rsidRPr="00581710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, data protection and Microsoft </w:t>
      </w:r>
      <w:proofErr w:type="spellStart"/>
      <w:r w:rsidR="000F13BF" w:rsidRPr="00581710">
        <w:rPr>
          <w:rFonts w:ascii="Times New Roman" w:eastAsia="Arial" w:hAnsi="Times New Roman" w:cs="Times New Roman"/>
          <w:color w:val="000000"/>
          <w:sz w:val="20"/>
          <w:szCs w:val="20"/>
        </w:rPr>
        <w:t>PowerBI</w:t>
      </w:r>
      <w:proofErr w:type="spellEnd"/>
      <w:r w:rsidR="00C47855" w:rsidRPr="00581710">
        <w:rPr>
          <w:rFonts w:ascii="Times New Roman" w:eastAsia="Arial" w:hAnsi="Times New Roman" w:cs="Times New Roman"/>
          <w:color w:val="000000"/>
          <w:sz w:val="20"/>
          <w:szCs w:val="20"/>
        </w:rPr>
        <w:t>.</w:t>
      </w:r>
      <w:r w:rsidR="005463D0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Navigation of registers such as </w:t>
      </w:r>
      <w:proofErr w:type="spellStart"/>
      <w:r w:rsidR="005463D0">
        <w:rPr>
          <w:rFonts w:ascii="Times New Roman" w:eastAsia="Arial" w:hAnsi="Times New Roman" w:cs="Times New Roman"/>
          <w:color w:val="000000"/>
          <w:sz w:val="20"/>
          <w:szCs w:val="20"/>
        </w:rPr>
        <w:t>TMView</w:t>
      </w:r>
      <w:proofErr w:type="spellEnd"/>
      <w:r w:rsidR="005463D0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and </w:t>
      </w:r>
      <w:proofErr w:type="spellStart"/>
      <w:r w:rsidR="005463D0">
        <w:rPr>
          <w:rFonts w:ascii="Times New Roman" w:eastAsia="Arial" w:hAnsi="Times New Roman" w:cs="Times New Roman"/>
          <w:color w:val="000000"/>
          <w:sz w:val="20"/>
          <w:szCs w:val="20"/>
        </w:rPr>
        <w:t>DesignView</w:t>
      </w:r>
      <w:proofErr w:type="spellEnd"/>
      <w:r w:rsidR="005463D0">
        <w:rPr>
          <w:rFonts w:ascii="Times New Roman" w:eastAsia="Arial" w:hAnsi="Times New Roman" w:cs="Times New Roman"/>
          <w:color w:val="000000"/>
          <w:sz w:val="20"/>
          <w:szCs w:val="20"/>
        </w:rPr>
        <w:t>.</w:t>
      </w:r>
      <w:r w:rsidR="00F40DB3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Experience with </w:t>
      </w:r>
      <w:proofErr w:type="spellStart"/>
      <w:r w:rsidR="00F40DB3">
        <w:rPr>
          <w:rFonts w:ascii="Times New Roman" w:eastAsia="Arial" w:hAnsi="Times New Roman" w:cs="Times New Roman"/>
          <w:color w:val="000000"/>
          <w:sz w:val="20"/>
          <w:szCs w:val="20"/>
        </w:rPr>
        <w:t>iManage</w:t>
      </w:r>
      <w:proofErr w:type="spellEnd"/>
      <w:r w:rsidR="00F40DB3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File Management, DocuSign, </w:t>
      </w:r>
      <w:proofErr w:type="spellStart"/>
      <w:r w:rsidR="00F40DB3">
        <w:rPr>
          <w:rFonts w:ascii="Times New Roman" w:eastAsia="Arial" w:hAnsi="Times New Roman" w:cs="Times New Roman"/>
          <w:color w:val="000000"/>
          <w:sz w:val="20"/>
          <w:szCs w:val="20"/>
        </w:rPr>
        <w:t>IntappTime</w:t>
      </w:r>
      <w:proofErr w:type="spellEnd"/>
      <w:r w:rsidR="00F40DB3">
        <w:rPr>
          <w:rFonts w:ascii="Times New Roman" w:eastAsia="Arial" w:hAnsi="Times New Roman" w:cs="Times New Roman"/>
          <w:color w:val="000000"/>
          <w:sz w:val="20"/>
          <w:szCs w:val="20"/>
        </w:rPr>
        <w:t>, Big Hand Transcription, AXXIA.</w:t>
      </w:r>
    </w:p>
    <w:p w14:paraId="17E953E1" w14:textId="797DA7E3" w:rsidR="008116BD" w:rsidRPr="00581710" w:rsidRDefault="00636C22" w:rsidP="00F94D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581710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Social responsibility: </w:t>
      </w:r>
      <w:r w:rsidR="000F13BF" w:rsidRPr="00581710">
        <w:rPr>
          <w:rFonts w:ascii="Times New Roman" w:eastAsia="Arial" w:hAnsi="Times New Roman" w:cs="Times New Roman"/>
          <w:color w:val="000000"/>
          <w:sz w:val="20"/>
          <w:szCs w:val="20"/>
        </w:rPr>
        <w:t>volunteering</w:t>
      </w:r>
      <w:r w:rsidR="00074831" w:rsidRPr="00581710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with the Student Legal Service</w:t>
      </w:r>
      <w:r w:rsidRPr="00581710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to</w:t>
      </w:r>
      <w:r w:rsidR="008116BD" w:rsidRPr="00581710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provide free legal information to UCD students</w:t>
      </w:r>
      <w:r w:rsidR="000F13BF" w:rsidRPr="00581710">
        <w:rPr>
          <w:rFonts w:ascii="Times New Roman" w:eastAsia="Arial" w:hAnsi="Times New Roman" w:cs="Times New Roman"/>
          <w:color w:val="000000"/>
          <w:sz w:val="20"/>
          <w:szCs w:val="20"/>
        </w:rPr>
        <w:t>; with Oxfam Books as a sales assistant</w:t>
      </w:r>
      <w:r w:rsidR="00D231FC" w:rsidRPr="00581710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and with </w:t>
      </w:r>
      <w:proofErr w:type="spellStart"/>
      <w:r w:rsidR="00D231FC" w:rsidRPr="00581710">
        <w:rPr>
          <w:rFonts w:ascii="Times New Roman" w:eastAsia="Arial" w:hAnsi="Times New Roman" w:cs="Times New Roman"/>
          <w:color w:val="000000"/>
          <w:sz w:val="20"/>
          <w:szCs w:val="20"/>
        </w:rPr>
        <w:t>ChildVision</w:t>
      </w:r>
      <w:proofErr w:type="spellEnd"/>
      <w:r w:rsidR="00D231FC" w:rsidRPr="00581710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as an assistant</w:t>
      </w:r>
    </w:p>
    <w:p w14:paraId="03560107" w14:textId="77882542" w:rsidR="00E11E32" w:rsidRPr="00581710" w:rsidRDefault="00636C22" w:rsidP="00F94D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rPr>
          <w:rFonts w:ascii="Times New Roman" w:hAnsi="Times New Roman" w:cs="Times New Roman"/>
          <w:sz w:val="20"/>
          <w:szCs w:val="20"/>
        </w:rPr>
      </w:pPr>
      <w:r w:rsidRPr="00581710">
        <w:rPr>
          <w:rFonts w:ascii="Times New Roman" w:eastAsia="Arial" w:hAnsi="Times New Roman" w:cs="Times New Roman"/>
          <w:color w:val="000000"/>
          <w:sz w:val="20"/>
          <w:szCs w:val="20"/>
          <w:lang w:val="en-GB"/>
        </w:rPr>
        <w:t>Communication</w:t>
      </w:r>
      <w:r w:rsidR="000F13BF" w:rsidRPr="00581710">
        <w:rPr>
          <w:rFonts w:ascii="Times New Roman" w:eastAsia="Arial" w:hAnsi="Times New Roman" w:cs="Times New Roman"/>
          <w:color w:val="000000"/>
          <w:sz w:val="20"/>
          <w:szCs w:val="20"/>
          <w:lang w:val="en-GB"/>
        </w:rPr>
        <w:t xml:space="preserve">: </w:t>
      </w:r>
      <w:r w:rsidR="00B57DA2" w:rsidRPr="00581710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experience </w:t>
      </w:r>
      <w:r w:rsidR="00B018F0" w:rsidRPr="00581710">
        <w:rPr>
          <w:rFonts w:ascii="Times New Roman" w:eastAsia="Arial" w:hAnsi="Times New Roman" w:cs="Times New Roman"/>
          <w:sz w:val="20"/>
          <w:szCs w:val="20"/>
        </w:rPr>
        <w:t xml:space="preserve">in media coverage of student issues through interviews for </w:t>
      </w:r>
      <w:hyperlink r:id="rId7" w:history="1">
        <w:r w:rsidR="00B018F0" w:rsidRPr="00581710">
          <w:rPr>
            <w:rStyle w:val="Hyperlink"/>
            <w:rFonts w:ascii="Times New Roman" w:eastAsia="Arial" w:hAnsi="Times New Roman" w:cs="Times New Roman"/>
            <w:sz w:val="20"/>
            <w:szCs w:val="20"/>
          </w:rPr>
          <w:t>Virgin Media</w:t>
        </w:r>
      </w:hyperlink>
      <w:r w:rsidR="00B018F0" w:rsidRPr="00581710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F40DB3">
        <w:rPr>
          <w:rFonts w:ascii="Times New Roman" w:eastAsia="Arial" w:hAnsi="Times New Roman" w:cs="Times New Roman"/>
          <w:sz w:val="20"/>
          <w:szCs w:val="20"/>
        </w:rPr>
        <w:t>and</w:t>
      </w:r>
      <w:r w:rsidR="00B018F0" w:rsidRPr="00581710">
        <w:rPr>
          <w:rFonts w:ascii="Times New Roman" w:eastAsia="Arial" w:hAnsi="Times New Roman" w:cs="Times New Roman"/>
          <w:sz w:val="20"/>
          <w:szCs w:val="20"/>
        </w:rPr>
        <w:t xml:space="preserve"> RTÉ Radio One </w:t>
      </w:r>
    </w:p>
    <w:p w14:paraId="15721634" w14:textId="77777777" w:rsidR="00E11E32" w:rsidRPr="00581710" w:rsidRDefault="00E11E32" w:rsidP="000330C1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400" w:lineRule="auto"/>
        <w:ind w:left="720"/>
        <w:rPr>
          <w:rFonts w:ascii="Arial" w:eastAsia="Arial" w:hAnsi="Arial" w:cs="Arial"/>
          <w:sz w:val="18"/>
          <w:szCs w:val="18"/>
        </w:rPr>
      </w:pPr>
    </w:p>
    <w:p w14:paraId="4BDA3874" w14:textId="45B6C2DF" w:rsidR="003B4B46" w:rsidRDefault="00636C22" w:rsidP="003B4B46">
      <w:pPr>
        <w:pBdr>
          <w:top w:val="nil"/>
          <w:left w:val="nil"/>
          <w:bottom w:val="nil"/>
          <w:right w:val="nil"/>
          <w:between w:val="nil"/>
        </w:pBdr>
        <w:spacing w:line="440" w:lineRule="auto"/>
        <w:rPr>
          <w:rFonts w:ascii="Times New Roman" w:hAnsi="Times New Roman" w:cs="Times New Roman"/>
          <w:b/>
          <w:color w:val="F2444B"/>
          <w:szCs w:val="28"/>
          <w:lang w:val="en-GB"/>
        </w:rPr>
      </w:pPr>
      <w:r w:rsidRPr="003B4B46">
        <w:rPr>
          <w:rFonts w:ascii="Times New Roman" w:hAnsi="Times New Roman" w:cs="Times New Roman"/>
          <w:b/>
          <w:color w:val="F2444B"/>
          <w:szCs w:val="28"/>
          <w:lang w:val="en-GB"/>
        </w:rPr>
        <w:t>W</w:t>
      </w:r>
      <w:proofErr w:type="spellStart"/>
      <w:r w:rsidR="00B57DA2" w:rsidRPr="003B4B46">
        <w:rPr>
          <w:rFonts w:ascii="Times New Roman" w:hAnsi="Times New Roman" w:cs="Times New Roman"/>
          <w:b/>
          <w:color w:val="F2444B"/>
          <w:szCs w:val="28"/>
        </w:rPr>
        <w:t>ork</w:t>
      </w:r>
      <w:proofErr w:type="spellEnd"/>
      <w:r w:rsidR="00B57DA2" w:rsidRPr="003B4B46">
        <w:rPr>
          <w:rFonts w:ascii="Times New Roman" w:hAnsi="Times New Roman" w:cs="Times New Roman"/>
          <w:b/>
          <w:color w:val="F2444B"/>
          <w:szCs w:val="28"/>
        </w:rPr>
        <w:t xml:space="preserve"> experience</w:t>
      </w:r>
      <w:r w:rsidR="007A1605" w:rsidRPr="003B4B46">
        <w:rPr>
          <w:rFonts w:ascii="Times New Roman" w:hAnsi="Times New Roman" w:cs="Times New Roman"/>
          <w:b/>
          <w:color w:val="F2444B"/>
          <w:szCs w:val="28"/>
          <w:lang w:val="en-GB"/>
        </w:rPr>
        <w:t xml:space="preserve"> (in addition to legal experience above)</w:t>
      </w:r>
    </w:p>
    <w:p w14:paraId="7C223BC7" w14:textId="7AF1B1A7" w:rsidR="003B4B46" w:rsidRPr="00600961" w:rsidRDefault="003B4B46" w:rsidP="003B4B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Arial" w:hAnsi="Times New Roman" w:cs="Times New Roman"/>
          <w:color w:val="535353"/>
          <w:sz w:val="18"/>
          <w:szCs w:val="18"/>
        </w:rPr>
      </w:pPr>
      <w:r w:rsidRPr="00600961">
        <w:rPr>
          <w:rFonts w:ascii="Times New Roman" w:eastAsia="Arial" w:hAnsi="Times New Roman" w:cs="Times New Roman"/>
          <w:color w:val="535353"/>
          <w:sz w:val="18"/>
          <w:szCs w:val="18"/>
        </w:rPr>
        <w:t>July 2023 - Current:</w:t>
      </w:r>
    </w:p>
    <w:p w14:paraId="4D6BBEBD" w14:textId="77777777" w:rsidR="00600961" w:rsidRDefault="003B4B46" w:rsidP="006009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</w:rPr>
      </w:pPr>
      <w:proofErr w:type="spellStart"/>
      <w:r w:rsidRPr="003B4B46">
        <w:rPr>
          <w:rFonts w:ascii="Times New Roman" w:hAnsi="Times New Roman" w:cs="Times New Roman"/>
          <w:b/>
          <w:color w:val="000000"/>
          <w:sz w:val="20"/>
          <w:szCs w:val="20"/>
        </w:rPr>
        <w:t>ByrneWallace</w:t>
      </w:r>
      <w:proofErr w:type="spellEnd"/>
      <w:r w:rsidRPr="003B4B4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LLP,</w:t>
      </w:r>
      <w:r w:rsidRPr="003B4B4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3B4B46">
        <w:rPr>
          <w:rFonts w:ascii="Times New Roman" w:hAnsi="Times New Roman" w:cs="Times New Roman"/>
          <w:b/>
          <w:bCs/>
          <w:color w:val="202124"/>
          <w:sz w:val="20"/>
          <w:szCs w:val="20"/>
          <w:shd w:val="clear" w:color="auto" w:fill="FFFFFF"/>
        </w:rPr>
        <w:t xml:space="preserve">88 Harcourt St, Saint Kevin's, D02DK18 </w:t>
      </w:r>
      <w:r w:rsidRPr="003B4B4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–</w:t>
      </w:r>
      <w:r w:rsidRPr="003B4B46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</w:rPr>
        <w:t xml:space="preserve"> Paralegal </w:t>
      </w:r>
      <w:r w:rsidR="00600961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</w:rPr>
        <w:t>for the Corporate Department</w:t>
      </w:r>
    </w:p>
    <w:p w14:paraId="14895851" w14:textId="63479D55" w:rsidR="00600961" w:rsidRPr="00600961" w:rsidRDefault="00600961" w:rsidP="0060096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</w:rPr>
      </w:pPr>
      <w:r w:rsidRPr="00600961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Provision of Transaction Support to Corporate fee-earners, including: </w:t>
      </w:r>
    </w:p>
    <w:p w14:paraId="740DD3FE" w14:textId="77777777" w:rsidR="00600961" w:rsidRPr="00600961" w:rsidRDefault="00600961" w:rsidP="0060096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600961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Organisational, administrative, document review and reporting roles on large-scale due diligence, disclosure, verification and contract management projects </w:t>
      </w:r>
    </w:p>
    <w:p w14:paraId="518ABCCB" w14:textId="1E1BD10C" w:rsidR="00600961" w:rsidRPr="00600961" w:rsidRDefault="00600961" w:rsidP="0060096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600961">
        <w:rPr>
          <w:rFonts w:ascii="Times New Roman" w:hAnsi="Times New Roman" w:cs="Times New Roman"/>
          <w:iCs/>
          <w:color w:val="000000"/>
          <w:sz w:val="20"/>
          <w:szCs w:val="20"/>
        </w:rPr>
        <w:t>Managing electronic data sites/virtual data rooms, uploading/organising documentation, liaising with relevant 3rd parties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>, carrying out company searches</w:t>
      </w:r>
    </w:p>
    <w:p w14:paraId="5279ABCF" w14:textId="77777777" w:rsidR="00600961" w:rsidRPr="00600961" w:rsidRDefault="00600961" w:rsidP="0060096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600961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Assisting with completion of corporate transactions, including preparation and tracking of completion documents, attending completion meetings, assisting with post-completion matters </w:t>
      </w:r>
    </w:p>
    <w:p w14:paraId="20C10BE7" w14:textId="6FBA259D" w:rsidR="00600961" w:rsidRPr="00600961" w:rsidRDefault="00600961" w:rsidP="0060096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600961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Assisting with electronic signature processes on corporate transactions </w:t>
      </w:r>
    </w:p>
    <w:p w14:paraId="28F25F62" w14:textId="19AD1140" w:rsidR="00600961" w:rsidRPr="00600961" w:rsidRDefault="00600961" w:rsidP="0060096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600961">
        <w:rPr>
          <w:rFonts w:ascii="Times New Roman" w:hAnsi="Times New Roman" w:cs="Times New Roman"/>
          <w:iCs/>
          <w:color w:val="000000"/>
          <w:sz w:val="20"/>
          <w:szCs w:val="20"/>
        </w:rPr>
        <w:t>Creating transaction bibles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and </w:t>
      </w:r>
      <w:r w:rsidRPr="00600961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saving documentation to </w:t>
      </w:r>
      <w:proofErr w:type="spellStart"/>
      <w:r w:rsidRPr="00600961">
        <w:rPr>
          <w:rFonts w:ascii="Times New Roman" w:hAnsi="Times New Roman" w:cs="Times New Roman"/>
          <w:iCs/>
          <w:color w:val="000000"/>
          <w:sz w:val="20"/>
          <w:szCs w:val="20"/>
        </w:rPr>
        <w:t>filesites</w:t>
      </w:r>
      <w:proofErr w:type="spellEnd"/>
      <w:r w:rsidRPr="00600961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</w:p>
    <w:p w14:paraId="7541EA7F" w14:textId="77777777" w:rsidR="00600961" w:rsidRPr="00600961" w:rsidRDefault="00600961" w:rsidP="0060096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600961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Reviewing legal and other documentation for quality, consistency and content </w:t>
      </w:r>
    </w:p>
    <w:p w14:paraId="7CCDF74E" w14:textId="77777777" w:rsidR="00600961" w:rsidRPr="00600961" w:rsidRDefault="00600961" w:rsidP="0060096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600961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Drafting new documentation/forms or updating existing documentation/forms in line with fee-earner instructions </w:t>
      </w:r>
    </w:p>
    <w:p w14:paraId="714BB5E6" w14:textId="77777777" w:rsidR="00600961" w:rsidRPr="00600961" w:rsidRDefault="00600961" w:rsidP="0060096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600961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Undertaking legal research for fee-earners </w:t>
      </w:r>
    </w:p>
    <w:p w14:paraId="27FC3940" w14:textId="5F8532F3" w:rsidR="00600961" w:rsidRPr="00600961" w:rsidRDefault="00600961" w:rsidP="0060096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600961">
        <w:rPr>
          <w:rFonts w:ascii="Times New Roman" w:hAnsi="Times New Roman" w:cs="Times New Roman"/>
          <w:iCs/>
          <w:color w:val="000000"/>
          <w:sz w:val="20"/>
          <w:szCs w:val="20"/>
        </w:rPr>
        <w:t>Provision of support to Corporate Dept on various on-going or ad-hoc projects, including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600961">
        <w:rPr>
          <w:rFonts w:ascii="Times New Roman" w:hAnsi="Times New Roman" w:cs="Times New Roman"/>
          <w:iCs/>
          <w:color w:val="000000"/>
          <w:sz w:val="20"/>
          <w:szCs w:val="20"/>
        </w:rPr>
        <w:t>knowledge projects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, </w:t>
      </w:r>
      <w:r w:rsidRPr="00600961">
        <w:rPr>
          <w:rFonts w:ascii="Times New Roman" w:hAnsi="Times New Roman" w:cs="Times New Roman"/>
          <w:iCs/>
          <w:color w:val="000000"/>
          <w:sz w:val="20"/>
          <w:szCs w:val="20"/>
        </w:rPr>
        <w:t>tender and fee proposal applications, including maintaining database of relevant information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, </w:t>
      </w:r>
      <w:r w:rsidRPr="00600961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client on-boarding, compliance and file open/file management procedures, including anti-money laundering requirements </w:t>
      </w:r>
    </w:p>
    <w:p w14:paraId="67A562D6" w14:textId="0564D3BC" w:rsidR="00600961" w:rsidRPr="00600961" w:rsidRDefault="00600961" w:rsidP="0060096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600961">
        <w:rPr>
          <w:rFonts w:ascii="Times New Roman" w:hAnsi="Times New Roman" w:cs="Times New Roman"/>
          <w:iCs/>
          <w:color w:val="000000"/>
          <w:sz w:val="20"/>
          <w:szCs w:val="20"/>
        </w:rPr>
        <w:t>Attending meetings and carrying out any other tasks required by instructing fee-earners in relation to relevant projects</w:t>
      </w:r>
      <w:r w:rsidR="0053718B">
        <w:rPr>
          <w:rFonts w:ascii="Times New Roman" w:hAnsi="Times New Roman" w:cs="Times New Roman"/>
          <w:iCs/>
          <w:color w:val="000000"/>
          <w:sz w:val="20"/>
          <w:szCs w:val="20"/>
        </w:rPr>
        <w:t>/</w:t>
      </w:r>
      <w:r w:rsidRPr="00600961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transactions  </w:t>
      </w:r>
    </w:p>
    <w:p w14:paraId="121C84B4" w14:textId="0AC44F9F" w:rsidR="00600961" w:rsidRPr="0053718B" w:rsidRDefault="0053718B" w:rsidP="0053718B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Cs/>
          <w:color w:val="000000"/>
          <w:sz w:val="20"/>
          <w:szCs w:val="20"/>
        </w:rPr>
        <w:lastRenderedPageBreak/>
        <w:t xml:space="preserve">Compliance </w:t>
      </w:r>
      <w:r w:rsidR="00600961" w:rsidRPr="00600961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with all of the Firm's 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Risk Management </w:t>
      </w:r>
      <w:r w:rsidR="00600961" w:rsidRPr="00600961">
        <w:rPr>
          <w:rFonts w:ascii="Times New Roman" w:hAnsi="Times New Roman" w:cs="Times New Roman"/>
          <w:iCs/>
          <w:color w:val="000000"/>
          <w:sz w:val="20"/>
          <w:szCs w:val="20"/>
        </w:rPr>
        <w:t>policies &amp; procedures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and supporting the implementation of the Firm’s LEXCEL system and </w:t>
      </w:r>
      <w:r w:rsidR="00600961" w:rsidRPr="0053718B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Information Security Management </w:t>
      </w:r>
    </w:p>
    <w:p w14:paraId="577C8D70" w14:textId="77777777" w:rsidR="003B4B46" w:rsidRDefault="003B4B46" w:rsidP="00726E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535353"/>
          <w:sz w:val="20"/>
          <w:szCs w:val="22"/>
        </w:rPr>
      </w:pPr>
    </w:p>
    <w:p w14:paraId="009C88A6" w14:textId="4E4C12DD" w:rsidR="00726ECE" w:rsidRPr="00600961" w:rsidRDefault="00726ECE" w:rsidP="00726E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Arial" w:hAnsi="Times New Roman" w:cs="Times New Roman"/>
          <w:color w:val="535353"/>
          <w:sz w:val="18"/>
          <w:szCs w:val="18"/>
        </w:rPr>
      </w:pPr>
      <w:r w:rsidRPr="00600961">
        <w:rPr>
          <w:rFonts w:ascii="Times New Roman" w:eastAsia="Arial" w:hAnsi="Times New Roman" w:cs="Times New Roman"/>
          <w:color w:val="535353"/>
          <w:sz w:val="18"/>
          <w:szCs w:val="18"/>
        </w:rPr>
        <w:t xml:space="preserve">September 2022 - </w:t>
      </w:r>
      <w:r w:rsidR="003B4B46" w:rsidRPr="00600961">
        <w:rPr>
          <w:rFonts w:ascii="Times New Roman" w:eastAsia="Arial" w:hAnsi="Times New Roman" w:cs="Times New Roman"/>
          <w:color w:val="535353"/>
          <w:sz w:val="18"/>
          <w:szCs w:val="18"/>
        </w:rPr>
        <w:t>July</w:t>
      </w:r>
      <w:r w:rsidRPr="00600961">
        <w:rPr>
          <w:rFonts w:ascii="Times New Roman" w:eastAsia="Arial" w:hAnsi="Times New Roman" w:cs="Times New Roman"/>
          <w:color w:val="535353"/>
          <w:sz w:val="18"/>
          <w:szCs w:val="18"/>
        </w:rPr>
        <w:t xml:space="preserve"> 2023:</w:t>
      </w:r>
    </w:p>
    <w:p w14:paraId="276B0400" w14:textId="7840BE19" w:rsidR="00726ECE" w:rsidRPr="003B4B46" w:rsidRDefault="003473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i/>
          <w:color w:val="000000"/>
          <w:sz w:val="20"/>
          <w:szCs w:val="22"/>
        </w:rPr>
      </w:pPr>
      <w:r w:rsidRPr="003B4B46">
        <w:rPr>
          <w:rFonts w:ascii="Times New Roman" w:hAnsi="Times New Roman" w:cs="Times New Roman"/>
          <w:b/>
          <w:color w:val="000000"/>
          <w:sz w:val="20"/>
          <w:szCs w:val="22"/>
        </w:rPr>
        <w:t xml:space="preserve">European Union Intellectual Property Office - </w:t>
      </w:r>
      <w:r w:rsidRPr="003B4B46">
        <w:rPr>
          <w:rFonts w:ascii="Times New Roman" w:hAnsi="Times New Roman" w:cs="Times New Roman"/>
          <w:i/>
          <w:color w:val="000000"/>
          <w:sz w:val="20"/>
          <w:szCs w:val="22"/>
        </w:rPr>
        <w:t>Pan-European Seal Trainee</w:t>
      </w:r>
      <w:r w:rsidR="00A43686" w:rsidRPr="003B4B46">
        <w:rPr>
          <w:rFonts w:ascii="Times New Roman" w:hAnsi="Times New Roman" w:cs="Times New Roman"/>
          <w:i/>
          <w:color w:val="000000"/>
          <w:sz w:val="20"/>
          <w:szCs w:val="22"/>
        </w:rPr>
        <w:t xml:space="preserve"> for the </w:t>
      </w:r>
      <w:r w:rsidRPr="003B4B46">
        <w:rPr>
          <w:rFonts w:ascii="Times New Roman" w:hAnsi="Times New Roman" w:cs="Times New Roman"/>
          <w:i/>
          <w:color w:val="000000"/>
          <w:sz w:val="20"/>
          <w:szCs w:val="22"/>
        </w:rPr>
        <w:t>Institutional Relations Service (Institutional Cooperation Department).</w:t>
      </w:r>
    </w:p>
    <w:p w14:paraId="27B0E62D" w14:textId="77777777" w:rsidR="00347309" w:rsidRPr="00134550" w:rsidRDefault="00347309" w:rsidP="00347309">
      <w:pPr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134550">
        <w:rPr>
          <w:rFonts w:ascii="Times New Roman" w:hAnsi="Times New Roman"/>
          <w:sz w:val="20"/>
          <w:szCs w:val="20"/>
        </w:rPr>
        <w:t>Curating a Monthly Communication to be sent to EU Institutions, Stakeholders and Member State Intellectual Property Offices containing important updates on Office activities and events</w:t>
      </w:r>
    </w:p>
    <w:p w14:paraId="487B194C" w14:textId="75CFA35A" w:rsidR="00347309" w:rsidRPr="00134550" w:rsidRDefault="00347309" w:rsidP="00347309">
      <w:pPr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134550">
        <w:rPr>
          <w:rFonts w:ascii="Times New Roman" w:hAnsi="Times New Roman"/>
          <w:sz w:val="20"/>
          <w:szCs w:val="20"/>
        </w:rPr>
        <w:t>Role on the Liaison Meetings Coordination Team registering participants, sending invitations, writing speaker notes, creating a storyboard, editing the agenda, general logistics</w:t>
      </w:r>
      <w:r w:rsidR="00A43686" w:rsidRPr="00134550">
        <w:rPr>
          <w:rFonts w:ascii="Times New Roman" w:hAnsi="Times New Roman"/>
          <w:sz w:val="20"/>
          <w:szCs w:val="20"/>
        </w:rPr>
        <w:t>, reimbursement, drafting meeting conclusions</w:t>
      </w:r>
      <w:r w:rsidRPr="00134550">
        <w:rPr>
          <w:rFonts w:ascii="Times New Roman" w:hAnsi="Times New Roman"/>
          <w:sz w:val="20"/>
          <w:szCs w:val="20"/>
        </w:rPr>
        <w:t xml:space="preserve"> and answering participant queries for the EUIPO Liaison Meetings on </w:t>
      </w:r>
      <w:hyperlink r:id="rId8" w:history="1">
        <w:r w:rsidRPr="00134550">
          <w:rPr>
            <w:rStyle w:val="Hyperlink"/>
            <w:rFonts w:ascii="Times New Roman" w:hAnsi="Times New Roman"/>
            <w:sz w:val="20"/>
            <w:szCs w:val="20"/>
          </w:rPr>
          <w:t>Cooperation</w:t>
        </w:r>
      </w:hyperlink>
      <w:r w:rsidRPr="00134550">
        <w:rPr>
          <w:rFonts w:ascii="Times New Roman" w:hAnsi="Times New Roman"/>
          <w:sz w:val="20"/>
          <w:szCs w:val="20"/>
        </w:rPr>
        <w:t xml:space="preserve">, </w:t>
      </w:r>
      <w:hyperlink r:id="rId9" w:history="1">
        <w:r w:rsidRPr="00134550">
          <w:rPr>
            <w:rStyle w:val="Hyperlink"/>
            <w:rFonts w:ascii="Times New Roman" w:hAnsi="Times New Roman"/>
            <w:sz w:val="20"/>
            <w:szCs w:val="20"/>
          </w:rPr>
          <w:t>Trademarks</w:t>
        </w:r>
      </w:hyperlink>
      <w:r w:rsidRPr="00134550">
        <w:rPr>
          <w:rFonts w:ascii="Times New Roman" w:hAnsi="Times New Roman"/>
          <w:sz w:val="20"/>
          <w:szCs w:val="20"/>
        </w:rPr>
        <w:t xml:space="preserve"> and </w:t>
      </w:r>
      <w:hyperlink r:id="rId10" w:history="1">
        <w:r w:rsidRPr="00134550">
          <w:rPr>
            <w:rStyle w:val="Hyperlink"/>
            <w:rFonts w:ascii="Times New Roman" w:hAnsi="Times New Roman"/>
            <w:sz w:val="20"/>
            <w:szCs w:val="20"/>
          </w:rPr>
          <w:t>Designs</w:t>
        </w:r>
      </w:hyperlink>
    </w:p>
    <w:p w14:paraId="3586675B" w14:textId="77777777" w:rsidR="00347309" w:rsidRPr="00134550" w:rsidRDefault="00347309" w:rsidP="00347309">
      <w:pPr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134550">
        <w:rPr>
          <w:rFonts w:ascii="Times New Roman" w:hAnsi="Times New Roman"/>
          <w:sz w:val="20"/>
          <w:szCs w:val="20"/>
        </w:rPr>
        <w:t xml:space="preserve">Partaking in </w:t>
      </w:r>
      <w:hyperlink r:id="rId11" w:history="1">
        <w:r w:rsidRPr="00134550">
          <w:rPr>
            <w:rStyle w:val="Hyperlink"/>
            <w:rFonts w:ascii="Times New Roman" w:hAnsi="Times New Roman"/>
            <w:sz w:val="20"/>
            <w:szCs w:val="20"/>
          </w:rPr>
          <w:t>social media activities</w:t>
        </w:r>
      </w:hyperlink>
      <w:r w:rsidRPr="00134550">
        <w:rPr>
          <w:rFonts w:ascii="Times New Roman" w:hAnsi="Times New Roman"/>
          <w:sz w:val="20"/>
          <w:szCs w:val="20"/>
        </w:rPr>
        <w:t xml:space="preserve"> promoting Irish intellectual property </w:t>
      </w:r>
    </w:p>
    <w:p w14:paraId="0037D35F" w14:textId="77777777" w:rsidR="00347309" w:rsidRPr="00134550" w:rsidRDefault="00347309" w:rsidP="00347309">
      <w:pPr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134550">
        <w:rPr>
          <w:rFonts w:ascii="Times New Roman" w:hAnsi="Times New Roman"/>
          <w:sz w:val="20"/>
          <w:szCs w:val="20"/>
        </w:rPr>
        <w:t>Involvement in coordination of high-level visits including that of Members of the European Parliament and Intellectual Property Attachés</w:t>
      </w:r>
    </w:p>
    <w:p w14:paraId="78B497A9" w14:textId="3E654962" w:rsidR="00347309" w:rsidRPr="00134550" w:rsidRDefault="00347309" w:rsidP="00347309">
      <w:pPr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134550">
        <w:rPr>
          <w:rFonts w:ascii="Times New Roman" w:hAnsi="Times New Roman"/>
          <w:sz w:val="20"/>
          <w:szCs w:val="20"/>
        </w:rPr>
        <w:t>General proofreading and editing of documents</w:t>
      </w:r>
    </w:p>
    <w:p w14:paraId="432B186B" w14:textId="15E896F2" w:rsidR="00347309" w:rsidRPr="00134550" w:rsidRDefault="00347309" w:rsidP="00347309">
      <w:pPr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134550">
        <w:rPr>
          <w:rFonts w:ascii="Times New Roman" w:hAnsi="Times New Roman"/>
          <w:sz w:val="20"/>
          <w:szCs w:val="20"/>
        </w:rPr>
        <w:t xml:space="preserve">Role on the </w:t>
      </w:r>
      <w:proofErr w:type="spellStart"/>
      <w:r w:rsidRPr="00134550">
        <w:rPr>
          <w:rFonts w:ascii="Times New Roman" w:hAnsi="Times New Roman"/>
          <w:sz w:val="20"/>
          <w:szCs w:val="20"/>
        </w:rPr>
        <w:t>Sarao</w:t>
      </w:r>
      <w:proofErr w:type="spellEnd"/>
      <w:r w:rsidRPr="00134550">
        <w:rPr>
          <w:rFonts w:ascii="Times New Roman" w:hAnsi="Times New Roman"/>
          <w:sz w:val="20"/>
          <w:szCs w:val="20"/>
        </w:rPr>
        <w:t xml:space="preserve"> (Smiles &amp; Fun) Committee promoting cooperation and internal communication between the services of the Institutional Cooperation Department, organizing social events </w:t>
      </w:r>
    </w:p>
    <w:p w14:paraId="6754A9FE" w14:textId="77777777" w:rsidR="00347309" w:rsidRPr="00134550" w:rsidRDefault="00347309" w:rsidP="00347309">
      <w:pPr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134550">
        <w:rPr>
          <w:rFonts w:ascii="Times New Roman" w:hAnsi="Times New Roman"/>
          <w:sz w:val="20"/>
          <w:szCs w:val="20"/>
        </w:rPr>
        <w:t>Participation in the EUIPO IP Campus, a multidisciplinary event aiming to improve trainees’ IP knowledge and professional skills</w:t>
      </w:r>
    </w:p>
    <w:p w14:paraId="7120A218" w14:textId="77777777" w:rsidR="00347309" w:rsidRPr="003B4B46" w:rsidRDefault="003473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Arial" w:hAnsi="Times New Roman" w:cs="Times New Roman"/>
          <w:color w:val="535353"/>
          <w:sz w:val="22"/>
          <w:szCs w:val="22"/>
        </w:rPr>
      </w:pPr>
    </w:p>
    <w:p w14:paraId="788D62BF" w14:textId="76D6BF04" w:rsidR="00E11E32" w:rsidRPr="0053718B" w:rsidRDefault="00B57D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Arial" w:hAnsi="Times New Roman" w:cs="Times New Roman"/>
          <w:color w:val="535353"/>
          <w:sz w:val="18"/>
          <w:szCs w:val="18"/>
        </w:rPr>
      </w:pPr>
      <w:r w:rsidRPr="0053718B">
        <w:rPr>
          <w:rFonts w:ascii="Times New Roman" w:eastAsia="Arial" w:hAnsi="Times New Roman" w:cs="Times New Roman"/>
          <w:color w:val="535353"/>
          <w:sz w:val="18"/>
          <w:szCs w:val="18"/>
        </w:rPr>
        <w:t>November 2018</w:t>
      </w:r>
      <w:r w:rsidR="00C94990" w:rsidRPr="0053718B">
        <w:rPr>
          <w:rFonts w:ascii="Times New Roman" w:eastAsia="Arial" w:hAnsi="Times New Roman" w:cs="Times New Roman"/>
          <w:color w:val="535353"/>
          <w:sz w:val="18"/>
          <w:szCs w:val="18"/>
        </w:rPr>
        <w:t xml:space="preserve"> - </w:t>
      </w:r>
      <w:r w:rsidR="00A805DF" w:rsidRPr="0053718B">
        <w:rPr>
          <w:rFonts w:ascii="Times New Roman" w:eastAsia="Arial" w:hAnsi="Times New Roman" w:cs="Times New Roman"/>
          <w:color w:val="535353"/>
          <w:sz w:val="18"/>
          <w:szCs w:val="18"/>
        </w:rPr>
        <w:t>May 2022</w:t>
      </w:r>
      <w:r w:rsidR="00636C22" w:rsidRPr="0053718B">
        <w:rPr>
          <w:rFonts w:ascii="Times New Roman" w:eastAsia="Arial" w:hAnsi="Times New Roman" w:cs="Times New Roman"/>
          <w:color w:val="535353"/>
          <w:sz w:val="18"/>
          <w:szCs w:val="18"/>
        </w:rPr>
        <w:t>:</w:t>
      </w:r>
    </w:p>
    <w:p w14:paraId="6312323F" w14:textId="27A74D93" w:rsidR="00E11E32" w:rsidRPr="0053718B" w:rsidRDefault="00B57DA2">
      <w:pPr>
        <w:pBdr>
          <w:top w:val="nil"/>
          <w:left w:val="nil"/>
          <w:bottom w:val="nil"/>
          <w:right w:val="nil"/>
          <w:between w:val="nil"/>
        </w:pBdr>
        <w:spacing w:line="340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3718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Hotel </w:t>
      </w:r>
      <w:proofErr w:type="spellStart"/>
      <w:r w:rsidRPr="0053718B">
        <w:rPr>
          <w:rFonts w:ascii="Times New Roman" w:hAnsi="Times New Roman" w:cs="Times New Roman"/>
          <w:b/>
          <w:color w:val="000000"/>
          <w:sz w:val="20"/>
          <w:szCs w:val="20"/>
        </w:rPr>
        <w:t>Chocolat</w:t>
      </w:r>
      <w:proofErr w:type="spellEnd"/>
      <w:r w:rsidRPr="0053718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, 1 GPO Buildings, Henry St, Dublin 1 </w:t>
      </w:r>
      <w:r w:rsidR="007A56C2" w:rsidRPr="0053718B">
        <w:rPr>
          <w:rFonts w:ascii="Times New Roman" w:hAnsi="Times New Roman" w:cs="Times New Roman"/>
          <w:i/>
          <w:color w:val="000000"/>
          <w:sz w:val="20"/>
          <w:szCs w:val="20"/>
        </w:rPr>
        <w:t>–</w:t>
      </w:r>
      <w:r w:rsidRPr="0053718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7A56C2" w:rsidRPr="0053718B">
        <w:rPr>
          <w:rFonts w:ascii="Times New Roman" w:hAnsi="Times New Roman" w:cs="Times New Roman"/>
          <w:i/>
          <w:color w:val="000000"/>
          <w:sz w:val="20"/>
          <w:szCs w:val="20"/>
        </w:rPr>
        <w:t>S</w:t>
      </w:r>
      <w:r w:rsidR="008F29C1" w:rsidRPr="0053718B">
        <w:rPr>
          <w:rFonts w:ascii="Times New Roman" w:hAnsi="Times New Roman" w:cs="Times New Roman"/>
          <w:i/>
          <w:color w:val="000000"/>
          <w:sz w:val="20"/>
          <w:szCs w:val="20"/>
        </w:rPr>
        <w:t>upervisor</w:t>
      </w:r>
    </w:p>
    <w:p w14:paraId="4C1E7447" w14:textId="3238712E" w:rsidR="00E11E32" w:rsidRPr="003B4B46" w:rsidRDefault="000C241E" w:rsidP="00F94D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rPr>
          <w:rFonts w:ascii="Times New Roman" w:hAnsi="Times New Roman" w:cs="Times New Roman"/>
        </w:rPr>
      </w:pPr>
      <w:r w:rsidRPr="003B4B46">
        <w:rPr>
          <w:rFonts w:ascii="Times New Roman" w:eastAsia="Arial" w:hAnsi="Times New Roman" w:cs="Times New Roman"/>
          <w:color w:val="000000"/>
          <w:sz w:val="20"/>
          <w:szCs w:val="20"/>
        </w:rPr>
        <w:t>Luxury retail</w:t>
      </w:r>
      <w:r w:rsidR="00B57DA2" w:rsidRPr="003B4B4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, store maintenance and visual merchandising.  </w:t>
      </w:r>
      <w:r w:rsidR="000F13BF" w:rsidRPr="003B4B46">
        <w:rPr>
          <w:rFonts w:ascii="Times New Roman" w:eastAsia="Arial" w:hAnsi="Times New Roman" w:cs="Times New Roman"/>
          <w:color w:val="000000"/>
          <w:sz w:val="20"/>
          <w:szCs w:val="20"/>
        </w:rPr>
        <w:t>Till operation,</w:t>
      </w:r>
      <w:r w:rsidR="00B57DA2" w:rsidRPr="003B4B4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="000F13BF" w:rsidRPr="003B4B46">
        <w:rPr>
          <w:rFonts w:ascii="Times New Roman" w:eastAsia="Arial" w:hAnsi="Times New Roman" w:cs="Times New Roman"/>
          <w:color w:val="000000"/>
          <w:sz w:val="20"/>
          <w:szCs w:val="20"/>
        </w:rPr>
        <w:t>s</w:t>
      </w:r>
      <w:r w:rsidR="00B57DA2" w:rsidRPr="003B4B46">
        <w:rPr>
          <w:rFonts w:ascii="Times New Roman" w:eastAsia="Arial" w:hAnsi="Times New Roman" w:cs="Times New Roman"/>
          <w:color w:val="000000"/>
          <w:sz w:val="20"/>
          <w:szCs w:val="20"/>
        </w:rPr>
        <w:t>tock rotation and team development.</w:t>
      </w:r>
      <w:r w:rsidR="00BC5ED9" w:rsidRPr="003B4B4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="006A26F7" w:rsidRPr="003B4B4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Promoted to supervisor in 2021 </w:t>
      </w:r>
      <w:r w:rsidR="00BC5ED9" w:rsidRPr="003B4B46">
        <w:rPr>
          <w:rFonts w:ascii="Times New Roman" w:eastAsia="Arial" w:hAnsi="Times New Roman" w:cs="Times New Roman"/>
          <w:color w:val="000000"/>
          <w:sz w:val="20"/>
          <w:szCs w:val="20"/>
        </w:rPr>
        <w:t>(cashing up, change float, ordering of products, open/close of store etc).</w:t>
      </w:r>
    </w:p>
    <w:p w14:paraId="3099F39A" w14:textId="791C742B" w:rsidR="00D15F51" w:rsidRPr="003B4B46" w:rsidRDefault="00B57DA2" w:rsidP="00F94D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rPr>
          <w:rFonts w:ascii="Times New Roman" w:hAnsi="Times New Roman" w:cs="Times New Roman"/>
        </w:rPr>
      </w:pPr>
      <w:r w:rsidRPr="003B4B46">
        <w:rPr>
          <w:rFonts w:ascii="Times New Roman" w:eastAsia="Arial" w:hAnsi="Times New Roman" w:cs="Times New Roman"/>
          <w:color w:val="000000"/>
          <w:sz w:val="20"/>
          <w:szCs w:val="20"/>
        </w:rPr>
        <w:t>Nominated for employee of the month across UK and Ireland (November 2019); achieved highest average sale value in team across 2019.</w:t>
      </w:r>
      <w:r w:rsidR="00FA515D" w:rsidRPr="003B4B4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Highest </w:t>
      </w:r>
      <w:proofErr w:type="spellStart"/>
      <w:r w:rsidR="00FA515D" w:rsidRPr="003B4B46">
        <w:rPr>
          <w:rFonts w:ascii="Times New Roman" w:eastAsia="Arial" w:hAnsi="Times New Roman" w:cs="Times New Roman"/>
          <w:color w:val="000000"/>
          <w:sz w:val="20"/>
          <w:szCs w:val="20"/>
        </w:rPr>
        <w:t>VIPMe</w:t>
      </w:r>
      <w:proofErr w:type="spellEnd"/>
      <w:r w:rsidR="00FA515D" w:rsidRPr="003B4B4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(store loyalty card) sign-up/retention rate in team across 2019.</w:t>
      </w:r>
      <w:r w:rsidR="000F13BF" w:rsidRPr="003B4B46">
        <w:rPr>
          <w:rFonts w:ascii="Times New Roman" w:hAnsi="Times New Roman" w:cs="Times New Roman"/>
        </w:rPr>
        <w:t xml:space="preserve"> </w:t>
      </w:r>
      <w:r w:rsidR="00394E9D" w:rsidRPr="003B4B46">
        <w:rPr>
          <w:rFonts w:ascii="Times New Roman" w:eastAsia="Arial" w:hAnsi="Times New Roman" w:cs="Times New Roman"/>
          <w:color w:val="000000"/>
          <w:sz w:val="20"/>
          <w:szCs w:val="20"/>
        </w:rPr>
        <w:t>Wellbeing Ambassador for Henry Street 2020</w:t>
      </w:r>
      <w:r w:rsidR="00BD12EA" w:rsidRPr="003B4B4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BD12EA" w:rsidRPr="003B4B46">
        <w:rPr>
          <w:rFonts w:ascii="Times New Roman" w:eastAsia="Arial" w:hAnsi="Times New Roman" w:cs="Times New Roman"/>
          <w:color w:val="000000"/>
          <w:sz w:val="20"/>
          <w:szCs w:val="20"/>
        </w:rPr>
        <w:t>VIPMe</w:t>
      </w:r>
      <w:proofErr w:type="spellEnd"/>
      <w:r w:rsidR="00BD12EA" w:rsidRPr="003B4B4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Ambassador for Henry Street 2021</w:t>
      </w:r>
    </w:p>
    <w:p w14:paraId="693445A2" w14:textId="77777777" w:rsidR="00D15F51" w:rsidRPr="003B4B46" w:rsidRDefault="00D15F51" w:rsidP="000938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Arial" w:hAnsi="Times New Roman" w:cs="Times New Roman"/>
          <w:color w:val="535353"/>
          <w:sz w:val="22"/>
          <w:szCs w:val="22"/>
        </w:rPr>
      </w:pPr>
    </w:p>
    <w:p w14:paraId="46516BE1" w14:textId="15603404" w:rsidR="000938C9" w:rsidRPr="003B4B46" w:rsidRDefault="000938C9" w:rsidP="000938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Arial" w:hAnsi="Times New Roman" w:cs="Times New Roman"/>
          <w:color w:val="535353"/>
          <w:sz w:val="18"/>
          <w:szCs w:val="20"/>
          <w:lang w:val="en-GB"/>
        </w:rPr>
      </w:pPr>
      <w:r w:rsidRPr="003B4B46">
        <w:rPr>
          <w:rFonts w:ascii="Times New Roman" w:eastAsia="Arial" w:hAnsi="Times New Roman" w:cs="Times New Roman"/>
          <w:color w:val="535353"/>
          <w:sz w:val="18"/>
          <w:szCs w:val="20"/>
        </w:rPr>
        <w:t>June</w:t>
      </w:r>
      <w:r w:rsidR="00C94990" w:rsidRPr="003B4B46">
        <w:rPr>
          <w:rFonts w:ascii="Times New Roman" w:eastAsia="Arial" w:hAnsi="Times New Roman" w:cs="Times New Roman"/>
          <w:color w:val="535353"/>
          <w:sz w:val="18"/>
          <w:szCs w:val="20"/>
        </w:rPr>
        <w:t xml:space="preserve"> - </w:t>
      </w:r>
      <w:r w:rsidRPr="003B4B46">
        <w:rPr>
          <w:rFonts w:ascii="Times New Roman" w:eastAsia="Arial" w:hAnsi="Times New Roman" w:cs="Times New Roman"/>
          <w:color w:val="535353"/>
          <w:sz w:val="18"/>
          <w:szCs w:val="20"/>
        </w:rPr>
        <w:t>July 2021:</w:t>
      </w:r>
    </w:p>
    <w:p w14:paraId="3CA473F3" w14:textId="2CF4C640" w:rsidR="000938C9" w:rsidRPr="0053718B" w:rsidRDefault="000938C9" w:rsidP="000938C9">
      <w:pPr>
        <w:pBdr>
          <w:top w:val="nil"/>
          <w:left w:val="nil"/>
          <w:bottom w:val="nil"/>
          <w:right w:val="nil"/>
          <w:between w:val="nil"/>
        </w:pBdr>
        <w:spacing w:line="340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3718B">
        <w:rPr>
          <w:rFonts w:ascii="Times New Roman" w:hAnsi="Times New Roman" w:cs="Times New Roman"/>
          <w:b/>
          <w:color w:val="000000"/>
          <w:sz w:val="20"/>
          <w:szCs w:val="20"/>
          <w:lang w:val="en-GB"/>
        </w:rPr>
        <w:t>Office of the Attorney General</w:t>
      </w:r>
      <w:r w:rsidRPr="0053718B">
        <w:rPr>
          <w:rFonts w:ascii="Times New Roman" w:hAnsi="Times New Roman" w:cs="Times New Roman"/>
          <w:b/>
          <w:color w:val="000000"/>
          <w:sz w:val="20"/>
          <w:szCs w:val="20"/>
        </w:rPr>
        <w:t>, Department of the Taoiseach, Merrion Street Upper, Dublin 2</w:t>
      </w:r>
      <w:r w:rsidRPr="0053718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- Intern</w:t>
      </w:r>
    </w:p>
    <w:p w14:paraId="4D76FA77" w14:textId="7B8CD21F" w:rsidR="00E11E32" w:rsidRPr="00581710" w:rsidRDefault="00EA0501" w:rsidP="00EA05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>Editing</w:t>
      </w:r>
      <w:r w:rsidR="000938C9" w:rsidRPr="00581710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the Annual Report</w:t>
      </w:r>
      <w:r w:rsidR="00D261FB" w:rsidRPr="00581710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(attention to detail, editing, communication with </w:t>
      </w:r>
      <w:r w:rsidR="0016169E">
        <w:rPr>
          <w:rFonts w:ascii="Times New Roman" w:eastAsia="Arial" w:hAnsi="Times New Roman" w:cs="Times New Roman"/>
          <w:color w:val="000000"/>
          <w:sz w:val="20"/>
          <w:szCs w:val="20"/>
        </w:rPr>
        <w:t>relevant parties</w:t>
      </w:r>
      <w:r w:rsidR="00D261FB" w:rsidRPr="00581710">
        <w:rPr>
          <w:rFonts w:ascii="Times New Roman" w:eastAsia="Arial" w:hAnsi="Times New Roman" w:cs="Times New Roman"/>
          <w:color w:val="000000"/>
          <w:sz w:val="20"/>
          <w:szCs w:val="20"/>
        </w:rPr>
        <w:t>, understanding of duties of AG)</w:t>
      </w:r>
      <w:r w:rsidR="00F26879" w:rsidRPr="00581710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, </w:t>
      </w:r>
      <w:r w:rsidR="00EC1A23">
        <w:rPr>
          <w:rFonts w:ascii="Times New Roman" w:eastAsia="Arial" w:hAnsi="Times New Roman" w:cs="Times New Roman"/>
          <w:color w:val="000000"/>
          <w:sz w:val="20"/>
          <w:szCs w:val="20"/>
        </w:rPr>
        <w:t>attending</w:t>
      </w:r>
      <w:r w:rsidR="00F26879" w:rsidRPr="00581710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European Court of Justice hearings remotely</w:t>
      </w:r>
      <w:r w:rsidR="00D261FB" w:rsidRPr="00581710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(unique insight into work of ECJ)</w:t>
      </w:r>
      <w:r w:rsidR="00F26879" w:rsidRPr="00581710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, </w:t>
      </w:r>
      <w:r w:rsidR="00EC1A23">
        <w:rPr>
          <w:rFonts w:ascii="Times New Roman" w:eastAsia="Arial" w:hAnsi="Times New Roman" w:cs="Times New Roman"/>
          <w:color w:val="000000"/>
          <w:sz w:val="20"/>
          <w:szCs w:val="20"/>
        </w:rPr>
        <w:t>conducting</w:t>
      </w:r>
      <w:r w:rsidR="00F26879" w:rsidRPr="00581710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extensive legal </w:t>
      </w:r>
      <w:r w:rsidR="00407197" w:rsidRPr="00581710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and doctrinal </w:t>
      </w:r>
      <w:r w:rsidR="00F26879" w:rsidRPr="00581710">
        <w:rPr>
          <w:rFonts w:ascii="Times New Roman" w:eastAsia="Arial" w:hAnsi="Times New Roman" w:cs="Times New Roman"/>
          <w:color w:val="000000"/>
          <w:sz w:val="20"/>
          <w:szCs w:val="20"/>
        </w:rPr>
        <w:t>research</w:t>
      </w:r>
      <w:r w:rsidR="00D261FB" w:rsidRPr="00581710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(insight into various case law, opinions of other countries)</w:t>
      </w:r>
      <w:r w:rsidR="00D231FC" w:rsidRPr="00581710">
        <w:rPr>
          <w:rFonts w:ascii="Times New Roman" w:eastAsia="Arial" w:hAnsi="Times New Roman" w:cs="Times New Roman"/>
          <w:color w:val="000000"/>
          <w:sz w:val="20"/>
          <w:szCs w:val="20"/>
        </w:rPr>
        <w:br/>
      </w:r>
    </w:p>
    <w:p w14:paraId="687398AB" w14:textId="77777777" w:rsidR="00E11E32" w:rsidRPr="00600961" w:rsidRDefault="00B57DA2">
      <w:pPr>
        <w:pBdr>
          <w:top w:val="nil"/>
          <w:left w:val="nil"/>
          <w:bottom w:val="nil"/>
          <w:right w:val="nil"/>
          <w:between w:val="nil"/>
        </w:pBdr>
        <w:spacing w:line="440" w:lineRule="auto"/>
        <w:rPr>
          <w:rFonts w:ascii="Times New Roman" w:hAnsi="Times New Roman" w:cs="Times New Roman"/>
          <w:b/>
          <w:color w:val="F2444B"/>
        </w:rPr>
      </w:pPr>
      <w:r w:rsidRPr="00600961">
        <w:rPr>
          <w:rFonts w:ascii="Times New Roman" w:hAnsi="Times New Roman" w:cs="Times New Roman"/>
          <w:b/>
          <w:color w:val="F2444B"/>
        </w:rPr>
        <w:t>Education</w:t>
      </w:r>
    </w:p>
    <w:p w14:paraId="35B4D879" w14:textId="7C085E20" w:rsidR="00E11E32" w:rsidRPr="003B4B46" w:rsidRDefault="00B57DA2" w:rsidP="00F40D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Arial" w:hAnsi="Times New Roman" w:cs="Times New Roman"/>
          <w:color w:val="535353"/>
          <w:sz w:val="20"/>
          <w:szCs w:val="21"/>
          <w:lang w:val="en-GB"/>
        </w:rPr>
      </w:pPr>
      <w:r w:rsidRPr="003B4B46">
        <w:rPr>
          <w:rFonts w:ascii="Times New Roman" w:eastAsia="Arial" w:hAnsi="Times New Roman" w:cs="Times New Roman"/>
          <w:color w:val="535353"/>
          <w:sz w:val="18"/>
          <w:szCs w:val="21"/>
        </w:rPr>
        <w:t>2012</w:t>
      </w:r>
      <w:r w:rsidR="00F77A86" w:rsidRPr="003B4B46">
        <w:rPr>
          <w:rFonts w:ascii="Times New Roman" w:eastAsia="Arial" w:hAnsi="Times New Roman" w:cs="Times New Roman"/>
          <w:color w:val="535353"/>
          <w:sz w:val="18"/>
          <w:szCs w:val="21"/>
        </w:rPr>
        <w:t xml:space="preserve"> - </w:t>
      </w:r>
      <w:r w:rsidRPr="003B4B46">
        <w:rPr>
          <w:rFonts w:ascii="Times New Roman" w:eastAsia="Arial" w:hAnsi="Times New Roman" w:cs="Times New Roman"/>
          <w:color w:val="535353"/>
          <w:sz w:val="18"/>
          <w:szCs w:val="21"/>
        </w:rPr>
        <w:t>2018</w:t>
      </w:r>
      <w:r w:rsidR="00636C22" w:rsidRPr="003B4B46">
        <w:rPr>
          <w:rFonts w:ascii="Times New Roman" w:eastAsia="Arial" w:hAnsi="Times New Roman" w:cs="Times New Roman"/>
          <w:color w:val="535353"/>
          <w:sz w:val="18"/>
          <w:szCs w:val="21"/>
          <w:lang w:val="en-GB"/>
        </w:rPr>
        <w:t>:</w:t>
      </w:r>
    </w:p>
    <w:p w14:paraId="75E17990" w14:textId="7CC59A09" w:rsidR="00E11E32" w:rsidRPr="003B4B46" w:rsidRDefault="00B57DA2" w:rsidP="00F40D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color w:val="000000"/>
          <w:sz w:val="20"/>
          <w:szCs w:val="21"/>
        </w:rPr>
      </w:pPr>
      <w:r w:rsidRPr="003B4B46">
        <w:rPr>
          <w:rFonts w:ascii="Times New Roman" w:hAnsi="Times New Roman" w:cs="Times New Roman"/>
          <w:b/>
          <w:color w:val="000000"/>
          <w:sz w:val="20"/>
          <w:szCs w:val="21"/>
        </w:rPr>
        <w:t>Mount Temple Comprehensive</w:t>
      </w:r>
      <w:r w:rsidR="007D3D41" w:rsidRPr="003B4B46">
        <w:rPr>
          <w:rFonts w:ascii="Times New Roman" w:hAnsi="Times New Roman" w:cs="Times New Roman"/>
          <w:b/>
          <w:color w:val="000000"/>
          <w:sz w:val="20"/>
          <w:szCs w:val="21"/>
        </w:rPr>
        <w:t xml:space="preserve"> School</w:t>
      </w:r>
      <w:r w:rsidRPr="003B4B46">
        <w:rPr>
          <w:rFonts w:ascii="Times New Roman" w:hAnsi="Times New Roman" w:cs="Times New Roman"/>
          <w:b/>
          <w:color w:val="000000"/>
          <w:sz w:val="20"/>
          <w:szCs w:val="21"/>
        </w:rPr>
        <w:t xml:space="preserve">, </w:t>
      </w:r>
      <w:r w:rsidR="00524F76" w:rsidRPr="003B4B46">
        <w:rPr>
          <w:rFonts w:ascii="Times New Roman" w:hAnsi="Times New Roman" w:cs="Times New Roman"/>
          <w:b/>
          <w:color w:val="000000"/>
          <w:sz w:val="20"/>
          <w:szCs w:val="21"/>
        </w:rPr>
        <w:t xml:space="preserve">128 </w:t>
      </w:r>
      <w:r w:rsidRPr="003B4B46">
        <w:rPr>
          <w:rFonts w:ascii="Times New Roman" w:hAnsi="Times New Roman" w:cs="Times New Roman"/>
          <w:b/>
          <w:color w:val="000000"/>
          <w:sz w:val="20"/>
          <w:szCs w:val="21"/>
        </w:rPr>
        <w:t>Malahide Road</w:t>
      </w:r>
      <w:r w:rsidR="007D3D41" w:rsidRPr="003B4B46">
        <w:rPr>
          <w:rFonts w:ascii="Times New Roman" w:hAnsi="Times New Roman" w:cs="Times New Roman"/>
          <w:b/>
          <w:color w:val="000000"/>
          <w:sz w:val="20"/>
          <w:szCs w:val="21"/>
        </w:rPr>
        <w:t>, Clontarf, Dublin 3</w:t>
      </w:r>
    </w:p>
    <w:p w14:paraId="780AA962" w14:textId="1C1180DF" w:rsidR="00AC2CB6" w:rsidRPr="003B4B46" w:rsidRDefault="00AC2CB6" w:rsidP="00F40D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Arial" w:hAnsi="Times New Roman" w:cs="Times New Roman"/>
          <w:color w:val="535353"/>
          <w:sz w:val="20"/>
          <w:szCs w:val="21"/>
        </w:rPr>
      </w:pPr>
    </w:p>
    <w:p w14:paraId="58EA962D" w14:textId="2C7FA615" w:rsidR="00E11E32" w:rsidRPr="003B4B46" w:rsidRDefault="00B57DA2" w:rsidP="00F40D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Arial" w:hAnsi="Times New Roman" w:cs="Times New Roman"/>
          <w:color w:val="535353"/>
          <w:sz w:val="18"/>
          <w:szCs w:val="21"/>
          <w:lang w:val="en-GB"/>
        </w:rPr>
      </w:pPr>
      <w:r w:rsidRPr="003B4B46">
        <w:rPr>
          <w:rFonts w:ascii="Times New Roman" w:eastAsia="Arial" w:hAnsi="Times New Roman" w:cs="Times New Roman"/>
          <w:color w:val="535353"/>
          <w:sz w:val="18"/>
          <w:szCs w:val="21"/>
        </w:rPr>
        <w:t>2018</w:t>
      </w:r>
      <w:r w:rsidR="00F77A86" w:rsidRPr="003B4B46">
        <w:rPr>
          <w:rFonts w:ascii="Times New Roman" w:eastAsia="Arial" w:hAnsi="Times New Roman" w:cs="Times New Roman"/>
          <w:color w:val="535353"/>
          <w:sz w:val="18"/>
          <w:szCs w:val="21"/>
        </w:rPr>
        <w:t xml:space="preserve"> – 2022 </w:t>
      </w:r>
    </w:p>
    <w:p w14:paraId="11B1A29B" w14:textId="1D871828" w:rsidR="00F64721" w:rsidRPr="003B4B46" w:rsidRDefault="00B57DA2" w:rsidP="00F40D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color w:val="000000"/>
          <w:sz w:val="20"/>
          <w:szCs w:val="21"/>
        </w:rPr>
      </w:pPr>
      <w:r w:rsidRPr="003B4B46">
        <w:rPr>
          <w:rFonts w:ascii="Times New Roman" w:hAnsi="Times New Roman" w:cs="Times New Roman"/>
          <w:b/>
          <w:color w:val="000000"/>
          <w:sz w:val="20"/>
          <w:szCs w:val="21"/>
        </w:rPr>
        <w:t>University College Dublin, Bachelor of Civil Law</w:t>
      </w:r>
      <w:r w:rsidR="00B012A1" w:rsidRPr="003B4B46">
        <w:rPr>
          <w:rFonts w:ascii="Times New Roman" w:hAnsi="Times New Roman" w:cs="Times New Roman"/>
          <w:b/>
          <w:color w:val="000000"/>
          <w:sz w:val="20"/>
          <w:szCs w:val="21"/>
        </w:rPr>
        <w:t>s</w:t>
      </w:r>
    </w:p>
    <w:p w14:paraId="7C7B764D" w14:textId="11E517EE" w:rsidR="002A10AD" w:rsidRPr="003B4B46" w:rsidRDefault="00FD4AA3" w:rsidP="00F40D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Arial" w:hAnsi="Times New Roman" w:cs="Times New Roman"/>
          <w:sz w:val="20"/>
          <w:szCs w:val="21"/>
          <w:highlight w:val="yellow"/>
        </w:rPr>
      </w:pPr>
      <w:r w:rsidRPr="003B4B46">
        <w:rPr>
          <w:rFonts w:ascii="Times New Roman" w:hAnsi="Times New Roman" w:cs="Times New Roman"/>
          <w:b/>
          <w:color w:val="000000"/>
          <w:sz w:val="20"/>
          <w:szCs w:val="21"/>
        </w:rPr>
        <w:t>Award: Second Class Honours, Grade I</w:t>
      </w:r>
      <w:r w:rsidR="000F13BF" w:rsidRPr="003B4B46">
        <w:rPr>
          <w:rFonts w:ascii="Times New Roman" w:hAnsi="Times New Roman" w:cs="Times New Roman"/>
          <w:b/>
          <w:color w:val="000000"/>
          <w:sz w:val="20"/>
          <w:szCs w:val="21"/>
        </w:rPr>
        <w:t xml:space="preserve"> </w:t>
      </w:r>
      <w:r w:rsidR="000F13BF" w:rsidRPr="003B4B46">
        <w:rPr>
          <w:rFonts w:ascii="Times New Roman" w:eastAsia="Arial" w:hAnsi="Times New Roman" w:cs="Times New Roman"/>
          <w:sz w:val="20"/>
          <w:szCs w:val="21"/>
        </w:rPr>
        <w:t>(Final GPA: 3.62)</w:t>
      </w:r>
    </w:p>
    <w:p w14:paraId="0C92F2DB" w14:textId="74FA6B19" w:rsidR="002A10AD" w:rsidRPr="003B4B46" w:rsidRDefault="000F13BF" w:rsidP="00F40DB3">
      <w:pPr>
        <w:spacing w:line="360" w:lineRule="auto"/>
        <w:rPr>
          <w:rFonts w:ascii="Times New Roman" w:eastAsia="Arial" w:hAnsi="Times New Roman" w:cs="Times New Roman"/>
          <w:sz w:val="20"/>
          <w:szCs w:val="21"/>
        </w:rPr>
      </w:pPr>
      <w:r w:rsidRPr="003B4B46">
        <w:rPr>
          <w:rFonts w:ascii="Times New Roman" w:eastAsia="Arial" w:hAnsi="Times New Roman" w:cs="Times New Roman"/>
          <w:sz w:val="20"/>
          <w:szCs w:val="21"/>
          <w:u w:val="single"/>
        </w:rPr>
        <w:t>Dissertation</w:t>
      </w:r>
      <w:r w:rsidRPr="003B4B46">
        <w:rPr>
          <w:rFonts w:ascii="Times New Roman" w:eastAsia="Arial" w:hAnsi="Times New Roman" w:cs="Times New Roman"/>
          <w:sz w:val="20"/>
          <w:szCs w:val="21"/>
        </w:rPr>
        <w:t>: Medical Consent for Under-Sixteens in Ireland</w:t>
      </w:r>
    </w:p>
    <w:p w14:paraId="6B872E4E" w14:textId="77777777" w:rsidR="004E38A3" w:rsidRPr="003B4B46" w:rsidRDefault="00F64721" w:rsidP="00F40DB3">
      <w:pPr>
        <w:spacing w:line="360" w:lineRule="auto"/>
        <w:rPr>
          <w:rFonts w:ascii="Times New Roman" w:eastAsia="Arial" w:hAnsi="Times New Roman" w:cs="Times New Roman"/>
          <w:sz w:val="20"/>
          <w:szCs w:val="21"/>
          <w:lang w:val="en-GB"/>
        </w:rPr>
      </w:pPr>
      <w:r w:rsidRPr="003B4B46">
        <w:rPr>
          <w:rFonts w:ascii="Times New Roman" w:eastAsia="Arial" w:hAnsi="Times New Roman" w:cs="Times New Roman"/>
          <w:bCs/>
          <w:sz w:val="20"/>
          <w:szCs w:val="21"/>
          <w:u w:val="single"/>
          <w:lang w:val="en-GB"/>
        </w:rPr>
        <w:t>Erasmus</w:t>
      </w:r>
      <w:r w:rsidRPr="003B4B46">
        <w:rPr>
          <w:rFonts w:ascii="Times New Roman" w:eastAsia="Arial" w:hAnsi="Times New Roman" w:cs="Times New Roman"/>
          <w:sz w:val="20"/>
          <w:szCs w:val="21"/>
          <w:lang w:val="en-GB"/>
        </w:rPr>
        <w:t xml:space="preserve">: </w:t>
      </w:r>
      <w:r w:rsidR="00F14B49" w:rsidRPr="003B4B46">
        <w:rPr>
          <w:rFonts w:ascii="Times New Roman" w:eastAsia="Arial" w:hAnsi="Times New Roman" w:cs="Times New Roman"/>
          <w:sz w:val="20"/>
          <w:szCs w:val="21"/>
          <w:lang w:val="en-GB"/>
        </w:rPr>
        <w:t>completed</w:t>
      </w:r>
      <w:r w:rsidR="00707B43" w:rsidRPr="003B4B46">
        <w:rPr>
          <w:rFonts w:ascii="Times New Roman" w:eastAsia="Arial" w:hAnsi="Times New Roman" w:cs="Times New Roman"/>
          <w:sz w:val="20"/>
          <w:szCs w:val="21"/>
          <w:lang w:val="en-GB"/>
        </w:rPr>
        <w:t xml:space="preserve"> </w:t>
      </w:r>
      <w:r w:rsidR="00A404C7" w:rsidRPr="003B4B46">
        <w:rPr>
          <w:rFonts w:ascii="Times New Roman" w:eastAsia="Arial" w:hAnsi="Times New Roman" w:cs="Times New Roman"/>
          <w:sz w:val="20"/>
          <w:szCs w:val="21"/>
          <w:lang w:val="en-GB"/>
        </w:rPr>
        <w:t xml:space="preserve">advanced masters-level </w:t>
      </w:r>
      <w:r w:rsidR="00707B43" w:rsidRPr="003B4B46">
        <w:rPr>
          <w:rFonts w:ascii="Times New Roman" w:eastAsia="Arial" w:hAnsi="Times New Roman" w:cs="Times New Roman"/>
          <w:sz w:val="20"/>
          <w:szCs w:val="21"/>
          <w:lang w:val="en-GB"/>
        </w:rPr>
        <w:t>legal studies</w:t>
      </w:r>
      <w:r w:rsidR="002E6F0C" w:rsidRPr="003B4B46">
        <w:rPr>
          <w:rFonts w:ascii="Times New Roman" w:eastAsia="Arial" w:hAnsi="Times New Roman" w:cs="Times New Roman"/>
          <w:sz w:val="20"/>
          <w:szCs w:val="21"/>
          <w:lang w:val="en-GB"/>
        </w:rPr>
        <w:t xml:space="preserve"> </w:t>
      </w:r>
      <w:r w:rsidR="00934824" w:rsidRPr="003B4B46">
        <w:rPr>
          <w:rFonts w:ascii="Times New Roman" w:eastAsia="Arial" w:hAnsi="Times New Roman" w:cs="Times New Roman"/>
          <w:sz w:val="20"/>
          <w:szCs w:val="21"/>
          <w:lang w:val="en-GB"/>
        </w:rPr>
        <w:t xml:space="preserve">at the University of Antwerp, Belgium </w:t>
      </w:r>
      <w:r w:rsidR="00A43686" w:rsidRPr="003B4B46">
        <w:rPr>
          <w:rFonts w:ascii="Times New Roman" w:eastAsia="Arial" w:hAnsi="Times New Roman" w:cs="Times New Roman"/>
          <w:sz w:val="20"/>
          <w:szCs w:val="21"/>
          <w:lang w:val="en-GB"/>
        </w:rPr>
        <w:t>(</w:t>
      </w:r>
      <w:r w:rsidRPr="003B4B46">
        <w:rPr>
          <w:rFonts w:ascii="Times New Roman" w:eastAsia="Arial" w:hAnsi="Times New Roman" w:cs="Times New Roman"/>
          <w:sz w:val="20"/>
          <w:szCs w:val="21"/>
          <w:lang w:val="en-GB"/>
        </w:rPr>
        <w:t>S</w:t>
      </w:r>
      <w:r w:rsidR="00934824" w:rsidRPr="003B4B46">
        <w:rPr>
          <w:rFonts w:ascii="Times New Roman" w:eastAsia="Arial" w:hAnsi="Times New Roman" w:cs="Times New Roman"/>
          <w:sz w:val="20"/>
          <w:szCs w:val="21"/>
          <w:lang w:val="en-GB"/>
        </w:rPr>
        <w:t>pring 2021</w:t>
      </w:r>
      <w:r w:rsidR="00A43686" w:rsidRPr="003B4B46">
        <w:rPr>
          <w:rFonts w:ascii="Times New Roman" w:eastAsia="Arial" w:hAnsi="Times New Roman" w:cs="Times New Roman"/>
          <w:sz w:val="20"/>
          <w:szCs w:val="21"/>
          <w:lang w:val="en-GB"/>
        </w:rPr>
        <w:t>)</w:t>
      </w:r>
    </w:p>
    <w:p w14:paraId="646D4B3E" w14:textId="6566FBF3" w:rsidR="00636C22" w:rsidRPr="003B4B46" w:rsidRDefault="004E38A3" w:rsidP="00F40DB3">
      <w:pPr>
        <w:spacing w:line="360" w:lineRule="auto"/>
        <w:rPr>
          <w:rFonts w:ascii="Times New Roman" w:eastAsia="Arial" w:hAnsi="Times New Roman" w:cs="Times New Roman"/>
          <w:sz w:val="20"/>
          <w:szCs w:val="20"/>
          <w:lang w:val="en-GB"/>
        </w:rPr>
      </w:pPr>
      <w:r w:rsidRPr="003B4B46">
        <w:rPr>
          <w:rFonts w:ascii="Times New Roman" w:eastAsia="Arial" w:hAnsi="Times New Roman" w:cs="Times New Roman"/>
          <w:sz w:val="20"/>
          <w:szCs w:val="20"/>
          <w:lang w:val="en-GB"/>
        </w:rPr>
        <w:t>Transcript available upon request.</w:t>
      </w:r>
      <w:r w:rsidR="00B26DA7" w:rsidRPr="003B4B46">
        <w:rPr>
          <w:rFonts w:ascii="Times New Roman" w:eastAsia="Arial" w:hAnsi="Times New Roman" w:cs="Times New Roman"/>
          <w:sz w:val="20"/>
          <w:szCs w:val="20"/>
          <w:lang w:val="en-GB"/>
        </w:rPr>
        <w:br/>
      </w:r>
    </w:p>
    <w:p w14:paraId="69C640FC" w14:textId="77777777" w:rsidR="0014509E" w:rsidRDefault="0014509E" w:rsidP="00AA22D6">
      <w:pPr>
        <w:pBdr>
          <w:top w:val="nil"/>
          <w:left w:val="nil"/>
          <w:bottom w:val="nil"/>
          <w:right w:val="nil"/>
          <w:between w:val="nil"/>
        </w:pBdr>
        <w:spacing w:line="440" w:lineRule="auto"/>
        <w:rPr>
          <w:rFonts w:ascii="Times New Roman" w:hAnsi="Times New Roman" w:cs="Times New Roman"/>
          <w:b/>
          <w:color w:val="F2444B"/>
          <w:sz w:val="28"/>
          <w:szCs w:val="28"/>
        </w:rPr>
      </w:pPr>
    </w:p>
    <w:p w14:paraId="6F5611F7" w14:textId="7F11D285" w:rsidR="00E11E32" w:rsidRPr="003B4B46" w:rsidRDefault="00B57DA2" w:rsidP="00AA22D6">
      <w:pPr>
        <w:pBdr>
          <w:top w:val="nil"/>
          <w:left w:val="nil"/>
          <w:bottom w:val="nil"/>
          <w:right w:val="nil"/>
          <w:between w:val="nil"/>
        </w:pBdr>
        <w:spacing w:line="440" w:lineRule="auto"/>
        <w:rPr>
          <w:rFonts w:ascii="Times New Roman" w:hAnsi="Times New Roman" w:cs="Times New Roman"/>
          <w:b/>
          <w:color w:val="F2444B"/>
          <w:sz w:val="28"/>
          <w:szCs w:val="28"/>
        </w:rPr>
      </w:pPr>
      <w:r w:rsidRPr="003B4B46">
        <w:rPr>
          <w:rFonts w:ascii="Times New Roman" w:hAnsi="Times New Roman" w:cs="Times New Roman"/>
          <w:b/>
          <w:color w:val="F2444B"/>
          <w:sz w:val="28"/>
          <w:szCs w:val="28"/>
        </w:rPr>
        <w:lastRenderedPageBreak/>
        <w:t>Awards/Achievement</w:t>
      </w:r>
      <w:r w:rsidR="00AA22D6" w:rsidRPr="003B4B46">
        <w:rPr>
          <w:rFonts w:ascii="Times New Roman" w:hAnsi="Times New Roman" w:cs="Times New Roman"/>
          <w:b/>
          <w:color w:val="F2444B"/>
          <w:sz w:val="28"/>
          <w:szCs w:val="28"/>
        </w:rPr>
        <w:t>s</w:t>
      </w:r>
    </w:p>
    <w:p w14:paraId="53FC1462" w14:textId="456CD65B" w:rsidR="00E11E32" w:rsidRPr="003B4B46" w:rsidRDefault="00B57DA2" w:rsidP="00F40D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B4B4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Prefect in Mount Temple 2017-18, </w:t>
      </w:r>
      <w:r w:rsidR="00F94DC9" w:rsidRPr="003B4B46">
        <w:rPr>
          <w:rFonts w:ascii="Times New Roman" w:eastAsia="Arial" w:hAnsi="Times New Roman" w:cs="Times New Roman"/>
          <w:color w:val="000000"/>
          <w:sz w:val="20"/>
          <w:szCs w:val="20"/>
        </w:rPr>
        <w:t>assisting</w:t>
      </w:r>
      <w:r w:rsidRPr="003B4B4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with school events and induction of First Years.</w:t>
      </w:r>
    </w:p>
    <w:p w14:paraId="08A6E3EC" w14:textId="335711FA" w:rsidR="00E11E32" w:rsidRPr="003B4B46" w:rsidRDefault="00B57DA2" w:rsidP="00F40D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B4B46">
        <w:rPr>
          <w:rFonts w:ascii="Times New Roman" w:eastAsia="Arial" w:hAnsi="Times New Roman" w:cs="Times New Roman"/>
          <w:color w:val="000000"/>
          <w:sz w:val="20"/>
          <w:szCs w:val="20"/>
        </w:rPr>
        <w:t>Bronze Gaisce President’s Award - April 2016.</w:t>
      </w:r>
    </w:p>
    <w:p w14:paraId="3AF165A9" w14:textId="39898B46" w:rsidR="0073383E" w:rsidRPr="003B4B46" w:rsidRDefault="002362E9" w:rsidP="00F40D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B4B4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Universitas 21 &amp; Common Purpose Global Citizenship Credential 2020 </w:t>
      </w:r>
    </w:p>
    <w:p w14:paraId="24179308" w14:textId="77777777" w:rsidR="00DA3E06" w:rsidRPr="003B4B46" w:rsidRDefault="00DA3E06" w:rsidP="00F40D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B4B46">
        <w:rPr>
          <w:rFonts w:ascii="Times New Roman" w:hAnsi="Times New Roman" w:cs="Times New Roman"/>
          <w:sz w:val="20"/>
          <w:szCs w:val="20"/>
        </w:rPr>
        <w:t xml:space="preserve">Freelance contributor to the UCD Student Legal Publication, publishing comparative article </w:t>
      </w:r>
      <w:hyperlink r:id="rId12" w:history="1">
        <w:r w:rsidRPr="003B4B46">
          <w:rPr>
            <w:rStyle w:val="Hyperlink"/>
            <w:rFonts w:ascii="Times New Roman" w:hAnsi="Times New Roman" w:cs="Times New Roman"/>
            <w:i/>
            <w:iCs/>
            <w:sz w:val="20"/>
            <w:szCs w:val="20"/>
          </w:rPr>
          <w:t>Insider Trading: Fyffes v DCC &amp; Beyond</w:t>
        </w:r>
      </w:hyperlink>
      <w:r w:rsidRPr="003B4B46">
        <w:rPr>
          <w:rFonts w:ascii="Times New Roman" w:hAnsi="Times New Roman" w:cs="Times New Roman"/>
          <w:sz w:val="20"/>
          <w:szCs w:val="20"/>
        </w:rPr>
        <w:t xml:space="preserve"> (2020) and </w:t>
      </w:r>
      <w:hyperlink r:id="rId13" w:history="1">
        <w:r w:rsidRPr="003B4B46">
          <w:rPr>
            <w:rStyle w:val="Hyperlink"/>
            <w:rFonts w:ascii="Times New Roman" w:hAnsi="Times New Roman" w:cs="Times New Roman"/>
            <w:i/>
            <w:iCs/>
            <w:sz w:val="20"/>
            <w:szCs w:val="20"/>
          </w:rPr>
          <w:t>A Difficult Diagnosis: Statutory Sick Pay in Ireland</w:t>
        </w:r>
      </w:hyperlink>
      <w:r w:rsidRPr="003B4B4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3B4B46">
        <w:rPr>
          <w:rFonts w:ascii="Times New Roman" w:hAnsi="Times New Roman" w:cs="Times New Roman"/>
          <w:sz w:val="20"/>
          <w:szCs w:val="20"/>
        </w:rPr>
        <w:t xml:space="preserve">(2021) </w:t>
      </w:r>
    </w:p>
    <w:p w14:paraId="15AFBA5D" w14:textId="6CB0BC91" w:rsidR="00D231FC" w:rsidRPr="003B4B46" w:rsidRDefault="00DA3E06" w:rsidP="00F40D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B4B46">
        <w:rPr>
          <w:rFonts w:ascii="Times New Roman" w:hAnsi="Times New Roman" w:cs="Times New Roman"/>
          <w:sz w:val="20"/>
          <w:szCs w:val="20"/>
        </w:rPr>
        <w:t xml:space="preserve">Published article in Volume 24 of the Irish Journal of European Law - </w:t>
      </w:r>
      <w:hyperlink r:id="rId14" w:history="1">
        <w:r w:rsidRPr="003B4B46">
          <w:rPr>
            <w:rStyle w:val="Hyperlink"/>
            <w:rFonts w:ascii="Times New Roman" w:hAnsi="Times New Roman" w:cs="Times New Roman"/>
            <w:i/>
            <w:iCs/>
            <w:sz w:val="20"/>
            <w:szCs w:val="20"/>
          </w:rPr>
          <w:t>Law in Transition: An Examination of Transgender Equality Rights in the European Union</w:t>
        </w:r>
      </w:hyperlink>
      <w:r w:rsidRPr="003B4B4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3B4B46">
        <w:rPr>
          <w:rFonts w:ascii="Times New Roman" w:hAnsi="Times New Roman" w:cs="Times New Roman"/>
          <w:sz w:val="20"/>
          <w:szCs w:val="20"/>
        </w:rPr>
        <w:t>(2022)</w:t>
      </w:r>
    </w:p>
    <w:p w14:paraId="533EF319" w14:textId="7EE1D12C" w:rsidR="0073383E" w:rsidRPr="003B4B46" w:rsidRDefault="00982F09" w:rsidP="00F40D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B4B46">
        <w:rPr>
          <w:rFonts w:ascii="Times New Roman" w:hAnsi="Times New Roman" w:cs="Times New Roman"/>
          <w:sz w:val="20"/>
          <w:szCs w:val="20"/>
        </w:rPr>
        <w:t>Achieved</w:t>
      </w:r>
      <w:r w:rsidR="0073383E" w:rsidRPr="003B4B46">
        <w:rPr>
          <w:rFonts w:ascii="Times New Roman" w:hAnsi="Times New Roman" w:cs="Times New Roman"/>
          <w:sz w:val="20"/>
          <w:szCs w:val="20"/>
        </w:rPr>
        <w:t xml:space="preserve"> Criminal Law and Property Law Final Examination – First Part (FE-1) exams </w:t>
      </w:r>
    </w:p>
    <w:p w14:paraId="33676644" w14:textId="77777777" w:rsidR="00D231FC" w:rsidRPr="003B4B46" w:rsidRDefault="00D231FC" w:rsidP="00D231FC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400" w:lineRule="auto"/>
        <w:ind w:left="720"/>
        <w:rPr>
          <w:rFonts w:ascii="Times New Roman" w:hAnsi="Times New Roman" w:cs="Times New Roman"/>
          <w:sz w:val="20"/>
        </w:rPr>
      </w:pPr>
    </w:p>
    <w:p w14:paraId="14EBBA3E" w14:textId="2AEF271C" w:rsidR="00AA22D6" w:rsidRPr="003B4B46" w:rsidRDefault="00B57DA2" w:rsidP="00D231FC">
      <w:pPr>
        <w:pBdr>
          <w:top w:val="nil"/>
          <w:left w:val="nil"/>
          <w:bottom w:val="nil"/>
          <w:right w:val="nil"/>
          <w:between w:val="nil"/>
        </w:pBdr>
        <w:spacing w:line="440" w:lineRule="auto"/>
        <w:rPr>
          <w:rFonts w:ascii="Times New Roman" w:hAnsi="Times New Roman" w:cs="Times New Roman"/>
          <w:sz w:val="20"/>
          <w:szCs w:val="28"/>
        </w:rPr>
      </w:pPr>
      <w:r w:rsidRPr="003B4B46">
        <w:rPr>
          <w:rFonts w:ascii="Times New Roman" w:hAnsi="Times New Roman" w:cs="Times New Roman"/>
          <w:b/>
          <w:color w:val="F2444B"/>
          <w:sz w:val="28"/>
          <w:szCs w:val="28"/>
        </w:rPr>
        <w:t>References</w:t>
      </w:r>
      <w:r w:rsidR="00D231FC" w:rsidRPr="003B4B46">
        <w:rPr>
          <w:rFonts w:ascii="Times New Roman" w:hAnsi="Times New Roman" w:cs="Times New Roman"/>
          <w:b/>
          <w:color w:val="F2444B"/>
          <w:sz w:val="28"/>
          <w:szCs w:val="28"/>
        </w:rPr>
        <w:t xml:space="preserve"> available upon request</w:t>
      </w:r>
    </w:p>
    <w:sectPr w:rsidR="00AA22D6" w:rsidRPr="003B4B46">
      <w:pgSz w:w="11900" w:h="16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E0BFE"/>
    <w:multiLevelType w:val="multilevel"/>
    <w:tmpl w:val="6D52422E"/>
    <w:lvl w:ilvl="0">
      <w:start w:val="1"/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17EE2F08"/>
    <w:multiLevelType w:val="hybridMultilevel"/>
    <w:tmpl w:val="D8C214C2"/>
    <w:lvl w:ilvl="0" w:tplc="2BDE5E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B220F"/>
    <w:multiLevelType w:val="multilevel"/>
    <w:tmpl w:val="93A49650"/>
    <w:lvl w:ilvl="0">
      <w:start w:val="1"/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25C2402B"/>
    <w:multiLevelType w:val="hybridMultilevel"/>
    <w:tmpl w:val="0742AE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D0CAC"/>
    <w:multiLevelType w:val="hybridMultilevel"/>
    <w:tmpl w:val="91145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83F89"/>
    <w:multiLevelType w:val="multilevel"/>
    <w:tmpl w:val="67DE2C12"/>
    <w:lvl w:ilvl="0">
      <w:start w:val="1"/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6" w15:restartNumberingAfterBreak="0">
    <w:nsid w:val="4DE80CF8"/>
    <w:multiLevelType w:val="hybridMultilevel"/>
    <w:tmpl w:val="701EA8E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71A39"/>
    <w:multiLevelType w:val="multilevel"/>
    <w:tmpl w:val="539C193C"/>
    <w:lvl w:ilvl="0">
      <w:start w:val="1"/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8" w15:restartNumberingAfterBreak="0">
    <w:nsid w:val="6E143C52"/>
    <w:multiLevelType w:val="multilevel"/>
    <w:tmpl w:val="B0BCBBAA"/>
    <w:lvl w:ilvl="0">
      <w:start w:val="1"/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9" w15:restartNumberingAfterBreak="0">
    <w:nsid w:val="78F51C3B"/>
    <w:multiLevelType w:val="multilevel"/>
    <w:tmpl w:val="8DFEB950"/>
    <w:lvl w:ilvl="0">
      <w:start w:val="1"/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 w16cid:durableId="635453743">
    <w:abstractNumId w:val="7"/>
  </w:num>
  <w:num w:numId="2" w16cid:durableId="592974836">
    <w:abstractNumId w:val="5"/>
  </w:num>
  <w:num w:numId="3" w16cid:durableId="1690910297">
    <w:abstractNumId w:val="0"/>
  </w:num>
  <w:num w:numId="4" w16cid:durableId="1571958387">
    <w:abstractNumId w:val="2"/>
  </w:num>
  <w:num w:numId="5" w16cid:durableId="324820492">
    <w:abstractNumId w:val="9"/>
  </w:num>
  <w:num w:numId="6" w16cid:durableId="1776554430">
    <w:abstractNumId w:val="8"/>
  </w:num>
  <w:num w:numId="7" w16cid:durableId="1554383924">
    <w:abstractNumId w:val="6"/>
  </w:num>
  <w:num w:numId="8" w16cid:durableId="511334365">
    <w:abstractNumId w:val="1"/>
  </w:num>
  <w:num w:numId="9" w16cid:durableId="2126268678">
    <w:abstractNumId w:val="3"/>
  </w:num>
  <w:num w:numId="10" w16cid:durableId="1743425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E32"/>
    <w:rsid w:val="00013459"/>
    <w:rsid w:val="00031B11"/>
    <w:rsid w:val="000330C1"/>
    <w:rsid w:val="00072BC0"/>
    <w:rsid w:val="00074831"/>
    <w:rsid w:val="00085A56"/>
    <w:rsid w:val="00085B3C"/>
    <w:rsid w:val="000938C9"/>
    <w:rsid w:val="000A29B1"/>
    <w:rsid w:val="000A2D34"/>
    <w:rsid w:val="000B037B"/>
    <w:rsid w:val="000C2272"/>
    <w:rsid w:val="000C241E"/>
    <w:rsid w:val="000E2B55"/>
    <w:rsid w:val="000F13BF"/>
    <w:rsid w:val="00116510"/>
    <w:rsid w:val="00117F87"/>
    <w:rsid w:val="001222C7"/>
    <w:rsid w:val="00134550"/>
    <w:rsid w:val="00140EF7"/>
    <w:rsid w:val="0014509E"/>
    <w:rsid w:val="0016169E"/>
    <w:rsid w:val="001B23D7"/>
    <w:rsid w:val="001E5E41"/>
    <w:rsid w:val="002025C1"/>
    <w:rsid w:val="002035D3"/>
    <w:rsid w:val="00214E0B"/>
    <w:rsid w:val="0022066F"/>
    <w:rsid w:val="002362E9"/>
    <w:rsid w:val="00247AED"/>
    <w:rsid w:val="00262893"/>
    <w:rsid w:val="002A10AD"/>
    <w:rsid w:val="002C3404"/>
    <w:rsid w:val="002E2A57"/>
    <w:rsid w:val="002E6F0C"/>
    <w:rsid w:val="002F58FB"/>
    <w:rsid w:val="003071DE"/>
    <w:rsid w:val="00342FC4"/>
    <w:rsid w:val="00347309"/>
    <w:rsid w:val="003473E5"/>
    <w:rsid w:val="0034798A"/>
    <w:rsid w:val="00367F43"/>
    <w:rsid w:val="00394E9D"/>
    <w:rsid w:val="00395E65"/>
    <w:rsid w:val="003966D8"/>
    <w:rsid w:val="003B4B46"/>
    <w:rsid w:val="003E722B"/>
    <w:rsid w:val="003F638F"/>
    <w:rsid w:val="003F6F28"/>
    <w:rsid w:val="00407197"/>
    <w:rsid w:val="0040730B"/>
    <w:rsid w:val="00434336"/>
    <w:rsid w:val="00464F6A"/>
    <w:rsid w:val="0046517E"/>
    <w:rsid w:val="00473C8A"/>
    <w:rsid w:val="0049255C"/>
    <w:rsid w:val="004951AA"/>
    <w:rsid w:val="004A410F"/>
    <w:rsid w:val="004D3743"/>
    <w:rsid w:val="004E0CF0"/>
    <w:rsid w:val="004E116C"/>
    <w:rsid w:val="004E38A3"/>
    <w:rsid w:val="004F52E3"/>
    <w:rsid w:val="00516F48"/>
    <w:rsid w:val="00524F76"/>
    <w:rsid w:val="00533DF7"/>
    <w:rsid w:val="0053718B"/>
    <w:rsid w:val="00545398"/>
    <w:rsid w:val="005463D0"/>
    <w:rsid w:val="00581710"/>
    <w:rsid w:val="005A0213"/>
    <w:rsid w:val="005B564A"/>
    <w:rsid w:val="005D2F31"/>
    <w:rsid w:val="005F6199"/>
    <w:rsid w:val="00600961"/>
    <w:rsid w:val="00604031"/>
    <w:rsid w:val="00606AC7"/>
    <w:rsid w:val="00636C22"/>
    <w:rsid w:val="006433F2"/>
    <w:rsid w:val="006671B3"/>
    <w:rsid w:val="006867CE"/>
    <w:rsid w:val="00686B87"/>
    <w:rsid w:val="006A17EC"/>
    <w:rsid w:val="006A26F7"/>
    <w:rsid w:val="006C5BD5"/>
    <w:rsid w:val="006E6E57"/>
    <w:rsid w:val="006F7521"/>
    <w:rsid w:val="00707B43"/>
    <w:rsid w:val="00726ECE"/>
    <w:rsid w:val="0073383E"/>
    <w:rsid w:val="007809D6"/>
    <w:rsid w:val="007A1605"/>
    <w:rsid w:val="007A56C2"/>
    <w:rsid w:val="007D3D41"/>
    <w:rsid w:val="008116BD"/>
    <w:rsid w:val="008259E8"/>
    <w:rsid w:val="0084135C"/>
    <w:rsid w:val="008F29C1"/>
    <w:rsid w:val="00900265"/>
    <w:rsid w:val="009208DD"/>
    <w:rsid w:val="00932FD1"/>
    <w:rsid w:val="00934824"/>
    <w:rsid w:val="00937315"/>
    <w:rsid w:val="00960E4E"/>
    <w:rsid w:val="0098053E"/>
    <w:rsid w:val="00982F09"/>
    <w:rsid w:val="009857DD"/>
    <w:rsid w:val="009B0018"/>
    <w:rsid w:val="009D0DFF"/>
    <w:rsid w:val="009D1BCB"/>
    <w:rsid w:val="009E0B5C"/>
    <w:rsid w:val="00A00425"/>
    <w:rsid w:val="00A404C7"/>
    <w:rsid w:val="00A4122C"/>
    <w:rsid w:val="00A43686"/>
    <w:rsid w:val="00A601E8"/>
    <w:rsid w:val="00A805DF"/>
    <w:rsid w:val="00A80954"/>
    <w:rsid w:val="00A91548"/>
    <w:rsid w:val="00AA22D6"/>
    <w:rsid w:val="00AA3CB0"/>
    <w:rsid w:val="00AA5483"/>
    <w:rsid w:val="00AC2CB6"/>
    <w:rsid w:val="00AD4799"/>
    <w:rsid w:val="00AF1504"/>
    <w:rsid w:val="00B012A1"/>
    <w:rsid w:val="00B018F0"/>
    <w:rsid w:val="00B02775"/>
    <w:rsid w:val="00B26DA7"/>
    <w:rsid w:val="00B41E2D"/>
    <w:rsid w:val="00B4545D"/>
    <w:rsid w:val="00B57DA2"/>
    <w:rsid w:val="00B76813"/>
    <w:rsid w:val="00B972EE"/>
    <w:rsid w:val="00BC12D9"/>
    <w:rsid w:val="00BC5ED9"/>
    <w:rsid w:val="00BD12EA"/>
    <w:rsid w:val="00BD6392"/>
    <w:rsid w:val="00C47855"/>
    <w:rsid w:val="00C7687B"/>
    <w:rsid w:val="00C94990"/>
    <w:rsid w:val="00CC34E5"/>
    <w:rsid w:val="00CE48D0"/>
    <w:rsid w:val="00CE5D77"/>
    <w:rsid w:val="00CF10C9"/>
    <w:rsid w:val="00D04C7F"/>
    <w:rsid w:val="00D07130"/>
    <w:rsid w:val="00D11868"/>
    <w:rsid w:val="00D14013"/>
    <w:rsid w:val="00D15F51"/>
    <w:rsid w:val="00D231FC"/>
    <w:rsid w:val="00D23B7C"/>
    <w:rsid w:val="00D261FB"/>
    <w:rsid w:val="00D50FBF"/>
    <w:rsid w:val="00D54091"/>
    <w:rsid w:val="00DA3E06"/>
    <w:rsid w:val="00DC0C61"/>
    <w:rsid w:val="00DD6975"/>
    <w:rsid w:val="00E0743F"/>
    <w:rsid w:val="00E101AA"/>
    <w:rsid w:val="00E11E32"/>
    <w:rsid w:val="00E72E46"/>
    <w:rsid w:val="00EA0501"/>
    <w:rsid w:val="00EA46D1"/>
    <w:rsid w:val="00EA6D2B"/>
    <w:rsid w:val="00EC1A23"/>
    <w:rsid w:val="00EC6B06"/>
    <w:rsid w:val="00EF53BF"/>
    <w:rsid w:val="00F07F75"/>
    <w:rsid w:val="00F14B49"/>
    <w:rsid w:val="00F21310"/>
    <w:rsid w:val="00F26879"/>
    <w:rsid w:val="00F40DB3"/>
    <w:rsid w:val="00F44797"/>
    <w:rsid w:val="00F64721"/>
    <w:rsid w:val="00F77A86"/>
    <w:rsid w:val="00F94DC9"/>
    <w:rsid w:val="00F97416"/>
    <w:rsid w:val="00FA515D"/>
    <w:rsid w:val="00FD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B1CC9"/>
  <w15:docId w15:val="{EE6326BD-AE1A-4CB8-9F03-A792C9E4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"/>
        <w:sz w:val="24"/>
        <w:szCs w:val="24"/>
        <w:lang w:val="en-I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AA22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62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62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0C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3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ipo.europa.eu/ohimportal/en/web/guest/-/news/19th-liaison-meeting-on-cooperation-on-18-october?p_p_id=csnews_WAR_csnewsportlet&amp;p_p_lifecycle=0&amp;p_p_state=normal&amp;p_p_mode=view&amp;journalId=8328550&amp;journalRelatedId=manual/" TargetMode="External"/><Relationship Id="rId13" Type="http://schemas.openxmlformats.org/officeDocument/2006/relationships/hyperlink" Target="https://myonlinedocument.ie/UCD/Law/2021/legal-journ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witter.com/VirginMediaNews/status/1416450124188983306?s=20" TargetMode="External"/><Relationship Id="rId12" Type="http://schemas.openxmlformats.org/officeDocument/2006/relationships/hyperlink" Target="https://myonlinedocument.ie/UCD/Law/2020/mobile/index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aoife-mitchell-163141172" TargetMode="External"/><Relationship Id="rId11" Type="http://schemas.openxmlformats.org/officeDocument/2006/relationships/hyperlink" Target="https://www.instagram.com/reel/Cp4sinPgHqH/?igshid=YmMyMTA2M2Y=" TargetMode="External"/><Relationship Id="rId5" Type="http://schemas.openxmlformats.org/officeDocument/2006/relationships/hyperlink" Target="mailto:aoiferosemitchell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uipo.europa.eu/ohimportal/en/web/guest/-/news/21st-liaison-meeting-on-designs-on-20-octob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ipo.europa.eu/ohimportal/en/-/news/28th-liaison-meeting-on-trade-marks-on-19-october" TargetMode="External"/><Relationship Id="rId14" Type="http://schemas.openxmlformats.org/officeDocument/2006/relationships/hyperlink" Target="https://isel.ie/ijel/volume-24-20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 Aoife</dc:creator>
  <cp:lastModifiedBy>Aoife Mitchell</cp:lastModifiedBy>
  <cp:revision>4</cp:revision>
  <dcterms:created xsi:type="dcterms:W3CDTF">2023-10-05T08:58:00Z</dcterms:created>
  <dcterms:modified xsi:type="dcterms:W3CDTF">2023-10-05T11:09:00Z</dcterms:modified>
</cp:coreProperties>
</file>