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B26D3" w14:textId="7CCD55EC" w:rsidR="00B426FA" w:rsidRPr="00D12944" w:rsidRDefault="00E35014" w:rsidP="0015011E">
      <w:pPr>
        <w:jc w:val="center"/>
        <w:rPr>
          <w:b/>
          <w:sz w:val="36"/>
          <w:szCs w:val="36"/>
          <w:u w:val="single"/>
          <w:lang w:val="en-IE"/>
        </w:rPr>
      </w:pPr>
      <w:r w:rsidRPr="00D12944">
        <w:rPr>
          <w:b/>
          <w:sz w:val="36"/>
          <w:szCs w:val="36"/>
          <w:u w:val="single"/>
          <w:lang w:val="en-IE"/>
        </w:rPr>
        <w:t>Avril McNamara</w:t>
      </w:r>
    </w:p>
    <w:p w14:paraId="75614A9D" w14:textId="2593A7BD" w:rsidR="00E35014" w:rsidRPr="00D12944" w:rsidRDefault="00E35014" w:rsidP="0015011E">
      <w:pPr>
        <w:jc w:val="center"/>
        <w:rPr>
          <w:lang w:val="en-IE"/>
        </w:rPr>
      </w:pPr>
      <w:r w:rsidRPr="00D12944">
        <w:rPr>
          <w:lang w:val="en-IE"/>
        </w:rPr>
        <w:t xml:space="preserve">Address: ‘Melmount’, O’Connell Avenue, Limerick, Ireland </w:t>
      </w:r>
    </w:p>
    <w:p w14:paraId="154F7DA4" w14:textId="2FAE3401" w:rsidR="00E35014" w:rsidRPr="00D12944" w:rsidRDefault="00E35014" w:rsidP="0015011E">
      <w:pPr>
        <w:jc w:val="center"/>
        <w:rPr>
          <w:lang w:val="en-IE"/>
        </w:rPr>
      </w:pPr>
      <w:r w:rsidRPr="00D12944">
        <w:rPr>
          <w:lang w:val="en-IE"/>
        </w:rPr>
        <w:t>Telephone: 0870663406</w:t>
      </w:r>
    </w:p>
    <w:p w14:paraId="2C96C91D" w14:textId="27FC5C22" w:rsidR="00E35014" w:rsidRPr="00D12944" w:rsidRDefault="00E35014" w:rsidP="0015011E">
      <w:pPr>
        <w:jc w:val="center"/>
        <w:rPr>
          <w:lang w:val="en-IE"/>
        </w:rPr>
      </w:pPr>
      <w:r w:rsidRPr="00D12944">
        <w:rPr>
          <w:lang w:val="en-IE"/>
        </w:rPr>
        <w:t xml:space="preserve">Email: </w:t>
      </w:r>
      <w:r w:rsidR="00ED7479" w:rsidRPr="00D12944">
        <w:rPr>
          <w:lang w:val="en-IE"/>
        </w:rPr>
        <w:t>a.mcnamara9797@gmail.com</w:t>
      </w:r>
    </w:p>
    <w:p w14:paraId="49C5D545" w14:textId="77777777" w:rsidR="00B426FA" w:rsidRPr="00D12944" w:rsidRDefault="00E35014" w:rsidP="0015011E">
      <w:pPr>
        <w:pBdr>
          <w:bottom w:val="single" w:sz="12" w:space="0" w:color="auto"/>
        </w:pBdr>
        <w:jc w:val="center"/>
        <w:rPr>
          <w:lang w:val="en-IE"/>
        </w:rPr>
      </w:pPr>
      <w:r w:rsidRPr="00D12944">
        <w:rPr>
          <w:lang w:val="en-IE"/>
        </w:rPr>
        <w:t>D.O.B: 27</w:t>
      </w:r>
      <w:r w:rsidRPr="00D12944">
        <w:rPr>
          <w:vertAlign w:val="superscript"/>
          <w:lang w:val="en-IE"/>
        </w:rPr>
        <w:t>th</w:t>
      </w:r>
      <w:r w:rsidRPr="00D12944">
        <w:rPr>
          <w:lang w:val="en-IE"/>
        </w:rPr>
        <w:t xml:space="preserve"> March 1997</w:t>
      </w:r>
    </w:p>
    <w:p w14:paraId="7B3D52B7" w14:textId="2CCAD114" w:rsidR="00B426FA" w:rsidRPr="00D12944" w:rsidRDefault="00D12944" w:rsidP="00D12944">
      <w:pPr>
        <w:spacing w:line="360" w:lineRule="auto"/>
        <w:rPr>
          <w:b/>
          <w:lang w:val="en-IE"/>
        </w:rPr>
      </w:pPr>
      <w:r w:rsidRPr="00D12944">
        <w:rPr>
          <w:b/>
          <w:lang w:val="en-IE"/>
        </w:rPr>
        <w:t xml:space="preserve">          </w:t>
      </w:r>
      <w:bookmarkStart w:id="0" w:name="_GoBack"/>
      <w:bookmarkEnd w:id="0"/>
      <w:r w:rsidR="00B426FA" w:rsidRPr="00D12944">
        <w:rPr>
          <w:b/>
          <w:u w:val="single"/>
          <w:lang w:val="en-IE"/>
        </w:rPr>
        <w:t>Education:</w:t>
      </w:r>
      <w:r w:rsidR="00B426FA" w:rsidRPr="00D12944">
        <w:rPr>
          <w:b/>
          <w:lang w:val="en-IE"/>
        </w:rPr>
        <w:t xml:space="preserve"> </w:t>
      </w:r>
    </w:p>
    <w:p w14:paraId="59CC7614" w14:textId="2C6C3158" w:rsidR="00B426FA" w:rsidRPr="00D12944" w:rsidRDefault="00B426FA" w:rsidP="00D12944">
      <w:pPr>
        <w:pStyle w:val="ListParagraph"/>
        <w:numPr>
          <w:ilvl w:val="0"/>
          <w:numId w:val="1"/>
        </w:numPr>
        <w:spacing w:line="360" w:lineRule="auto"/>
        <w:rPr>
          <w:lang w:val="en-IE"/>
        </w:rPr>
      </w:pPr>
      <w:r w:rsidRPr="00D12944">
        <w:rPr>
          <w:lang w:val="en-IE"/>
        </w:rPr>
        <w:t xml:space="preserve">2015 </w:t>
      </w:r>
      <w:r w:rsidR="00F617B2" w:rsidRPr="00D12944">
        <w:rPr>
          <w:lang w:val="en-IE"/>
        </w:rPr>
        <w:t>–</w:t>
      </w:r>
      <w:r w:rsidRPr="00D12944">
        <w:rPr>
          <w:lang w:val="en-IE"/>
        </w:rPr>
        <w:t xml:space="preserve"> </w:t>
      </w:r>
      <w:r w:rsidR="00F617B2" w:rsidRPr="00D12944">
        <w:rPr>
          <w:lang w:val="en-IE"/>
        </w:rPr>
        <w:t xml:space="preserve">Present: National University of Ireland, Galway. Bachelor of Civil Law, </w:t>
      </w:r>
      <w:r w:rsidR="0015768C" w:rsidRPr="00D12944">
        <w:rPr>
          <w:lang w:val="en-IE"/>
        </w:rPr>
        <w:t>Final Yea</w:t>
      </w:r>
      <w:r w:rsidR="00F617B2" w:rsidRPr="00D12944">
        <w:rPr>
          <w:lang w:val="en-IE"/>
        </w:rPr>
        <w:t>r.</w:t>
      </w:r>
    </w:p>
    <w:p w14:paraId="021564BB" w14:textId="353DEA46" w:rsidR="00F7044C" w:rsidRPr="0015011E" w:rsidRDefault="00F617B2" w:rsidP="00F7044C">
      <w:pPr>
        <w:pStyle w:val="ListParagraph"/>
        <w:numPr>
          <w:ilvl w:val="0"/>
          <w:numId w:val="1"/>
        </w:numPr>
        <w:spacing w:line="360" w:lineRule="auto"/>
        <w:rPr>
          <w:b/>
          <w:u w:val="single"/>
          <w:lang w:val="en-IE"/>
        </w:rPr>
      </w:pPr>
      <w:r w:rsidRPr="00D12944">
        <w:rPr>
          <w:lang w:val="en-IE"/>
        </w:rPr>
        <w:t>2009 – 2015: Laurel Hill Coláiste FCJ, Limerick, Irel</w:t>
      </w:r>
      <w:r w:rsidR="0015768C" w:rsidRPr="00D12944">
        <w:rPr>
          <w:lang w:val="en-IE"/>
        </w:rPr>
        <w:t>and. Junior/Leaving Certificate.</w:t>
      </w:r>
      <w:r w:rsidR="00F7044C" w:rsidRPr="00F7044C">
        <w:rPr>
          <w:b/>
          <w:lang w:val="en-IE"/>
        </w:rPr>
        <w:t xml:space="preserve">  </w:t>
      </w:r>
      <w:r w:rsidR="00F7044C" w:rsidRPr="0015011E">
        <w:rPr>
          <w:b/>
          <w:u w:val="single"/>
          <w:lang w:val="en-IE"/>
        </w:rPr>
        <w:t>Leaving Certificate:</w:t>
      </w:r>
      <w:r w:rsidR="00F7044C" w:rsidRPr="0015011E">
        <w:rPr>
          <w:b/>
          <w:lang w:val="en-IE"/>
        </w:rPr>
        <w:t xml:space="preserve"> 485 Points</w:t>
      </w:r>
    </w:p>
    <w:p w14:paraId="0BC491F4" w14:textId="74CE8374" w:rsidR="005C3C3B" w:rsidRPr="00F7044C" w:rsidRDefault="00F7044C" w:rsidP="00F7044C">
      <w:pPr>
        <w:spacing w:line="360" w:lineRule="auto"/>
        <w:rPr>
          <w:u w:val="single"/>
          <w:lang w:val="en-IE"/>
        </w:rPr>
      </w:pPr>
      <w:r w:rsidRPr="00F7044C">
        <w:rPr>
          <w:b/>
          <w:lang w:val="en-IE"/>
        </w:rPr>
        <w:t xml:space="preserve">         </w:t>
      </w:r>
      <w:r>
        <w:rPr>
          <w:b/>
          <w:lang w:val="en-IE"/>
        </w:rPr>
        <w:t xml:space="preserve"> </w:t>
      </w:r>
      <w:r w:rsidRPr="00F7044C">
        <w:rPr>
          <w:b/>
          <w:u w:val="single"/>
          <w:lang w:val="en-IE"/>
        </w:rPr>
        <w:t xml:space="preserve">Third Level  </w:t>
      </w:r>
      <w:r w:rsidR="005C3C3B" w:rsidRPr="00F7044C">
        <w:rPr>
          <w:b/>
          <w:u w:val="single"/>
          <w:lang w:val="en-IE"/>
        </w:rPr>
        <w:t>Examinations</w:t>
      </w:r>
      <w:r w:rsidRPr="00F7044C">
        <w:rPr>
          <w:b/>
          <w:u w:val="single"/>
          <w:lang w:val="en-IE"/>
        </w:rPr>
        <w:t xml:space="preserve"> Results</w:t>
      </w:r>
      <w:r w:rsidR="005C3C3B" w:rsidRPr="00F7044C">
        <w:rPr>
          <w:b/>
          <w:u w:val="single"/>
          <w:lang w:val="en-IE"/>
        </w:rPr>
        <w:t>:</w:t>
      </w:r>
    </w:p>
    <w:p w14:paraId="5E73BEF8" w14:textId="3789791E" w:rsidR="0015011E" w:rsidRPr="0015011E" w:rsidRDefault="00BF2AC3" w:rsidP="0015011E">
      <w:pPr>
        <w:pStyle w:val="ListParagraph"/>
        <w:numPr>
          <w:ilvl w:val="0"/>
          <w:numId w:val="3"/>
        </w:numPr>
        <w:spacing w:line="360" w:lineRule="auto"/>
        <w:rPr>
          <w:b/>
          <w:u w:val="single"/>
          <w:lang w:val="en-IE"/>
        </w:rPr>
      </w:pPr>
      <w:r w:rsidRPr="0015011E">
        <w:rPr>
          <w:b/>
          <w:u w:val="single"/>
          <w:lang w:val="en-IE"/>
        </w:rPr>
        <w:t>2</w:t>
      </w:r>
      <w:r w:rsidRPr="0015011E">
        <w:rPr>
          <w:b/>
          <w:u w:val="single"/>
          <w:vertAlign w:val="superscript"/>
          <w:lang w:val="en-IE"/>
        </w:rPr>
        <w:t>nd</w:t>
      </w:r>
      <w:r w:rsidRPr="0015011E">
        <w:rPr>
          <w:b/>
          <w:u w:val="single"/>
          <w:lang w:val="en-IE"/>
        </w:rPr>
        <w:t xml:space="preserve"> Year Average</w:t>
      </w:r>
      <w:r w:rsidRPr="0015011E">
        <w:rPr>
          <w:b/>
          <w:lang w:val="en-IE"/>
        </w:rPr>
        <w:t>: 65.50% (2</w:t>
      </w:r>
      <w:r w:rsidRPr="0015011E">
        <w:rPr>
          <w:b/>
          <w:vertAlign w:val="superscript"/>
          <w:lang w:val="en-IE"/>
        </w:rPr>
        <w:t>nd</w:t>
      </w:r>
      <w:r w:rsidRPr="0015011E">
        <w:rPr>
          <w:b/>
          <w:lang w:val="en-IE"/>
        </w:rPr>
        <w:t xml:space="preserve"> Class Hons Grade 1)</w:t>
      </w:r>
      <w:r w:rsidR="00717DE3" w:rsidRPr="0015011E">
        <w:rPr>
          <w:b/>
          <w:lang w:val="en-IE"/>
        </w:rPr>
        <w:t xml:space="preserve"> </w:t>
      </w:r>
      <w:r w:rsidR="00717DE3" w:rsidRPr="0015011E">
        <w:rPr>
          <w:b/>
          <w:u w:val="single"/>
          <w:lang w:val="en-IE"/>
        </w:rPr>
        <w:t xml:space="preserve"> </w:t>
      </w:r>
    </w:p>
    <w:tbl>
      <w:tblPr>
        <w:tblStyle w:val="TableGrid"/>
        <w:tblW w:w="8814" w:type="dxa"/>
        <w:tblInd w:w="112" w:type="dxa"/>
        <w:tblLook w:val="04A0" w:firstRow="1" w:lastRow="0" w:firstColumn="1" w:lastColumn="0" w:noHBand="0" w:noVBand="1"/>
      </w:tblPr>
      <w:tblGrid>
        <w:gridCol w:w="4397"/>
        <w:gridCol w:w="4417"/>
      </w:tblGrid>
      <w:tr w:rsidR="0015011E" w14:paraId="73800DF5" w14:textId="77777777" w:rsidTr="00F7044C">
        <w:tc>
          <w:tcPr>
            <w:tcW w:w="4397" w:type="dxa"/>
          </w:tcPr>
          <w:p w14:paraId="6E859DF7" w14:textId="0B3CB289" w:rsidR="0015011E" w:rsidRPr="0015011E" w:rsidRDefault="0015011E" w:rsidP="0015011E">
            <w:pPr>
              <w:spacing w:line="360" w:lineRule="auto"/>
              <w:rPr>
                <w:u w:val="single"/>
                <w:lang w:val="en-IE"/>
              </w:rPr>
            </w:pPr>
            <w:r w:rsidRPr="0015011E">
              <w:rPr>
                <w:lang w:val="en-IE"/>
              </w:rPr>
              <w:t>Company Law I - 65%</w:t>
            </w:r>
          </w:p>
        </w:tc>
        <w:tc>
          <w:tcPr>
            <w:tcW w:w="4417" w:type="dxa"/>
          </w:tcPr>
          <w:p w14:paraId="1709F170" w14:textId="7E3E4FD4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 xml:space="preserve">Company Law II - 61% </w:t>
            </w:r>
          </w:p>
        </w:tc>
      </w:tr>
      <w:tr w:rsidR="0015011E" w14:paraId="778E0623" w14:textId="77777777" w:rsidTr="00F7044C">
        <w:tc>
          <w:tcPr>
            <w:tcW w:w="4397" w:type="dxa"/>
          </w:tcPr>
          <w:p w14:paraId="12A459A8" w14:textId="4D6E74FF" w:rsidR="0015011E" w:rsidRPr="0015011E" w:rsidRDefault="0015011E" w:rsidP="0015011E">
            <w:pPr>
              <w:spacing w:line="360" w:lineRule="auto"/>
              <w:rPr>
                <w:u w:val="single"/>
                <w:lang w:val="en-IE"/>
              </w:rPr>
            </w:pPr>
            <w:r w:rsidRPr="0015011E">
              <w:rPr>
                <w:lang w:val="en-IE"/>
              </w:rPr>
              <w:t>Criminal Law I - 68%</w:t>
            </w:r>
          </w:p>
        </w:tc>
        <w:tc>
          <w:tcPr>
            <w:tcW w:w="4417" w:type="dxa"/>
          </w:tcPr>
          <w:p w14:paraId="46103A01" w14:textId="22F72475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 xml:space="preserve">Criminal Law II - 67% </w:t>
            </w:r>
          </w:p>
        </w:tc>
      </w:tr>
      <w:tr w:rsidR="0015011E" w14:paraId="080CA5D8" w14:textId="77777777" w:rsidTr="00F7044C">
        <w:tc>
          <w:tcPr>
            <w:tcW w:w="4397" w:type="dxa"/>
          </w:tcPr>
          <w:p w14:paraId="1E8E5B63" w14:textId="7D66FEBC" w:rsidR="0015011E" w:rsidRPr="0015011E" w:rsidRDefault="0015011E" w:rsidP="0015011E">
            <w:pPr>
              <w:spacing w:line="360" w:lineRule="auto"/>
              <w:rPr>
                <w:u w:val="single"/>
                <w:lang w:val="en-IE"/>
              </w:rPr>
            </w:pPr>
            <w:r w:rsidRPr="0015011E">
              <w:rPr>
                <w:lang w:val="en-IE"/>
              </w:rPr>
              <w:t>European Union Law I - 72%</w:t>
            </w:r>
          </w:p>
        </w:tc>
        <w:tc>
          <w:tcPr>
            <w:tcW w:w="4417" w:type="dxa"/>
          </w:tcPr>
          <w:p w14:paraId="5654A361" w14:textId="0327A525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 xml:space="preserve">European Union Law II - 63% </w:t>
            </w:r>
          </w:p>
        </w:tc>
      </w:tr>
      <w:tr w:rsidR="0015011E" w14:paraId="4B150DD3" w14:textId="77777777" w:rsidTr="00F7044C">
        <w:tc>
          <w:tcPr>
            <w:tcW w:w="4397" w:type="dxa"/>
          </w:tcPr>
          <w:p w14:paraId="68430EA2" w14:textId="28AF871A" w:rsidR="0015011E" w:rsidRPr="0015011E" w:rsidRDefault="00A44A83" w:rsidP="0015011E">
            <w:pPr>
              <w:spacing w:line="360" w:lineRule="auto"/>
              <w:rPr>
                <w:u w:val="single"/>
                <w:lang w:val="en-IE"/>
              </w:rPr>
            </w:pPr>
            <w:r>
              <w:rPr>
                <w:lang w:val="en-IE"/>
              </w:rPr>
              <w:t>Administrative Law I</w:t>
            </w:r>
            <w:r w:rsidR="0015011E" w:rsidRPr="0015011E">
              <w:rPr>
                <w:lang w:val="en-IE"/>
              </w:rPr>
              <w:t xml:space="preserve"> - 60%</w:t>
            </w:r>
          </w:p>
        </w:tc>
        <w:tc>
          <w:tcPr>
            <w:tcW w:w="4417" w:type="dxa"/>
          </w:tcPr>
          <w:p w14:paraId="6F953B69" w14:textId="5D9DA09E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 xml:space="preserve">Administrative Law II - 62% </w:t>
            </w:r>
          </w:p>
        </w:tc>
      </w:tr>
      <w:tr w:rsidR="0015011E" w14:paraId="18A29658" w14:textId="77777777" w:rsidTr="00F7044C">
        <w:tc>
          <w:tcPr>
            <w:tcW w:w="4397" w:type="dxa"/>
          </w:tcPr>
          <w:p w14:paraId="01C03A0A" w14:textId="0A544311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 xml:space="preserve">Legal Methods and Research II - 71% </w:t>
            </w:r>
          </w:p>
        </w:tc>
        <w:tc>
          <w:tcPr>
            <w:tcW w:w="4417" w:type="dxa"/>
          </w:tcPr>
          <w:p w14:paraId="467F31B4" w14:textId="316CA946" w:rsidR="0015011E" w:rsidRPr="00F7044C" w:rsidRDefault="00F7044C" w:rsidP="00F7044C">
            <w:pPr>
              <w:rPr>
                <w:rFonts w:eastAsia="Times New Roman"/>
              </w:rPr>
            </w:pPr>
            <w:r>
              <w:rPr>
                <w:lang w:val="en-IE"/>
              </w:rPr>
              <w:t xml:space="preserve">Essay: </w:t>
            </w:r>
            <w:r>
              <w:rPr>
                <w:rFonts w:eastAsia="Times New Roman"/>
              </w:rPr>
              <w:t xml:space="preserve">“Irish law on medical negligence is predominantly patient-centred.” </w:t>
            </w:r>
            <w:r w:rsidR="0015011E" w:rsidRPr="0015011E">
              <w:rPr>
                <w:lang w:val="en-IE"/>
              </w:rPr>
              <w:t xml:space="preserve">- 63% </w:t>
            </w:r>
          </w:p>
        </w:tc>
      </w:tr>
      <w:tr w:rsidR="0015011E" w14:paraId="3E41166C" w14:textId="77777777" w:rsidTr="00F7044C">
        <w:tc>
          <w:tcPr>
            <w:tcW w:w="4397" w:type="dxa"/>
          </w:tcPr>
          <w:p w14:paraId="306E712E" w14:textId="71FEEA49" w:rsidR="0015011E" w:rsidRPr="0015011E" w:rsidRDefault="0015011E" w:rsidP="0015011E">
            <w:pPr>
              <w:spacing w:line="360" w:lineRule="auto"/>
              <w:rPr>
                <w:u w:val="single"/>
                <w:lang w:val="en-IE"/>
              </w:rPr>
            </w:pPr>
            <w:r w:rsidRPr="0015011E">
              <w:rPr>
                <w:lang w:val="en-IE"/>
              </w:rPr>
              <w:t>Criminology - 67%</w:t>
            </w:r>
          </w:p>
        </w:tc>
        <w:tc>
          <w:tcPr>
            <w:tcW w:w="4417" w:type="dxa"/>
          </w:tcPr>
          <w:p w14:paraId="17F8C8EE" w14:textId="7EBAA22E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>Comparative Disability Law- 67%</w:t>
            </w:r>
          </w:p>
        </w:tc>
      </w:tr>
    </w:tbl>
    <w:p w14:paraId="50948065" w14:textId="7A1DA8EB" w:rsidR="0015011E" w:rsidRPr="0015011E" w:rsidRDefault="00717DE3" w:rsidP="0015011E">
      <w:pPr>
        <w:pStyle w:val="ListParagraph"/>
        <w:numPr>
          <w:ilvl w:val="0"/>
          <w:numId w:val="3"/>
        </w:numPr>
        <w:spacing w:line="360" w:lineRule="auto"/>
        <w:rPr>
          <w:b/>
          <w:lang w:val="en-IE"/>
        </w:rPr>
      </w:pPr>
      <w:r w:rsidRPr="0015011E">
        <w:rPr>
          <w:b/>
          <w:u w:val="single"/>
          <w:lang w:val="en-IE"/>
        </w:rPr>
        <w:t>1</w:t>
      </w:r>
      <w:r w:rsidRPr="0015011E">
        <w:rPr>
          <w:b/>
          <w:u w:val="single"/>
          <w:vertAlign w:val="superscript"/>
          <w:lang w:val="en-IE"/>
        </w:rPr>
        <w:t>st</w:t>
      </w:r>
      <w:r w:rsidRPr="0015011E">
        <w:rPr>
          <w:b/>
          <w:u w:val="single"/>
          <w:lang w:val="en-IE"/>
        </w:rPr>
        <w:t xml:space="preserve"> Year Average: </w:t>
      </w:r>
      <w:r w:rsidRPr="0015011E">
        <w:rPr>
          <w:b/>
          <w:lang w:val="en-IE"/>
        </w:rPr>
        <w:t>63</w:t>
      </w:r>
      <w:r w:rsidR="00BF2AC3" w:rsidRPr="0015011E">
        <w:rPr>
          <w:b/>
          <w:lang w:val="en-IE"/>
        </w:rPr>
        <w:t>.08</w:t>
      </w:r>
      <w:r w:rsidRPr="0015011E">
        <w:rPr>
          <w:b/>
          <w:lang w:val="en-IE"/>
        </w:rPr>
        <w:t>% (2</w:t>
      </w:r>
      <w:r w:rsidRPr="0015011E">
        <w:rPr>
          <w:b/>
          <w:vertAlign w:val="superscript"/>
          <w:lang w:val="en-IE"/>
        </w:rPr>
        <w:t>nd</w:t>
      </w:r>
      <w:r w:rsidRPr="0015011E">
        <w:rPr>
          <w:b/>
          <w:lang w:val="en-IE"/>
        </w:rPr>
        <w:t xml:space="preserve"> Class Hons Grade 1)</w:t>
      </w:r>
    </w:p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4402"/>
        <w:gridCol w:w="4421"/>
      </w:tblGrid>
      <w:tr w:rsidR="0015011E" w14:paraId="3A5503FB" w14:textId="77777777" w:rsidTr="00F7044C">
        <w:trPr>
          <w:trHeight w:val="269"/>
        </w:trPr>
        <w:tc>
          <w:tcPr>
            <w:tcW w:w="4402" w:type="dxa"/>
          </w:tcPr>
          <w:p w14:paraId="12FD2817" w14:textId="14F7B1BB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 xml:space="preserve">Tort  - 61%  </w:t>
            </w:r>
          </w:p>
        </w:tc>
        <w:tc>
          <w:tcPr>
            <w:tcW w:w="4421" w:type="dxa"/>
          </w:tcPr>
          <w:p w14:paraId="005E3CF4" w14:textId="34F85425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>Contract Law - 60%</w:t>
            </w:r>
          </w:p>
        </w:tc>
      </w:tr>
      <w:tr w:rsidR="0015011E" w14:paraId="0B052283" w14:textId="77777777" w:rsidTr="00F7044C">
        <w:tc>
          <w:tcPr>
            <w:tcW w:w="4402" w:type="dxa"/>
          </w:tcPr>
          <w:p w14:paraId="6A867585" w14:textId="4D428721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>Family Law - 70%</w:t>
            </w:r>
          </w:p>
        </w:tc>
        <w:tc>
          <w:tcPr>
            <w:tcW w:w="4421" w:type="dxa"/>
          </w:tcPr>
          <w:p w14:paraId="43576687" w14:textId="776B9B76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>Irish Legal Systems - 61%</w:t>
            </w:r>
          </w:p>
        </w:tc>
      </w:tr>
      <w:tr w:rsidR="0015011E" w14:paraId="584FE900" w14:textId="77777777" w:rsidTr="00F7044C">
        <w:tc>
          <w:tcPr>
            <w:tcW w:w="4402" w:type="dxa"/>
          </w:tcPr>
          <w:p w14:paraId="5F09AA6B" w14:textId="35C0D50D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 xml:space="preserve">Constitutional Law - 60% </w:t>
            </w:r>
          </w:p>
        </w:tc>
        <w:tc>
          <w:tcPr>
            <w:tcW w:w="4421" w:type="dxa"/>
          </w:tcPr>
          <w:p w14:paraId="10DBB8DE" w14:textId="6722D801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>Sociology of Law - 66%</w:t>
            </w:r>
          </w:p>
        </w:tc>
      </w:tr>
      <w:tr w:rsidR="0015011E" w14:paraId="3BAD4F8B" w14:textId="77777777" w:rsidTr="00F7044C">
        <w:tc>
          <w:tcPr>
            <w:tcW w:w="4402" w:type="dxa"/>
          </w:tcPr>
          <w:p w14:paraId="0CAA825D" w14:textId="41BA23BF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 xml:space="preserve">Legal Procedure - 60% </w:t>
            </w:r>
          </w:p>
        </w:tc>
        <w:tc>
          <w:tcPr>
            <w:tcW w:w="4421" w:type="dxa"/>
          </w:tcPr>
          <w:p w14:paraId="0457E9B4" w14:textId="1CFA2FEE" w:rsidR="0015011E" w:rsidRPr="0015011E" w:rsidRDefault="0015011E" w:rsidP="0015011E">
            <w:pPr>
              <w:spacing w:line="360" w:lineRule="auto"/>
              <w:rPr>
                <w:lang w:val="en-IE"/>
              </w:rPr>
            </w:pPr>
            <w:r w:rsidRPr="0015011E">
              <w:rPr>
                <w:lang w:val="en-IE"/>
              </w:rPr>
              <w:t xml:space="preserve">Legal Methods and Research I - 68% </w:t>
            </w:r>
          </w:p>
        </w:tc>
      </w:tr>
    </w:tbl>
    <w:p w14:paraId="4C0481F5" w14:textId="3195DE98" w:rsidR="00B173CB" w:rsidRPr="00D12944" w:rsidRDefault="00F7044C" w:rsidP="00D12944">
      <w:pPr>
        <w:tabs>
          <w:tab w:val="left" w:pos="1256"/>
        </w:tabs>
        <w:spacing w:line="360" w:lineRule="auto"/>
        <w:rPr>
          <w:b/>
          <w:u w:val="single"/>
          <w:lang w:val="en-IE"/>
        </w:rPr>
      </w:pPr>
      <w:r w:rsidRPr="00F7044C">
        <w:rPr>
          <w:b/>
          <w:lang w:val="en-IE"/>
        </w:rPr>
        <w:t xml:space="preserve">            </w:t>
      </w:r>
      <w:r w:rsidR="007F6ED4" w:rsidRPr="00D12944">
        <w:rPr>
          <w:b/>
          <w:u w:val="single"/>
          <w:lang w:val="en-IE"/>
        </w:rPr>
        <w:t xml:space="preserve">Employment Experience:   </w:t>
      </w:r>
    </w:p>
    <w:p w14:paraId="5BD67E4B" w14:textId="1340FFB7" w:rsidR="007F6ED4" w:rsidRPr="00D12944" w:rsidRDefault="0041082A" w:rsidP="00D12944">
      <w:pPr>
        <w:pStyle w:val="ListParagraph"/>
        <w:numPr>
          <w:ilvl w:val="0"/>
          <w:numId w:val="2"/>
        </w:numPr>
        <w:tabs>
          <w:tab w:val="left" w:pos="1256"/>
        </w:tabs>
        <w:spacing w:line="360" w:lineRule="auto"/>
        <w:rPr>
          <w:b/>
          <w:lang w:val="en-IE"/>
        </w:rPr>
      </w:pPr>
      <w:r w:rsidRPr="00D12944">
        <w:rPr>
          <w:b/>
          <w:lang w:val="en-IE"/>
        </w:rPr>
        <w:t xml:space="preserve">Legal Assistant, Holmes O’Malley Sexton Solicitors, Limerick Ireland </w:t>
      </w:r>
    </w:p>
    <w:p w14:paraId="1D38DCA6" w14:textId="55B388D4" w:rsidR="00450960" w:rsidRPr="00D12944" w:rsidRDefault="00BF2AC3" w:rsidP="00D12944">
      <w:pPr>
        <w:pStyle w:val="ListParagraph"/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>September 2017</w:t>
      </w:r>
      <w:r w:rsidR="00450960" w:rsidRPr="00D12944">
        <w:rPr>
          <w:lang w:val="en-IE"/>
        </w:rPr>
        <w:t xml:space="preserve"> – Present (Weekends - Legal Assistant/Filing Clerk)</w:t>
      </w:r>
    </w:p>
    <w:p w14:paraId="4350944F" w14:textId="77777777" w:rsidR="00450960" w:rsidRPr="00D12944" w:rsidRDefault="00450960" w:rsidP="00D12944">
      <w:pPr>
        <w:pStyle w:val="ListParagraph"/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 xml:space="preserve">June, July, August 2016 (Legal Assistant/Filing Clerk) </w:t>
      </w:r>
    </w:p>
    <w:p w14:paraId="280DA394" w14:textId="29B50E25" w:rsidR="00450960" w:rsidRPr="00D12944" w:rsidRDefault="00C76BBF" w:rsidP="00D12944">
      <w:pPr>
        <w:pStyle w:val="ListParagraph"/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>September 2013</w:t>
      </w:r>
      <w:r w:rsidR="00450960" w:rsidRPr="00D12944">
        <w:rPr>
          <w:lang w:val="en-IE"/>
        </w:rPr>
        <w:t xml:space="preserve"> – April 2016 (Weekends</w:t>
      </w:r>
      <w:r w:rsidRPr="00D12944">
        <w:rPr>
          <w:lang w:val="en-IE"/>
        </w:rPr>
        <w:t xml:space="preserve"> and Summers</w:t>
      </w:r>
      <w:r w:rsidR="00450960" w:rsidRPr="00D12944">
        <w:rPr>
          <w:lang w:val="en-IE"/>
        </w:rPr>
        <w:t xml:space="preserve"> – Filing Clerk)</w:t>
      </w:r>
    </w:p>
    <w:p w14:paraId="46F19257" w14:textId="7B56EAC2" w:rsidR="00555FB0" w:rsidRPr="00D12944" w:rsidRDefault="00A2121C" w:rsidP="00D12944">
      <w:pPr>
        <w:tabs>
          <w:tab w:val="left" w:pos="1256"/>
        </w:tabs>
        <w:spacing w:line="360" w:lineRule="auto"/>
        <w:rPr>
          <w:lang w:val="en-IE"/>
        </w:rPr>
      </w:pPr>
      <w:r>
        <w:rPr>
          <w:b/>
          <w:lang w:val="en-IE"/>
        </w:rPr>
        <w:t xml:space="preserve">           </w:t>
      </w:r>
      <w:r w:rsidR="009F0C2D" w:rsidRPr="00D12944">
        <w:rPr>
          <w:b/>
          <w:lang w:val="en-IE"/>
        </w:rPr>
        <w:t>Duties:</w:t>
      </w:r>
      <w:r w:rsidR="009F0C2D" w:rsidRPr="00D12944">
        <w:rPr>
          <w:lang w:val="en-IE"/>
        </w:rPr>
        <w:t xml:space="preserve"> </w:t>
      </w:r>
      <w:r w:rsidR="00555FB0" w:rsidRPr="00D12944">
        <w:rPr>
          <w:lang w:val="en-IE"/>
        </w:rPr>
        <w:t>Litigation filing clerk - plaintiff and defence litigation departments.</w:t>
      </w:r>
    </w:p>
    <w:p w14:paraId="3C87E188" w14:textId="36E61E96" w:rsidR="00555FB0" w:rsidRPr="00D12944" w:rsidRDefault="00555FB0" w:rsidP="00D12944">
      <w:pPr>
        <w:pStyle w:val="ListParagraph"/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 xml:space="preserve">             Preparation of briefs</w:t>
      </w:r>
    </w:p>
    <w:p w14:paraId="43E3F4A6" w14:textId="35304319" w:rsidR="00555FB0" w:rsidRPr="00D12944" w:rsidRDefault="00555FB0" w:rsidP="00D12944">
      <w:pPr>
        <w:pStyle w:val="ListParagraph"/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 xml:space="preserve">             General use of TFB Partner for Windows (case management / accounts)</w:t>
      </w:r>
    </w:p>
    <w:p w14:paraId="1B2D60C5" w14:textId="178AF16C" w:rsidR="00555FB0" w:rsidRPr="00D12944" w:rsidRDefault="00555FB0" w:rsidP="00D12944">
      <w:pPr>
        <w:pStyle w:val="ListParagraph"/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 xml:space="preserve">             Discharging all parties from settlement cheques received.</w:t>
      </w:r>
    </w:p>
    <w:p w14:paraId="0A4C1137" w14:textId="5A9698E1" w:rsidR="00555FB0" w:rsidRPr="00A2121C" w:rsidRDefault="00555FB0" w:rsidP="00A2121C">
      <w:pPr>
        <w:pStyle w:val="ListParagraph"/>
        <w:numPr>
          <w:ilvl w:val="0"/>
          <w:numId w:val="2"/>
        </w:numPr>
        <w:tabs>
          <w:tab w:val="left" w:pos="1256"/>
        </w:tabs>
        <w:spacing w:line="360" w:lineRule="auto"/>
        <w:rPr>
          <w:b/>
          <w:lang w:val="en-IE"/>
        </w:rPr>
      </w:pPr>
      <w:r w:rsidRPr="00A2121C">
        <w:rPr>
          <w:b/>
          <w:lang w:val="en-IE"/>
        </w:rPr>
        <w:t>Hotel Waitress, Castle Hill Inn and Resort, Newport, Rhode Island, USA.</w:t>
      </w:r>
    </w:p>
    <w:p w14:paraId="48C1FD9F" w14:textId="0EE3926F" w:rsidR="00555FB0" w:rsidRPr="00D12944" w:rsidRDefault="00555FB0" w:rsidP="00D12944">
      <w:pPr>
        <w:pStyle w:val="ListParagraph"/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>May, June, July, August 2017</w:t>
      </w:r>
    </w:p>
    <w:p w14:paraId="218E4C13" w14:textId="3F240460" w:rsidR="00555FB0" w:rsidRPr="0015011E" w:rsidRDefault="00555FB0" w:rsidP="0015011E">
      <w:pPr>
        <w:pStyle w:val="ListParagraph"/>
        <w:tabs>
          <w:tab w:val="left" w:pos="1256"/>
          <w:tab w:val="left" w:pos="2010"/>
        </w:tabs>
        <w:spacing w:line="360" w:lineRule="auto"/>
        <w:rPr>
          <w:lang w:val="en-IE"/>
        </w:rPr>
      </w:pPr>
      <w:r w:rsidRPr="00D12944">
        <w:rPr>
          <w:b/>
          <w:lang w:val="en-IE"/>
        </w:rPr>
        <w:lastRenderedPageBreak/>
        <w:t xml:space="preserve">Duties: </w:t>
      </w:r>
      <w:r w:rsidRPr="0015011E">
        <w:rPr>
          <w:lang w:val="en-IE"/>
        </w:rPr>
        <w:t xml:space="preserve">Greeted the guests, took food and drinks orders. </w:t>
      </w:r>
    </w:p>
    <w:p w14:paraId="4AEC5BC3" w14:textId="2EFAA93E" w:rsidR="00555FB0" w:rsidRPr="00D12944" w:rsidRDefault="00555FB0" w:rsidP="00D12944">
      <w:pPr>
        <w:pStyle w:val="ListParagraph"/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 xml:space="preserve">             Ran food from kitchen to the tables.  </w:t>
      </w:r>
    </w:p>
    <w:p w14:paraId="29E72E77" w14:textId="1832A1DB" w:rsidR="00555FB0" w:rsidRPr="00D12944" w:rsidRDefault="00555FB0" w:rsidP="00D12944">
      <w:pPr>
        <w:pStyle w:val="ListParagraph"/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 xml:space="preserve">             Dealt with any issues which may have arisen.</w:t>
      </w:r>
    </w:p>
    <w:p w14:paraId="7F87AC24" w14:textId="1E4CF772" w:rsidR="00E4379E" w:rsidRPr="00D12944" w:rsidRDefault="00C76BBF" w:rsidP="00D12944">
      <w:pPr>
        <w:tabs>
          <w:tab w:val="left" w:pos="1256"/>
        </w:tabs>
        <w:spacing w:line="360" w:lineRule="auto"/>
        <w:rPr>
          <w:b/>
          <w:u w:val="single"/>
          <w:lang w:val="en-IE"/>
        </w:rPr>
      </w:pPr>
      <w:r w:rsidRPr="00D12944">
        <w:rPr>
          <w:lang w:val="en-IE"/>
        </w:rPr>
        <w:t xml:space="preserve">            </w:t>
      </w:r>
      <w:r w:rsidRPr="00D12944">
        <w:rPr>
          <w:b/>
          <w:u w:val="single"/>
          <w:lang w:val="en-IE"/>
        </w:rPr>
        <w:t>Hobbies and Interests:</w:t>
      </w:r>
    </w:p>
    <w:p w14:paraId="09BD8B76" w14:textId="39865193" w:rsidR="00C76BBF" w:rsidRPr="00D12944" w:rsidRDefault="00C76BBF" w:rsidP="00D12944">
      <w:pPr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>I attend a gym 3 to 4 times a week and participate in classes with my friends. I play hockey with Crescent Hockey Club in Limerick. I am a former member of Limerick Golf Club. I'm also a rugby supporter of both Munster and Old Crescent RFC. I have a passion for travelling and experiencing different cultures, and most recently enjoyed 3 months working in the USA.  As a volunteer, I am a member of the 'Best Buddies' Society in which we work with young adults with intellectual disabilities and I have also volunteered in a nursing home spending time and playing games with the residents. I am a member of the Law Society and Enactus Society in NUIG.</w:t>
      </w:r>
    </w:p>
    <w:p w14:paraId="12E3F045" w14:textId="0BD03069" w:rsidR="00E4379E" w:rsidRPr="00D12944" w:rsidRDefault="00E4379E" w:rsidP="00D12944">
      <w:pPr>
        <w:pStyle w:val="ListParagraph"/>
        <w:tabs>
          <w:tab w:val="left" w:pos="1256"/>
        </w:tabs>
        <w:spacing w:line="360" w:lineRule="auto"/>
        <w:rPr>
          <w:b/>
          <w:u w:val="single"/>
          <w:lang w:val="en-IE"/>
        </w:rPr>
      </w:pPr>
      <w:r w:rsidRPr="00D12944">
        <w:rPr>
          <w:b/>
          <w:u w:val="single"/>
          <w:lang w:val="en-IE"/>
        </w:rPr>
        <w:t>Skills and Achievements:</w:t>
      </w:r>
    </w:p>
    <w:p w14:paraId="3FE7EF8C" w14:textId="475B4B26" w:rsidR="00D12944" w:rsidRPr="00D12944" w:rsidRDefault="00D12944" w:rsidP="00D12944">
      <w:pPr>
        <w:pStyle w:val="ListParagraph"/>
        <w:numPr>
          <w:ilvl w:val="0"/>
          <w:numId w:val="2"/>
        </w:numPr>
        <w:tabs>
          <w:tab w:val="left" w:pos="1256"/>
        </w:tabs>
        <w:spacing w:line="360" w:lineRule="auto"/>
        <w:rPr>
          <w:b/>
          <w:u w:val="single"/>
          <w:lang w:val="en-IE"/>
        </w:rPr>
      </w:pPr>
      <w:r w:rsidRPr="00D12944">
        <w:rPr>
          <w:lang w:val="en-IE"/>
        </w:rPr>
        <w:t>Good communication skills.</w:t>
      </w:r>
    </w:p>
    <w:p w14:paraId="4475FB26" w14:textId="5C44681F" w:rsidR="00D12944" w:rsidRPr="00D12944" w:rsidRDefault="00D12944" w:rsidP="00D12944">
      <w:pPr>
        <w:pStyle w:val="ListParagraph"/>
        <w:numPr>
          <w:ilvl w:val="0"/>
          <w:numId w:val="2"/>
        </w:numPr>
        <w:tabs>
          <w:tab w:val="left" w:pos="1256"/>
        </w:tabs>
        <w:spacing w:line="360" w:lineRule="auto"/>
        <w:rPr>
          <w:b/>
          <w:u w:val="single"/>
          <w:lang w:val="en-IE"/>
        </w:rPr>
      </w:pPr>
      <w:r w:rsidRPr="00D12944">
        <w:rPr>
          <w:lang w:val="en-IE"/>
        </w:rPr>
        <w:t>Organised, accurate and detailed oriented.</w:t>
      </w:r>
    </w:p>
    <w:p w14:paraId="54D59D44" w14:textId="225EE6F3" w:rsidR="00D12944" w:rsidRPr="00D12944" w:rsidRDefault="00D12944" w:rsidP="00D12944">
      <w:pPr>
        <w:pStyle w:val="ListParagraph"/>
        <w:numPr>
          <w:ilvl w:val="0"/>
          <w:numId w:val="2"/>
        </w:numPr>
        <w:tabs>
          <w:tab w:val="left" w:pos="1256"/>
        </w:tabs>
        <w:spacing w:line="360" w:lineRule="auto"/>
        <w:rPr>
          <w:b/>
          <w:u w:val="single"/>
          <w:lang w:val="en-IE"/>
        </w:rPr>
      </w:pPr>
      <w:r w:rsidRPr="00D12944">
        <w:rPr>
          <w:lang w:val="en-IE"/>
        </w:rPr>
        <w:t>Strong analytical skills.</w:t>
      </w:r>
    </w:p>
    <w:p w14:paraId="4AF91803" w14:textId="7F1E3220" w:rsidR="00D12944" w:rsidRDefault="00D12944" w:rsidP="00D12944">
      <w:pPr>
        <w:pStyle w:val="ListParagraph"/>
        <w:numPr>
          <w:ilvl w:val="0"/>
          <w:numId w:val="2"/>
        </w:numPr>
        <w:spacing w:line="360" w:lineRule="auto"/>
        <w:rPr>
          <w:lang w:val="en-IE"/>
        </w:rPr>
      </w:pPr>
      <w:r w:rsidRPr="00D12944">
        <w:rPr>
          <w:lang w:val="en-IE"/>
        </w:rPr>
        <w:t>Computer skills: Trained to use TFB Partner for Windows, Technically proficient in Microsoft Word, Excel and PowerPoint.</w:t>
      </w:r>
    </w:p>
    <w:p w14:paraId="4845D18E" w14:textId="39850702" w:rsidR="0015011E" w:rsidRPr="00D12944" w:rsidRDefault="0015011E" w:rsidP="00D12944">
      <w:pPr>
        <w:pStyle w:val="ListParagraph"/>
        <w:numPr>
          <w:ilvl w:val="0"/>
          <w:numId w:val="2"/>
        </w:numPr>
        <w:spacing w:line="360" w:lineRule="auto"/>
        <w:rPr>
          <w:lang w:val="en-IE"/>
        </w:rPr>
      </w:pPr>
      <w:r>
        <w:rPr>
          <w:lang w:val="en-IE"/>
        </w:rPr>
        <w:t>Full Driving Licence.</w:t>
      </w:r>
    </w:p>
    <w:p w14:paraId="1E65FEA7" w14:textId="3FA3EA1A" w:rsidR="00D12944" w:rsidRPr="00D12944" w:rsidRDefault="00D12944" w:rsidP="00D12944">
      <w:pPr>
        <w:pStyle w:val="ListParagraph"/>
        <w:numPr>
          <w:ilvl w:val="0"/>
          <w:numId w:val="2"/>
        </w:numPr>
        <w:spacing w:line="360" w:lineRule="auto"/>
        <w:rPr>
          <w:lang w:val="en-IE"/>
        </w:rPr>
      </w:pPr>
      <w:r w:rsidRPr="00D12944">
        <w:rPr>
          <w:lang w:val="en-IE"/>
        </w:rPr>
        <w:t>Certified in basic CPR.</w:t>
      </w:r>
    </w:p>
    <w:p w14:paraId="4D853F0A" w14:textId="2A632140" w:rsidR="00E4379E" w:rsidRPr="00D12944" w:rsidRDefault="00E4379E" w:rsidP="00D12944">
      <w:pPr>
        <w:pStyle w:val="ListParagraph"/>
        <w:numPr>
          <w:ilvl w:val="0"/>
          <w:numId w:val="2"/>
        </w:numPr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>Competed in the Great Limerick Run 2014, with Holmes O’Malley Sexton Solicitors as part of the “Fittest Company Challenge”.</w:t>
      </w:r>
    </w:p>
    <w:p w14:paraId="291DAF1F" w14:textId="1BE0B5B0" w:rsidR="00E4379E" w:rsidRPr="00D12944" w:rsidRDefault="00E4379E" w:rsidP="00D12944">
      <w:pPr>
        <w:pStyle w:val="ListParagraph"/>
        <w:numPr>
          <w:ilvl w:val="0"/>
          <w:numId w:val="2"/>
        </w:numPr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>Completed the Darkness into Light Run 2014 and 2015, in aid of Pieta House.</w:t>
      </w:r>
    </w:p>
    <w:p w14:paraId="16A6E7BF" w14:textId="79B04DE3" w:rsidR="00E4379E" w:rsidRPr="00D12944" w:rsidRDefault="00E4379E" w:rsidP="00D12944">
      <w:pPr>
        <w:pStyle w:val="ListParagraph"/>
        <w:numPr>
          <w:ilvl w:val="0"/>
          <w:numId w:val="2"/>
        </w:numPr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>Awarded a Leadership Award in Transition Year for my work throughout the year.</w:t>
      </w:r>
    </w:p>
    <w:p w14:paraId="1C1556D1" w14:textId="1E576C97" w:rsidR="00E4379E" w:rsidRPr="00D12944" w:rsidRDefault="00E4379E" w:rsidP="00D12944">
      <w:pPr>
        <w:pStyle w:val="ListParagraph"/>
        <w:numPr>
          <w:ilvl w:val="0"/>
          <w:numId w:val="2"/>
        </w:numPr>
        <w:tabs>
          <w:tab w:val="left" w:pos="1256"/>
        </w:tabs>
        <w:spacing w:line="360" w:lineRule="auto"/>
        <w:rPr>
          <w:lang w:val="en-IE"/>
        </w:rPr>
      </w:pPr>
      <w:r w:rsidRPr="00D12944">
        <w:rPr>
          <w:lang w:val="en-IE"/>
        </w:rPr>
        <w:t>Sports Captain of my school in 6</w:t>
      </w:r>
      <w:r w:rsidRPr="00D12944">
        <w:rPr>
          <w:vertAlign w:val="superscript"/>
          <w:lang w:val="en-IE"/>
        </w:rPr>
        <w:t>th</w:t>
      </w:r>
      <w:r w:rsidRPr="00D12944">
        <w:rPr>
          <w:lang w:val="en-IE"/>
        </w:rPr>
        <w:t xml:space="preserve"> Year, elected by fellow team-members.</w:t>
      </w:r>
    </w:p>
    <w:p w14:paraId="011C334C" w14:textId="1AA35AB7" w:rsidR="00A80D23" w:rsidRPr="00D12944" w:rsidRDefault="00705F94" w:rsidP="00D12944">
      <w:pPr>
        <w:pStyle w:val="ListParagraph"/>
        <w:numPr>
          <w:ilvl w:val="0"/>
          <w:numId w:val="2"/>
        </w:numPr>
        <w:tabs>
          <w:tab w:val="left" w:pos="1256"/>
        </w:tabs>
        <w:spacing w:line="360" w:lineRule="auto"/>
        <w:rPr>
          <w:color w:val="262626"/>
        </w:rPr>
      </w:pPr>
      <w:r w:rsidRPr="00D12944">
        <w:rPr>
          <w:lang w:val="en-IE"/>
        </w:rPr>
        <w:t>Completed Grade 8 of the</w:t>
      </w:r>
      <w:r w:rsidR="00A80D23" w:rsidRPr="00D12944">
        <w:rPr>
          <w:lang w:val="en-IE"/>
        </w:rPr>
        <w:t xml:space="preserve"> </w:t>
      </w:r>
      <w:r w:rsidR="00A80D23" w:rsidRPr="00D12944">
        <w:rPr>
          <w:color w:val="262626"/>
        </w:rPr>
        <w:t>Trinity/Guildhall London</w:t>
      </w:r>
      <w:r w:rsidR="00C76BBF" w:rsidRPr="00D12944">
        <w:rPr>
          <w:color w:val="262626"/>
        </w:rPr>
        <w:t xml:space="preserve"> </w:t>
      </w:r>
      <w:r w:rsidR="00A80D23" w:rsidRPr="00D12944">
        <w:rPr>
          <w:color w:val="262626"/>
        </w:rPr>
        <w:t>Examinations</w:t>
      </w:r>
      <w:r w:rsidR="00C76BBF" w:rsidRPr="00D12944">
        <w:rPr>
          <w:color w:val="262626"/>
        </w:rPr>
        <w:t xml:space="preserve"> in Speech and Drama</w:t>
      </w:r>
      <w:r w:rsidR="00A80D23" w:rsidRPr="00D12944">
        <w:rPr>
          <w:color w:val="262626"/>
        </w:rPr>
        <w:t xml:space="preserve">. </w:t>
      </w:r>
    </w:p>
    <w:p w14:paraId="6859B52F" w14:textId="6F5A855A" w:rsidR="00A80D23" w:rsidRPr="00D12944" w:rsidRDefault="002D1AEE" w:rsidP="00D12944">
      <w:pPr>
        <w:tabs>
          <w:tab w:val="left" w:pos="1256"/>
        </w:tabs>
        <w:spacing w:line="360" w:lineRule="auto"/>
        <w:rPr>
          <w:b/>
          <w:color w:val="262626"/>
          <w:u w:val="single"/>
        </w:rPr>
      </w:pPr>
      <w:r w:rsidRPr="00D12944">
        <w:rPr>
          <w:color w:val="262626"/>
        </w:rPr>
        <w:t xml:space="preserve">            </w:t>
      </w:r>
      <w:r w:rsidR="00A80D23" w:rsidRPr="00D12944">
        <w:rPr>
          <w:b/>
          <w:color w:val="262626"/>
          <w:u w:val="single"/>
        </w:rPr>
        <w:t>References:</w:t>
      </w:r>
    </w:p>
    <w:p w14:paraId="2F055BF7" w14:textId="57E1E4A0" w:rsidR="00A80D23" w:rsidRPr="00D12944" w:rsidRDefault="00A80D23" w:rsidP="00D12944">
      <w:pPr>
        <w:pStyle w:val="ListParagraph"/>
        <w:tabs>
          <w:tab w:val="left" w:pos="1256"/>
        </w:tabs>
        <w:spacing w:line="360" w:lineRule="auto"/>
        <w:rPr>
          <w:color w:val="262626"/>
        </w:rPr>
      </w:pPr>
      <w:r w:rsidRPr="00D12944">
        <w:rPr>
          <w:color w:val="262626"/>
        </w:rPr>
        <w:t>Margaret McInerney</w:t>
      </w:r>
      <w:r w:rsidR="003D3848" w:rsidRPr="00D12944">
        <w:rPr>
          <w:color w:val="262626"/>
        </w:rPr>
        <w:t xml:space="preserve">                             </w:t>
      </w:r>
      <w:r w:rsidR="0015011E">
        <w:rPr>
          <w:color w:val="262626"/>
        </w:rPr>
        <w:t xml:space="preserve">                   Aedín Ní</w:t>
      </w:r>
      <w:r w:rsidR="002D1AEE" w:rsidRPr="00D12944">
        <w:rPr>
          <w:color w:val="262626"/>
        </w:rPr>
        <w:t>Bhria</w:t>
      </w:r>
      <w:r w:rsidR="003D3848" w:rsidRPr="00D12944">
        <w:rPr>
          <w:color w:val="262626"/>
        </w:rPr>
        <w:t>n</w:t>
      </w:r>
    </w:p>
    <w:p w14:paraId="7BA5D8C9" w14:textId="06B93CE4" w:rsidR="00A80D23" w:rsidRPr="00D12944" w:rsidRDefault="00A80D23" w:rsidP="00D12944">
      <w:pPr>
        <w:pStyle w:val="ListParagraph"/>
        <w:tabs>
          <w:tab w:val="left" w:pos="1256"/>
        </w:tabs>
        <w:spacing w:line="360" w:lineRule="auto"/>
        <w:rPr>
          <w:color w:val="262626"/>
        </w:rPr>
      </w:pPr>
      <w:r w:rsidRPr="00D12944">
        <w:rPr>
          <w:color w:val="262626"/>
        </w:rPr>
        <w:t>HR Manager</w:t>
      </w:r>
      <w:r w:rsidR="003D3848" w:rsidRPr="00D12944">
        <w:rPr>
          <w:color w:val="262626"/>
        </w:rPr>
        <w:t xml:space="preserve">                                                             Principal </w:t>
      </w:r>
    </w:p>
    <w:p w14:paraId="0D13E286" w14:textId="0B61B0E7" w:rsidR="00A80D23" w:rsidRPr="00D12944" w:rsidRDefault="00A80D23" w:rsidP="00D12944">
      <w:pPr>
        <w:pStyle w:val="ListParagraph"/>
        <w:tabs>
          <w:tab w:val="left" w:pos="1256"/>
        </w:tabs>
        <w:spacing w:line="360" w:lineRule="auto"/>
        <w:rPr>
          <w:color w:val="262626"/>
        </w:rPr>
      </w:pPr>
      <w:r w:rsidRPr="00D12944">
        <w:rPr>
          <w:color w:val="262626"/>
        </w:rPr>
        <w:t xml:space="preserve">Holmes O’Malley Sexton Solicitors </w:t>
      </w:r>
      <w:r w:rsidR="003D3848" w:rsidRPr="00D12944">
        <w:rPr>
          <w:color w:val="262626"/>
        </w:rPr>
        <w:t xml:space="preserve">                       Laurel Hill Coláiste FCJ</w:t>
      </w:r>
    </w:p>
    <w:p w14:paraId="5652AF2E" w14:textId="61A23ED9" w:rsidR="00450960" w:rsidRPr="00D12944" w:rsidRDefault="002D1AEE" w:rsidP="00D12944">
      <w:pPr>
        <w:pStyle w:val="ListParagraph"/>
        <w:tabs>
          <w:tab w:val="left" w:pos="1256"/>
        </w:tabs>
        <w:spacing w:line="360" w:lineRule="auto"/>
        <w:rPr>
          <w:color w:val="262626"/>
        </w:rPr>
      </w:pPr>
      <w:r w:rsidRPr="00D12944">
        <w:rPr>
          <w:color w:val="262626"/>
        </w:rPr>
        <w:t>0</w:t>
      </w:r>
      <w:r w:rsidR="00A80D23" w:rsidRPr="00D12944">
        <w:rPr>
          <w:color w:val="262626"/>
        </w:rPr>
        <w:t>61313222</w:t>
      </w:r>
      <w:r w:rsidR="003D3848" w:rsidRPr="00D12944">
        <w:rPr>
          <w:color w:val="262626"/>
        </w:rPr>
        <w:t xml:space="preserve">                            </w:t>
      </w:r>
      <w:r w:rsidRPr="00D12944">
        <w:rPr>
          <w:color w:val="262626"/>
        </w:rPr>
        <w:t xml:space="preserve">                         </w:t>
      </w:r>
      <w:r w:rsidR="00D12944" w:rsidRPr="00D12944">
        <w:rPr>
          <w:color w:val="262626"/>
        </w:rPr>
        <w:t xml:space="preserve">         </w:t>
      </w:r>
      <w:r w:rsidRPr="00D12944">
        <w:rPr>
          <w:color w:val="262626"/>
        </w:rPr>
        <w:t xml:space="preserve">  0</w:t>
      </w:r>
      <w:r w:rsidR="003D3848" w:rsidRPr="00D12944">
        <w:rPr>
          <w:color w:val="262626"/>
        </w:rPr>
        <w:t>61</w:t>
      </w:r>
      <w:r w:rsidR="003D3848" w:rsidRPr="00D12944">
        <w:rPr>
          <w:color w:val="1A1A1A"/>
        </w:rPr>
        <w:t>313636</w:t>
      </w:r>
    </w:p>
    <w:sectPr w:rsidR="00450960" w:rsidRPr="00D12944" w:rsidSect="00853A8F">
      <w:pgSz w:w="11900" w:h="16840"/>
      <w:pgMar w:top="1440" w:right="1440" w:bottom="1440" w:left="1440" w:header="708" w:footer="708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1BA15" w14:textId="77777777" w:rsidR="004C5144" w:rsidRDefault="004C5144" w:rsidP="0016055A">
      <w:r>
        <w:separator/>
      </w:r>
    </w:p>
  </w:endnote>
  <w:endnote w:type="continuationSeparator" w:id="0">
    <w:p w14:paraId="6D7E9A81" w14:textId="77777777" w:rsidR="004C5144" w:rsidRDefault="004C5144" w:rsidP="0016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AD363" w14:textId="77777777" w:rsidR="004C5144" w:rsidRDefault="004C5144" w:rsidP="0016055A">
      <w:r>
        <w:separator/>
      </w:r>
    </w:p>
  </w:footnote>
  <w:footnote w:type="continuationSeparator" w:id="0">
    <w:p w14:paraId="7ABD5C66" w14:textId="77777777" w:rsidR="004C5144" w:rsidRDefault="004C5144" w:rsidP="0016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C6566"/>
    <w:multiLevelType w:val="hybridMultilevel"/>
    <w:tmpl w:val="1CC894F0"/>
    <w:lvl w:ilvl="0" w:tplc="040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>
    <w:nsid w:val="1DCA7CC3"/>
    <w:multiLevelType w:val="hybridMultilevel"/>
    <w:tmpl w:val="D992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B1F4C"/>
    <w:multiLevelType w:val="hybridMultilevel"/>
    <w:tmpl w:val="526C72B6"/>
    <w:lvl w:ilvl="0" w:tplc="C4F8FB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F"/>
    <w:rsid w:val="00010DE1"/>
    <w:rsid w:val="000644E1"/>
    <w:rsid w:val="00095F15"/>
    <w:rsid w:val="000B5F35"/>
    <w:rsid w:val="000C1184"/>
    <w:rsid w:val="0015011E"/>
    <w:rsid w:val="0015768C"/>
    <w:rsid w:val="0016055A"/>
    <w:rsid w:val="00192559"/>
    <w:rsid w:val="00271AE5"/>
    <w:rsid w:val="002B0145"/>
    <w:rsid w:val="002C4542"/>
    <w:rsid w:val="002D1AEE"/>
    <w:rsid w:val="00320171"/>
    <w:rsid w:val="003D3848"/>
    <w:rsid w:val="003D770A"/>
    <w:rsid w:val="0041082A"/>
    <w:rsid w:val="00450960"/>
    <w:rsid w:val="004C5144"/>
    <w:rsid w:val="00546B2F"/>
    <w:rsid w:val="00555FB0"/>
    <w:rsid w:val="00582BC0"/>
    <w:rsid w:val="005C3C3B"/>
    <w:rsid w:val="0064243B"/>
    <w:rsid w:val="00705F94"/>
    <w:rsid w:val="00717DE3"/>
    <w:rsid w:val="007C023F"/>
    <w:rsid w:val="007F6ED4"/>
    <w:rsid w:val="00853A8F"/>
    <w:rsid w:val="009F0C2D"/>
    <w:rsid w:val="00A2121C"/>
    <w:rsid w:val="00A44A83"/>
    <w:rsid w:val="00A80D23"/>
    <w:rsid w:val="00B173CB"/>
    <w:rsid w:val="00B426FA"/>
    <w:rsid w:val="00BF2AC3"/>
    <w:rsid w:val="00C014B5"/>
    <w:rsid w:val="00C418E4"/>
    <w:rsid w:val="00C76BBF"/>
    <w:rsid w:val="00CA7D3C"/>
    <w:rsid w:val="00CB3060"/>
    <w:rsid w:val="00D12944"/>
    <w:rsid w:val="00D63D36"/>
    <w:rsid w:val="00E35014"/>
    <w:rsid w:val="00E4379E"/>
    <w:rsid w:val="00E91DB0"/>
    <w:rsid w:val="00ED7479"/>
    <w:rsid w:val="00F617B2"/>
    <w:rsid w:val="00F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7C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0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6FA"/>
    <w:pPr>
      <w:ind w:left="720"/>
      <w:contextualSpacing/>
    </w:pPr>
  </w:style>
  <w:style w:type="table" w:styleId="TableGrid">
    <w:name w:val="Table Grid"/>
    <w:basedOn w:val="TableNormal"/>
    <w:uiPriority w:val="39"/>
    <w:rsid w:val="00150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0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55A"/>
  </w:style>
  <w:style w:type="paragraph" w:styleId="Footer">
    <w:name w:val="footer"/>
    <w:basedOn w:val="Normal"/>
    <w:link w:val="FooterChar"/>
    <w:uiPriority w:val="99"/>
    <w:unhideWhenUsed/>
    <w:rsid w:val="00160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5360FB-AB89-1649-B253-953CCECC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678</Words>
  <Characters>3020</Characters>
  <Application>Microsoft Macintosh Word</Application>
  <DocSecurity>0</DocSecurity>
  <Lines>43</Lines>
  <Paragraphs>7</Paragraphs>
  <ScaleCrop>false</ScaleCrop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51</cp:revision>
  <dcterms:created xsi:type="dcterms:W3CDTF">2016-11-13T18:33:00Z</dcterms:created>
  <dcterms:modified xsi:type="dcterms:W3CDTF">2017-10-10T22:39:00Z</dcterms:modified>
</cp:coreProperties>
</file>