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97" w:type="dxa"/>
        <w:tblInd w:w="-607" w:type="dxa"/>
        <w:tblLook w:val="04A0" w:firstRow="1" w:lastRow="0" w:firstColumn="1" w:lastColumn="0" w:noHBand="0" w:noVBand="1"/>
      </w:tblPr>
      <w:tblGrid>
        <w:gridCol w:w="5067"/>
        <w:gridCol w:w="236"/>
        <w:gridCol w:w="5794"/>
      </w:tblGrid>
      <w:tr w:rsidR="007872AA" w:rsidRPr="007872AA" w14:paraId="099F939C" w14:textId="77777777" w:rsidTr="00960C20">
        <w:trPr>
          <w:gridAfter w:val="1"/>
          <w:wAfter w:w="5794" w:type="dxa"/>
          <w:trHeight w:val="783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CF49" w14:textId="77777777" w:rsidR="00293B7A" w:rsidRPr="007872AA" w:rsidRDefault="00C03245" w:rsidP="00FD3FDB">
            <w:pPr>
              <w:jc w:val="both"/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</w:pPr>
            <w:r w:rsidRPr="007872AA">
              <w:rPr>
                <w:rFonts w:ascii="Times" w:hAnsi="Times" w:cs="Calibri"/>
                <w:b/>
                <w:noProof/>
                <w:color w:val="000000" w:themeColor="text1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B142E" wp14:editId="6E370EB6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-1094740</wp:posOffset>
                      </wp:positionV>
                      <wp:extent cx="6311265" cy="124587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265" cy="1246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A50F78" w14:textId="77777777" w:rsidR="004438C7" w:rsidRDefault="004438C7" w:rsidP="007B413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</w:pPr>
                                  <w:r w:rsidRPr="00427DF6"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 xml:space="preserve">Becky </w:t>
                                  </w:r>
                                  <w:proofErr w:type="spellStart"/>
                                  <w:r w:rsidRPr="00427DF6"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44"/>
                                      <w:szCs w:val="44"/>
                                      <w:lang w:val="en-IE"/>
                                    </w:rPr>
                                    <w:t>Ekema</w:t>
                                  </w:r>
                                  <w:proofErr w:type="spellEnd"/>
                                </w:p>
                                <w:p w14:paraId="784F1A93" w14:textId="77777777" w:rsidR="00553812" w:rsidRPr="00553812" w:rsidRDefault="00553812" w:rsidP="007B413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>L</w:t>
                                  </w:r>
                                  <w:r w:rsidRPr="00553812"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>inkedlin</w:t>
                                  </w:r>
                                  <w:r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>:Becky</w:t>
                                  </w:r>
                                  <w:proofErr w:type="spellEnd"/>
                                  <w:r w:rsidR="008D00F1"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 xml:space="preserve"> </w:t>
                                  </w:r>
                                  <w:proofErr w:type="spellStart"/>
                                  <w:r w:rsidR="008D00F1"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>Embelle</w:t>
                                  </w:r>
                                  <w:proofErr w:type="spellEnd"/>
                                  <w:r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" w:hAnsi="Times" w:cs="Calibri"/>
                                      <w:b/>
                                      <w:color w:val="2C3456"/>
                                      <w:sz w:val="28"/>
                                      <w:szCs w:val="28"/>
                                      <w:lang w:val="en-IE"/>
                                    </w:rPr>
                                    <w:t>Ekema</w:t>
                                  </w:r>
                                  <w:proofErr w:type="spellEnd"/>
                                </w:p>
                                <w:p w14:paraId="0DBB6B26" w14:textId="77777777" w:rsidR="004438C7" w:rsidRPr="00427DF6" w:rsidRDefault="00B32C99" w:rsidP="004438C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u w:val="single"/>
                                      <w:lang w:val="en-US"/>
                                    </w:rPr>
                                  </w:pPr>
                                  <w:r w:rsidRPr="00427DF6"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u w:val="single"/>
                                      <w:lang w:val="en-US"/>
                                    </w:rPr>
                                    <w:t>becky.embie.e@gmail.com</w:t>
                                  </w:r>
                                </w:p>
                                <w:p w14:paraId="6A0A3A17" w14:textId="77777777" w:rsidR="009635FB" w:rsidRPr="00427DF6" w:rsidRDefault="008D00F1" w:rsidP="009635F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lang w:val="en-IE"/>
                                    </w:rPr>
                                    <w:t>+353</w:t>
                                  </w:r>
                                  <w:r w:rsidR="009635FB" w:rsidRPr="00427DF6"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lang w:val="en-IE"/>
                                    </w:rPr>
                                    <w:t>0</w:t>
                                  </w:r>
                                  <w:r w:rsidR="004438C7" w:rsidRPr="00427DF6">
                                    <w:rPr>
                                      <w:rFonts w:ascii="Times" w:hAnsi="Times" w:cs="Calibri"/>
                                      <w:color w:val="2C3456"/>
                                      <w:sz w:val="28"/>
                                      <w:lang w:val="en-IE"/>
                                    </w:rPr>
                                    <w:t>857479197</w:t>
                                  </w:r>
                                </w:p>
                                <w:p w14:paraId="2563616B" w14:textId="77777777" w:rsidR="007B413C" w:rsidRDefault="007B413C" w:rsidP="009635F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2C3456"/>
                                      <w:sz w:val="28"/>
                                      <w:lang w:val="en-IE" w:eastAsia="fr-FR"/>
                                    </w:rPr>
                                  </w:pPr>
                                </w:p>
                                <w:p w14:paraId="709D1046" w14:textId="77777777" w:rsidR="00293B7A" w:rsidRPr="001C5915" w:rsidRDefault="00293B7A" w:rsidP="009635F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2C3456"/>
                                      <w:sz w:val="28"/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B142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7.95pt;margin-top:-86.15pt;width:496.95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" filled="f" stroked="f" strokeweight=".5pt">
                      <v:textbox>
                        <w:txbxContent>
                          <w:p w14:paraId="15A50F78" w14:textId="77777777" w:rsidR="004438C7" w:rsidRDefault="004438C7" w:rsidP="007B413C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</w:pPr>
                            <w:r w:rsidRPr="00427DF6">
                              <w:rPr>
                                <w:rFonts w:ascii="Times" w:hAnsi="Times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 xml:space="preserve">Becky </w:t>
                            </w:r>
                            <w:proofErr w:type="spellStart"/>
                            <w:r w:rsidRPr="00427DF6">
                              <w:rPr>
                                <w:rFonts w:ascii="Times" w:hAnsi="Times" w:cs="Calibri"/>
                                <w:b/>
                                <w:color w:val="2C3456"/>
                                <w:sz w:val="44"/>
                                <w:szCs w:val="44"/>
                                <w:lang w:val="en-IE"/>
                              </w:rPr>
                              <w:t>Ekema</w:t>
                            </w:r>
                            <w:proofErr w:type="spellEnd"/>
                          </w:p>
                          <w:p w14:paraId="784F1A93" w14:textId="77777777" w:rsidR="00553812" w:rsidRPr="00553812" w:rsidRDefault="00553812" w:rsidP="007B413C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>L</w:t>
                            </w:r>
                            <w:r w:rsidRPr="00553812"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>inkedlin</w:t>
                            </w:r>
                            <w:r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>:Becky</w:t>
                            </w:r>
                            <w:proofErr w:type="spellEnd"/>
                            <w:r w:rsidR="008D00F1"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 w:rsidR="008D00F1"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>Embelle</w:t>
                            </w:r>
                            <w:proofErr w:type="spellEnd"/>
                            <w:r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Calibri"/>
                                <w:b/>
                                <w:color w:val="2C3456"/>
                                <w:sz w:val="28"/>
                                <w:szCs w:val="28"/>
                                <w:lang w:val="en-IE"/>
                              </w:rPr>
                              <w:t>Ekema</w:t>
                            </w:r>
                            <w:proofErr w:type="spellEnd"/>
                          </w:p>
                          <w:p w14:paraId="0DBB6B26" w14:textId="77777777" w:rsidR="004438C7" w:rsidRPr="00427DF6" w:rsidRDefault="00B32C99" w:rsidP="004438C7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Calibri"/>
                                <w:color w:val="2C3456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427DF6">
                              <w:rPr>
                                <w:rFonts w:ascii="Times" w:hAnsi="Times" w:cs="Calibri"/>
                                <w:color w:val="2C3456"/>
                                <w:sz w:val="28"/>
                                <w:u w:val="single"/>
                                <w:lang w:val="en-US"/>
                              </w:rPr>
                              <w:t>becky.embie.e@gmail.com</w:t>
                            </w:r>
                          </w:p>
                          <w:p w14:paraId="6A0A3A17" w14:textId="77777777" w:rsidR="009635FB" w:rsidRPr="00427DF6" w:rsidRDefault="008D00F1" w:rsidP="009635FB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Calibri"/>
                                <w:color w:val="2C3456"/>
                                <w:sz w:val="28"/>
                                <w:lang w:val="en-IE"/>
                              </w:rPr>
                            </w:pPr>
                            <w:r>
                              <w:rPr>
                                <w:rFonts w:ascii="Times" w:hAnsi="Times" w:cs="Calibri"/>
                                <w:color w:val="2C3456"/>
                                <w:sz w:val="28"/>
                                <w:lang w:val="en-IE"/>
                              </w:rPr>
                              <w:t>+353</w:t>
                            </w:r>
                            <w:r w:rsidR="009635FB" w:rsidRPr="00427DF6">
                              <w:rPr>
                                <w:rFonts w:ascii="Times" w:hAnsi="Times" w:cs="Calibri"/>
                                <w:color w:val="2C3456"/>
                                <w:sz w:val="28"/>
                                <w:lang w:val="en-IE"/>
                              </w:rPr>
                              <w:t>0</w:t>
                            </w:r>
                            <w:r w:rsidR="004438C7" w:rsidRPr="00427DF6">
                              <w:rPr>
                                <w:rFonts w:ascii="Times" w:hAnsi="Times" w:cs="Calibri"/>
                                <w:color w:val="2C3456"/>
                                <w:sz w:val="28"/>
                                <w:lang w:val="en-IE"/>
                              </w:rPr>
                              <w:t>857479197</w:t>
                            </w:r>
                          </w:p>
                          <w:p w14:paraId="2563616B" w14:textId="77777777" w:rsidR="007B413C" w:rsidRDefault="007B413C" w:rsidP="009635F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C3456"/>
                                <w:sz w:val="28"/>
                                <w:lang w:val="en-IE" w:eastAsia="fr-FR"/>
                              </w:rPr>
                            </w:pPr>
                          </w:p>
                          <w:p w14:paraId="709D1046" w14:textId="77777777" w:rsidR="00293B7A" w:rsidRPr="001C5915" w:rsidRDefault="00293B7A" w:rsidP="009635F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C3456"/>
                                <w:sz w:val="28"/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0DA11" w14:textId="77777777" w:rsidR="00293B7A" w:rsidRPr="007872AA" w:rsidRDefault="00293B7A" w:rsidP="00FD3FDB">
            <w:pPr>
              <w:jc w:val="both"/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</w:pPr>
          </w:p>
          <w:p w14:paraId="251AA102" w14:textId="77777777" w:rsidR="00293B7A" w:rsidRPr="007872AA" w:rsidRDefault="00293B7A" w:rsidP="00FD3FDB">
            <w:pPr>
              <w:jc w:val="both"/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</w:pPr>
          </w:p>
        </w:tc>
      </w:tr>
      <w:tr w:rsidR="007872AA" w:rsidRPr="007872AA" w14:paraId="5D86EC02" w14:textId="77777777" w:rsidTr="00960C20"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49EE7EE5" w14:textId="77777777" w:rsidR="00293B7A" w:rsidRPr="007872AA" w:rsidRDefault="006C5493" w:rsidP="00FD3FDB">
            <w:pPr>
              <w:jc w:val="both"/>
              <w:rPr>
                <w:rFonts w:ascii="Times" w:hAnsi="Times"/>
                <w:color w:val="000000" w:themeColor="text1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sz w:val="28"/>
              </w:rPr>
              <w:t>Profile</w:t>
            </w:r>
          </w:p>
        </w:tc>
      </w:tr>
      <w:tr w:rsidR="007872AA" w:rsidRPr="007872AA" w14:paraId="42BD332C" w14:textId="77777777" w:rsidTr="002A0A27">
        <w:trPr>
          <w:trHeight w:val="1575"/>
        </w:trPr>
        <w:tc>
          <w:tcPr>
            <w:tcW w:w="11097" w:type="dxa"/>
            <w:gridSpan w:val="3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7BAD8F37" w14:textId="2F5E44AE" w:rsidR="002A0A27" w:rsidRDefault="00960C20" w:rsidP="002A0A27">
            <w:pPr>
              <w:pStyle w:val="NoSpacing"/>
            </w:pPr>
            <w:r>
              <w:t xml:space="preserve">Graduate in Masters of </w:t>
            </w:r>
            <w:r w:rsidR="004B18A3" w:rsidRPr="007872AA">
              <w:t xml:space="preserve"> I</w:t>
            </w:r>
            <w:r>
              <w:t xml:space="preserve">nternational Business Law and </w:t>
            </w:r>
            <w:r w:rsidR="00E712E0" w:rsidRPr="007872AA">
              <w:t xml:space="preserve">Bachelors </w:t>
            </w:r>
            <w:r>
              <w:t xml:space="preserve">of Civil </w:t>
            </w:r>
            <w:r w:rsidR="00F81D6B" w:rsidRPr="007872AA">
              <w:t>Law</w:t>
            </w:r>
            <w:r>
              <w:t xml:space="preserve"> and Society</w:t>
            </w:r>
            <w:r w:rsidR="004B18A3" w:rsidRPr="007872AA">
              <w:t xml:space="preserve">. </w:t>
            </w:r>
            <w:r w:rsidR="00F81D6B" w:rsidRPr="007872AA">
              <w:t>I excel in working under pressure, whilst meeting deadlines on time. My experiences have helped me to acquire excellent communication, customer</w:t>
            </w:r>
            <w:r w:rsidR="00836956">
              <w:t xml:space="preserve"> service and leadership skill</w:t>
            </w:r>
            <w:r w:rsidR="002A0A27">
              <w:t xml:space="preserve">s.  </w:t>
            </w:r>
            <w:bookmarkStart w:id="0" w:name="_GoBack"/>
            <w:bookmarkEnd w:id="0"/>
            <w:r w:rsidR="002A0A27">
              <w:t xml:space="preserve">I have completed 6 FE1 exams and completing  the last 2 in the October 2020. </w:t>
            </w:r>
          </w:p>
          <w:p w14:paraId="4C5C2319" w14:textId="77777777" w:rsidR="002A0A27" w:rsidRDefault="002A0A27" w:rsidP="002A0A27">
            <w:pPr>
              <w:pStyle w:val="NoSpacing"/>
            </w:pPr>
          </w:p>
          <w:p w14:paraId="0544FD7C" w14:textId="2FA1B513" w:rsidR="002A0A27" w:rsidRPr="00C04141" w:rsidRDefault="002A0A27" w:rsidP="002A0A27">
            <w:pPr>
              <w:pStyle w:val="NoSpacing"/>
            </w:pPr>
          </w:p>
        </w:tc>
      </w:tr>
      <w:tr w:rsidR="007872AA" w:rsidRPr="007872AA" w14:paraId="74F776AD" w14:textId="77777777" w:rsidTr="002A0A27">
        <w:trPr>
          <w:trHeight w:val="87"/>
        </w:trPr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6F60F081" w14:textId="444634EA" w:rsidR="00293B7A" w:rsidRPr="007872AA" w:rsidRDefault="00293B7A" w:rsidP="002A0A27">
            <w:pPr>
              <w:pStyle w:val="NoSpacing"/>
              <w:rPr>
                <w:rFonts w:ascii="Times" w:hAnsi="Times" w:cs="Calibri"/>
                <w:b/>
                <w:color w:val="000000" w:themeColor="text1"/>
                <w:sz w:val="28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sz w:val="28"/>
              </w:rPr>
              <w:t>Educatio</w:t>
            </w:r>
            <w:r w:rsidR="002A0A27">
              <w:rPr>
                <w:rFonts w:ascii="Times" w:hAnsi="Times" w:cs="Calibri"/>
                <w:b/>
                <w:color w:val="000000" w:themeColor="text1"/>
                <w:sz w:val="28"/>
              </w:rPr>
              <w:t>n</w:t>
            </w:r>
          </w:p>
        </w:tc>
      </w:tr>
      <w:tr w:rsidR="007872AA" w:rsidRPr="007872AA" w14:paraId="28991AE8" w14:textId="77777777" w:rsidTr="00960C20">
        <w:trPr>
          <w:trHeight w:val="3516"/>
        </w:trPr>
        <w:tc>
          <w:tcPr>
            <w:tcW w:w="11097" w:type="dxa"/>
            <w:gridSpan w:val="3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5490C7C1" w14:textId="77777777" w:rsidR="00293B7A" w:rsidRPr="007872AA" w:rsidRDefault="00293B7A" w:rsidP="00FD3FDB">
            <w:pPr>
              <w:jc w:val="both"/>
              <w:rPr>
                <w:rFonts w:ascii="Times" w:hAnsi="Times" w:cs="Calibri"/>
                <w:b/>
                <w:color w:val="000000" w:themeColor="text1"/>
                <w:sz w:val="10"/>
                <w:szCs w:val="10"/>
                <w:lang w:val="en-IE" w:eastAsia="fr-FR"/>
              </w:rPr>
            </w:pPr>
          </w:p>
          <w:p w14:paraId="514C0929" w14:textId="685ACBD1" w:rsidR="00A00E6B" w:rsidRDefault="007B7B4C" w:rsidP="00FD3FDB">
            <w:pPr>
              <w:jc w:val="both"/>
              <w:rPr>
                <w:rFonts w:ascii="Times" w:hAnsi="Times" w:cs="Calibri"/>
                <w:color w:val="000000" w:themeColor="text1"/>
                <w:lang w:eastAsia="fr-FR"/>
              </w:rPr>
            </w:pPr>
            <w:r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2018/2019</w:t>
            </w:r>
            <w:r w:rsidR="002142B0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 </w:t>
            </w:r>
            <w:r w:rsidR="00C9701E">
              <w:rPr>
                <w:b/>
              </w:rPr>
              <w:t xml:space="preserve">| </w:t>
            </w:r>
            <w:r w:rsidR="002142B0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LL.M (International Business Law) at </w:t>
            </w:r>
            <w:proofErr w:type="spellStart"/>
            <w:r w:rsidR="002142B0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Maynooth</w:t>
            </w:r>
            <w:proofErr w:type="spellEnd"/>
            <w:r w:rsidR="002142B0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University</w:t>
            </w:r>
            <w:r w:rsidR="0071361D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</w:t>
            </w:r>
            <w:r w:rsidR="00E4608C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|</w:t>
            </w:r>
            <w:r w:rsidR="00556374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</w:t>
            </w:r>
            <w:r w:rsidR="00C9701E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Dublin </w:t>
            </w:r>
            <w:r w:rsidR="00C9701E">
              <w:rPr>
                <w:b/>
              </w:rPr>
              <w:t xml:space="preserve">| </w:t>
            </w:r>
            <w:r w:rsidR="00C9701E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</w:t>
            </w:r>
            <w:r w:rsidR="0053402A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Overall </w:t>
            </w:r>
            <w:r w:rsidR="00556374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Grade: 2.1 (68.5%)</w:t>
            </w:r>
            <w:r w:rsidR="00F616DF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</w:t>
            </w:r>
            <w:r w:rsidR="00556374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Thesis </w:t>
            </w:r>
            <w:r w:rsidR="00556374" w:rsidRPr="00617D2E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Grade:</w:t>
            </w:r>
            <w:r w:rsidR="00124878" w:rsidRPr="00617D2E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1.1 </w:t>
            </w:r>
            <w:r w:rsidR="00124878" w:rsidRPr="00617D2E">
              <w:rPr>
                <w:rFonts w:ascii="Times" w:hAnsi="Times" w:cs="Calibri"/>
                <w:color w:val="000000" w:themeColor="text1"/>
                <w:lang w:eastAsia="fr-FR"/>
              </w:rPr>
              <w:t xml:space="preserve"> 50 years after the movement of decolon</w:t>
            </w:r>
            <w:r w:rsidR="00A00E6B">
              <w:rPr>
                <w:rFonts w:ascii="Times" w:hAnsi="Times" w:cs="Calibri"/>
                <w:color w:val="000000" w:themeColor="text1"/>
                <w:lang w:eastAsia="fr-FR"/>
              </w:rPr>
              <w:t xml:space="preserve">isation, what is the meaning of  </w:t>
            </w:r>
          </w:p>
          <w:p w14:paraId="6D083FC3" w14:textId="77777777" w:rsidR="00BD2D97" w:rsidRDefault="00124878" w:rsidP="00FD3FDB">
            <w:pPr>
              <w:jc w:val="both"/>
              <w:rPr>
                <w:rFonts w:ascii="Times" w:hAnsi="Times" w:cs="Calibri"/>
                <w:color w:val="000000" w:themeColor="text1"/>
                <w:lang w:eastAsia="fr-FR"/>
              </w:rPr>
            </w:pPr>
            <w:r w:rsidRPr="00617D2E">
              <w:rPr>
                <w:rFonts w:ascii="Times" w:hAnsi="Times" w:cs="Calibri"/>
                <w:color w:val="000000" w:themeColor="text1"/>
                <w:lang w:eastAsia="fr-FR"/>
              </w:rPr>
              <w:t>self-determination today? An Analysis of the evolvement of self-determination.</w:t>
            </w:r>
          </w:p>
          <w:p w14:paraId="7082FBD2" w14:textId="77777777" w:rsidR="00302275" w:rsidRPr="00617D2E" w:rsidRDefault="00302275" w:rsidP="00FD3FDB">
            <w:pPr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</w:p>
          <w:p w14:paraId="6C039B5A" w14:textId="77777777" w:rsidR="006C5493" w:rsidRPr="007872AA" w:rsidRDefault="006C5493" w:rsidP="00FD3FDB">
            <w:pPr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  <w:r w:rsidRPr="00617D2E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Relevant Modules – </w:t>
            </w:r>
            <w:r w:rsidRPr="00617D2E">
              <w:rPr>
                <w:rFonts w:ascii="Times" w:hAnsi="Times"/>
                <w:color w:val="000000" w:themeColor="text1"/>
                <w:lang w:val="en-IE" w:eastAsia="fr-FR"/>
              </w:rPr>
              <w:t xml:space="preserve"> World Trade Law , Foreign Inves</w:t>
            </w:r>
            <w:r w:rsidR="00C04141" w:rsidRPr="00617D2E">
              <w:rPr>
                <w:rFonts w:ascii="Times" w:hAnsi="Times"/>
                <w:color w:val="000000" w:themeColor="text1"/>
                <w:lang w:val="en-IE" w:eastAsia="fr-FR"/>
              </w:rPr>
              <w:t>tment</w:t>
            </w:r>
            <w:r w:rsidR="00C04141">
              <w:rPr>
                <w:rFonts w:ascii="Times" w:hAnsi="Times"/>
                <w:color w:val="000000" w:themeColor="text1"/>
                <w:lang w:val="en-IE" w:eastAsia="fr-FR"/>
              </w:rPr>
              <w:t xml:space="preserve"> Law, Aircraft Financing </w:t>
            </w:r>
            <w:r w:rsidRPr="007872AA">
              <w:rPr>
                <w:rFonts w:ascii="Times" w:hAnsi="Times"/>
                <w:color w:val="000000" w:themeColor="text1"/>
                <w:lang w:val="en-IE" w:eastAsia="fr-FR"/>
              </w:rPr>
              <w:t xml:space="preserve">, International Human </w:t>
            </w:r>
            <w:r w:rsidR="00052B77">
              <w:rPr>
                <w:rFonts w:ascii="Times" w:hAnsi="Times"/>
                <w:color w:val="000000" w:themeColor="text1"/>
                <w:lang w:val="en-IE" w:eastAsia="fr-FR"/>
              </w:rPr>
              <w:t xml:space="preserve">Rights Law, </w:t>
            </w:r>
            <w:r w:rsidRPr="007872AA">
              <w:rPr>
                <w:rFonts w:ascii="Times" w:hAnsi="Times"/>
                <w:color w:val="000000" w:themeColor="text1"/>
                <w:lang w:val="en-IE" w:eastAsia="fr-FR"/>
              </w:rPr>
              <w:t xml:space="preserve"> Islamic</w:t>
            </w:r>
            <w:r w:rsidR="00052B77">
              <w:rPr>
                <w:rFonts w:ascii="Times" w:hAnsi="Times"/>
                <w:color w:val="000000" w:themeColor="text1"/>
                <w:lang w:val="en-IE" w:eastAsia="fr-FR"/>
              </w:rPr>
              <w:t xml:space="preserve"> Financing </w:t>
            </w:r>
            <w:r w:rsidRPr="007872AA">
              <w:rPr>
                <w:rFonts w:ascii="Times" w:hAnsi="Times"/>
                <w:color w:val="000000" w:themeColor="text1"/>
                <w:lang w:val="en-IE" w:eastAsia="fr-FR"/>
              </w:rPr>
              <w:t xml:space="preserve"> Law and Professional Development</w:t>
            </w:r>
            <w:r w:rsidR="00C353F8" w:rsidRPr="007872AA">
              <w:rPr>
                <w:rFonts w:ascii="Times" w:hAnsi="Times"/>
                <w:color w:val="000000" w:themeColor="text1"/>
                <w:lang w:val="en-IE" w:eastAsia="fr-FR"/>
              </w:rPr>
              <w:t>.</w:t>
            </w:r>
          </w:p>
          <w:p w14:paraId="616BB378" w14:textId="77777777" w:rsidR="00BD2D97" w:rsidRDefault="00BD2D97" w:rsidP="00FD3FDB">
            <w:pPr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</w:p>
          <w:p w14:paraId="7BD0F275" w14:textId="76DACF56" w:rsidR="00F81D6B" w:rsidRPr="007872AA" w:rsidRDefault="004438C7" w:rsidP="00FD3FDB">
            <w:pPr>
              <w:jc w:val="both"/>
              <w:rPr>
                <w:rFonts w:ascii="Times" w:hAnsi="Times" w:cs="Calibri"/>
                <w:b/>
                <w:color w:val="000000" w:themeColor="text1"/>
                <w:lang w:val="en-US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2014</w:t>
            </w:r>
            <w:r w:rsidR="002142B0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– </w:t>
            </w:r>
            <w:r w:rsidR="00C11CFF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2017 </w:t>
            </w:r>
            <w:r w:rsidR="008951E7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| BCL</w:t>
            </w:r>
            <w:r w:rsidR="00293B7A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(Hons) 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Bachelors of Civil Law and Society </w:t>
            </w:r>
            <w:r w:rsidR="00293B7A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at Dublin City University (DCU)</w:t>
            </w:r>
            <w:r w:rsidR="00F81D6B" w:rsidRPr="007872AA">
              <w:rPr>
                <w:rFonts w:ascii="Times" w:eastAsia="Times New Roman" w:hAnsi="Times"/>
                <w:color w:val="000000" w:themeColor="text1"/>
                <w:lang w:val="en-IE"/>
              </w:rPr>
              <w:t xml:space="preserve"> </w:t>
            </w:r>
          </w:p>
          <w:p w14:paraId="19F279FA" w14:textId="77777777" w:rsidR="00293B7A" w:rsidRDefault="00293B7A" w:rsidP="00FD3FDB">
            <w:pPr>
              <w:jc w:val="both"/>
              <w:rPr>
                <w:rFonts w:ascii="Times" w:hAnsi="Times" w:cs="Calibri"/>
                <w:color w:val="000000" w:themeColor="text1"/>
                <w:lang w:val="en-IE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Grades: </w:t>
            </w:r>
            <w:r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Year 1: 2.1 </w:t>
            </w:r>
            <w:r w:rsidR="004438C7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Honours, Year 2: 2.2 Honours, </w:t>
            </w:r>
            <w:r w:rsidR="004438C7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Year 3 Final Grade: 2.1 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Honours</w:t>
            </w:r>
            <w:r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</w:t>
            </w:r>
          </w:p>
          <w:p w14:paraId="063E2EE3" w14:textId="77777777" w:rsidR="006D6B86" w:rsidRPr="007872AA" w:rsidRDefault="006D6B86" w:rsidP="00FD3FDB">
            <w:pPr>
              <w:jc w:val="both"/>
              <w:rPr>
                <w:rFonts w:ascii="Times" w:hAnsi="Times" w:cs="Calibri"/>
                <w:color w:val="000000" w:themeColor="text1"/>
                <w:lang w:val="en-IE" w:eastAsia="fr-FR"/>
              </w:rPr>
            </w:pPr>
          </w:p>
          <w:p w14:paraId="1EAD0B60" w14:textId="7D4E0035" w:rsidR="003C56C0" w:rsidRPr="005B415E" w:rsidRDefault="00293B7A" w:rsidP="00EE18EB">
            <w:pPr>
              <w:jc w:val="both"/>
              <w:rPr>
                <w:rFonts w:ascii="Times" w:hAnsi="Times" w:cs="Calibri"/>
                <w:color w:val="000000" w:themeColor="text1"/>
                <w:lang w:val="en-IE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Relevant Modules: </w:t>
            </w:r>
            <w:r w:rsidR="004438C7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Family Law</w:t>
            </w:r>
            <w:r w:rsidR="005A673B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and Society,</w:t>
            </w:r>
            <w:r w:rsidR="00C11CFF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Equity, Trust, Intellectual Property Law, Jurisprudence 1 and 2, Employment Law, Constitutional Law,</w:t>
            </w:r>
            <w:r w:rsidR="00E712E0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Contract Law, </w:t>
            </w:r>
            <w:r w:rsidR="00C11CFF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Public International Law, Foundations of Law and Legal Research, Advanced Criminal Law</w:t>
            </w:r>
            <w:r w:rsidR="005A673B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,</w:t>
            </w:r>
            <w:r w:rsidR="00C11CFF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Law of Torts</w:t>
            </w:r>
            <w:r w:rsidR="005A673B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,</w:t>
            </w:r>
            <w:r w:rsidR="00C11CFF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 </w:t>
            </w:r>
            <w:r w:rsidR="005A673B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 xml:space="preserve">Advanced Torts, </w:t>
            </w:r>
            <w:r w:rsidR="00C11CFF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Comparative Law</w:t>
            </w:r>
            <w:r w:rsidR="005A673B" w:rsidRPr="007872AA">
              <w:rPr>
                <w:rFonts w:ascii="Times" w:hAnsi="Times" w:cs="Calibri"/>
                <w:color w:val="000000" w:themeColor="text1"/>
                <w:lang w:val="en-IE" w:eastAsia="fr-FR"/>
              </w:rPr>
              <w:t>, International Human Rights Law</w:t>
            </w:r>
            <w:r w:rsidR="005B415E">
              <w:rPr>
                <w:rFonts w:ascii="Times" w:hAnsi="Times" w:cs="Calibri"/>
                <w:color w:val="000000" w:themeColor="text1"/>
                <w:lang w:val="en-IE" w:eastAsia="fr-FR"/>
              </w:rPr>
              <w:t>.</w:t>
            </w:r>
          </w:p>
          <w:p w14:paraId="49D26C7F" w14:textId="56FC0835" w:rsidR="00A4602C" w:rsidRPr="001379D4" w:rsidRDefault="00A4602C" w:rsidP="00EE18EB">
            <w:pPr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</w:p>
        </w:tc>
      </w:tr>
      <w:tr w:rsidR="007872AA" w:rsidRPr="007872AA" w14:paraId="6BA4B7F3" w14:textId="77777777" w:rsidTr="00960C20">
        <w:tc>
          <w:tcPr>
            <w:tcW w:w="11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9F6CC" w14:textId="77777777" w:rsidR="008A7762" w:rsidRPr="008A7762" w:rsidRDefault="008A7762" w:rsidP="008A7762">
            <w:pPr>
              <w:pStyle w:val="NoSpacing"/>
              <w:pBdr>
                <w:bottom w:val="single" w:sz="6" w:space="1" w:color="auto"/>
              </w:pBdr>
              <w:rPr>
                <w:b/>
                <w:sz w:val="28"/>
                <w:szCs w:val="28"/>
              </w:rPr>
            </w:pPr>
            <w:r w:rsidRPr="008A7762">
              <w:rPr>
                <w:b/>
                <w:sz w:val="28"/>
                <w:szCs w:val="28"/>
              </w:rPr>
              <w:t xml:space="preserve">Work Experience </w:t>
            </w:r>
          </w:p>
          <w:p w14:paraId="576DB2A5" w14:textId="0314948C" w:rsidR="00E558C7" w:rsidRPr="003B0F37" w:rsidRDefault="00052B77" w:rsidP="00E558C7">
            <w:pPr>
              <w:pStyle w:val="NoSpacing"/>
              <w:rPr>
                <w:b/>
              </w:rPr>
            </w:pPr>
            <w:r w:rsidRPr="003B0F37">
              <w:rPr>
                <w:b/>
              </w:rPr>
              <w:t>January</w:t>
            </w:r>
            <w:r w:rsidR="00C04141" w:rsidRPr="003B0F37">
              <w:rPr>
                <w:b/>
              </w:rPr>
              <w:t xml:space="preserve">  2019</w:t>
            </w:r>
            <w:r w:rsidR="005B59BF" w:rsidRPr="003B0F37">
              <w:rPr>
                <w:b/>
              </w:rPr>
              <w:t xml:space="preserve"> –</w:t>
            </w:r>
            <w:r w:rsidR="003B0F37">
              <w:rPr>
                <w:b/>
              </w:rPr>
              <w:t xml:space="preserve"> Present </w:t>
            </w:r>
            <w:r w:rsidR="001A2A4F">
              <w:rPr>
                <w:b/>
              </w:rPr>
              <w:t xml:space="preserve">| Legal Executive </w:t>
            </w:r>
            <w:r w:rsidR="00C9701E">
              <w:rPr>
                <w:b/>
              </w:rPr>
              <w:t xml:space="preserve">| </w:t>
            </w:r>
            <w:r w:rsidR="005B59BF" w:rsidRPr="003B0F37">
              <w:rPr>
                <w:b/>
              </w:rPr>
              <w:t xml:space="preserve"> Robinson O’Neil</w:t>
            </w:r>
            <w:r w:rsidRPr="003B0F37">
              <w:rPr>
                <w:b/>
              </w:rPr>
              <w:t>l</w:t>
            </w:r>
            <w:r w:rsidR="005B59BF" w:rsidRPr="003B0F37">
              <w:rPr>
                <w:b/>
              </w:rPr>
              <w:t xml:space="preserve"> Solicitors</w:t>
            </w:r>
            <w:r w:rsidR="003B0F37">
              <w:rPr>
                <w:b/>
              </w:rPr>
              <w:t xml:space="preserve"> </w:t>
            </w:r>
            <w:r w:rsidR="003B0F37" w:rsidRPr="003B0F37">
              <w:rPr>
                <w:b/>
              </w:rPr>
              <w:t>|</w:t>
            </w:r>
            <w:r w:rsidR="003B0F37">
              <w:rPr>
                <w:b/>
              </w:rPr>
              <w:t xml:space="preserve"> Dublin</w:t>
            </w:r>
          </w:p>
          <w:p w14:paraId="65937DFB" w14:textId="7FE1D0E3" w:rsidR="00BD0196" w:rsidRPr="005B415E" w:rsidRDefault="00E558C7" w:rsidP="005B415E">
            <w:pPr>
              <w:pStyle w:val="NoSpacing"/>
              <w:rPr>
                <w:b/>
              </w:rPr>
            </w:pPr>
            <w:r w:rsidRPr="003B0F37">
              <w:rPr>
                <w:b/>
              </w:rPr>
              <w:t>Practice Areas</w:t>
            </w:r>
            <w:r w:rsidRPr="003B0F37">
              <w:t xml:space="preserve"> - </w:t>
            </w:r>
            <w:r w:rsidRPr="003B0F37">
              <w:rPr>
                <w:b/>
              </w:rPr>
              <w:t xml:space="preserve">Litigation, Personal Injuries, </w:t>
            </w:r>
            <w:r w:rsidR="00A4602C">
              <w:rPr>
                <w:b/>
              </w:rPr>
              <w:t>Criminal Law</w:t>
            </w:r>
            <w:r w:rsidR="008A4324">
              <w:rPr>
                <w:b/>
              </w:rPr>
              <w:t>.</w:t>
            </w:r>
          </w:p>
          <w:p w14:paraId="0B0C1892" w14:textId="06D0E6D0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  <w:shd w:val="clear" w:color="auto" w:fill="FFFFFF"/>
              </w:rPr>
              <w:t>General case management, including arranging settlement meetings, trial dates diary management, liaising with third party service providers, including Counsel.</w:t>
            </w:r>
          </w:p>
          <w:p w14:paraId="768308D6" w14:textId="27E1A3E0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</w:rPr>
              <w:t>Assisting  at tribunal meetings, hearings and motions.</w:t>
            </w:r>
          </w:p>
          <w:p w14:paraId="6A17567A" w14:textId="60A28E4C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Stamping and filing legal documents at the High Court and Circuit Court</w:t>
            </w:r>
            <w:r w:rsidRPr="005B415E">
              <w:rPr>
                <w:rFonts w:ascii="Times" w:hAnsi="Times"/>
              </w:rPr>
              <w:t>.</w:t>
            </w:r>
          </w:p>
          <w:p w14:paraId="1C5D846D" w14:textId="77777777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  <w:shd w:val="clear" w:color="auto" w:fill="FFFFFF"/>
              </w:rPr>
              <w:t>Liaising with clients, addressing any queries and acting as a first point of contact.</w:t>
            </w:r>
          </w:p>
          <w:p w14:paraId="4AAE17F9" w14:textId="77777777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</w:rPr>
              <w:t>Reviewing files, and drafting Affidavits.</w:t>
            </w:r>
          </w:p>
          <w:p w14:paraId="13DA8526" w14:textId="77777777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  <w:shd w:val="clear" w:color="auto" w:fill="FFFFFF"/>
              </w:rPr>
              <w:t>Briefing experts, including medical professionals and engineers</w:t>
            </w:r>
          </w:p>
          <w:p w14:paraId="358D5BEB" w14:textId="4132C68A" w:rsidR="005B415E" w:rsidRPr="005B415E" w:rsidRDefault="005B415E" w:rsidP="005B415E">
            <w:pPr>
              <w:pStyle w:val="NoSpacing"/>
              <w:numPr>
                <w:ilvl w:val="0"/>
                <w:numId w:val="38"/>
              </w:numPr>
              <w:rPr>
                <w:rFonts w:ascii="Times" w:hAnsi="Times"/>
              </w:rPr>
            </w:pPr>
            <w:r w:rsidRPr="005B415E">
              <w:rPr>
                <w:rFonts w:ascii="Times" w:hAnsi="Times"/>
              </w:rPr>
              <w:t>Preparing legal briefs and assisting in general administrative tasks</w:t>
            </w:r>
          </w:p>
          <w:p w14:paraId="73FA7D45" w14:textId="77777777" w:rsidR="00E558C7" w:rsidRPr="00E558C7" w:rsidRDefault="00E558C7" w:rsidP="003B0F37">
            <w:pPr>
              <w:pStyle w:val="NoSpacing"/>
              <w:ind w:left="720"/>
            </w:pPr>
          </w:p>
        </w:tc>
      </w:tr>
      <w:tr w:rsidR="007872AA" w:rsidRPr="007872AA" w14:paraId="448DA9D7" w14:textId="77777777" w:rsidTr="00960C20">
        <w:trPr>
          <w:trHeight w:val="83"/>
        </w:trPr>
        <w:tc>
          <w:tcPr>
            <w:tcW w:w="11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1D718" w14:textId="77777777" w:rsidR="00C37E8E" w:rsidRPr="003B0F37" w:rsidRDefault="007A5209" w:rsidP="00F67F5D">
            <w:pPr>
              <w:pStyle w:val="NoSpacing"/>
              <w:rPr>
                <w:b/>
                <w:color w:val="000000" w:themeColor="text1"/>
              </w:rPr>
            </w:pPr>
            <w:r w:rsidRPr="003B0F37">
              <w:rPr>
                <w:b/>
                <w:color w:val="000000" w:themeColor="text1"/>
              </w:rPr>
              <w:t xml:space="preserve">August </w:t>
            </w:r>
            <w:r w:rsidR="00FD2B44" w:rsidRPr="003B0F37">
              <w:rPr>
                <w:b/>
                <w:color w:val="000000" w:themeColor="text1"/>
              </w:rPr>
              <w:t>2018</w:t>
            </w:r>
            <w:r w:rsidRPr="003B0F37">
              <w:rPr>
                <w:b/>
                <w:color w:val="000000" w:themeColor="text1"/>
              </w:rPr>
              <w:t xml:space="preserve"> – </w:t>
            </w:r>
            <w:r w:rsidR="00052B77" w:rsidRPr="003B0F37">
              <w:rPr>
                <w:b/>
                <w:color w:val="000000" w:themeColor="text1"/>
              </w:rPr>
              <w:t xml:space="preserve">December </w:t>
            </w:r>
            <w:r w:rsidR="003B0F37" w:rsidRPr="003B0F37">
              <w:rPr>
                <w:b/>
                <w:color w:val="000000" w:themeColor="text1"/>
              </w:rPr>
              <w:t xml:space="preserve"> 2018</w:t>
            </w:r>
            <w:r w:rsidR="0074271B" w:rsidRPr="003B0F37">
              <w:rPr>
                <w:b/>
                <w:color w:val="000000" w:themeColor="text1"/>
              </w:rPr>
              <w:t xml:space="preserve"> | </w:t>
            </w:r>
            <w:r w:rsidR="00FD2B44" w:rsidRPr="003B0F37">
              <w:rPr>
                <w:b/>
                <w:color w:val="000000" w:themeColor="text1"/>
              </w:rPr>
              <w:t xml:space="preserve">Tax an Legal Intern- German and Irish Chamber of Industry and Commence </w:t>
            </w:r>
            <w:r w:rsidR="003B0F37" w:rsidRPr="003B0F37">
              <w:rPr>
                <w:b/>
              </w:rPr>
              <w:t xml:space="preserve">| Dublin </w:t>
            </w:r>
          </w:p>
          <w:p w14:paraId="78158A42" w14:textId="77777777" w:rsidR="00C37E8E" w:rsidRPr="003B0F37" w:rsidRDefault="00C37E8E" w:rsidP="00C37E8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37">
              <w:rPr>
                <w:rFonts w:ascii="Times New Roman" w:hAnsi="Times New Roman" w:cs="Times New Roman"/>
                <w:sz w:val="24"/>
                <w:szCs w:val="24"/>
              </w:rPr>
              <w:t>Liaising with Revenue, Irish Tax and Trade Registry Authorities</w:t>
            </w:r>
            <w:r w:rsidR="0061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5FE4F" w14:textId="77777777" w:rsidR="00C37E8E" w:rsidRPr="003B0F37" w:rsidRDefault="00C37E8E" w:rsidP="00C37E8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37">
              <w:rPr>
                <w:rFonts w:ascii="Times New Roman" w:hAnsi="Times New Roman" w:cs="Times New Roman"/>
                <w:sz w:val="24"/>
                <w:szCs w:val="24"/>
              </w:rPr>
              <w:t>Supporting Irish clients in the establishment of a GmbH in Germany</w:t>
            </w:r>
            <w:r w:rsidR="0061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A121C" w14:textId="77777777" w:rsidR="00C37E8E" w:rsidRPr="003B0F37" w:rsidRDefault="00617D2E" w:rsidP="00C37E8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Reimbursing </w:t>
            </w:r>
            <w:r w:rsidRPr="003B0F37">
              <w:rPr>
                <w:rFonts w:ascii="Times New Roman" w:hAnsi="Times New Roman" w:cs="Times New Roman"/>
                <w:sz w:val="24"/>
                <w:szCs w:val="24"/>
              </w:rPr>
              <w:t>claims</w:t>
            </w:r>
            <w:r w:rsidR="00C37E8E" w:rsidRPr="003B0F37">
              <w:rPr>
                <w:rFonts w:ascii="Times New Roman" w:hAnsi="Times New Roman" w:cs="Times New Roman"/>
                <w:sz w:val="24"/>
                <w:szCs w:val="24"/>
              </w:rPr>
              <w:t xml:space="preserve"> for the Relevant Contract Tax and Value Added Tax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5AE49" w14:textId="5FE89880" w:rsidR="003B0F37" w:rsidRPr="003B0F37" w:rsidRDefault="003B0F37" w:rsidP="003B0F3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Attending the </w:t>
            </w:r>
            <w:r w:rsidRPr="003B0F37">
              <w:rPr>
                <w:rFonts w:ascii="Times New Roman" w:hAnsi="Times New Roman" w:cs="Times New Roman"/>
                <w:sz w:val="24"/>
                <w:szCs w:val="24"/>
              </w:rPr>
              <w:t>Brexit</w:t>
            </w:r>
            <w:r w:rsidR="001F7A47" w:rsidRPr="003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50" w:rsidRPr="003B0F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F7A47" w:rsidRPr="003B0F37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  <w:r w:rsidR="00FB3850" w:rsidRPr="003B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F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eminar and getting</w:t>
            </w:r>
            <w:r w:rsidR="00702D7C">
              <w:rPr>
                <w:rFonts w:ascii="Times New Roman" w:hAnsi="Times New Roman" w:cs="Times New Roman"/>
                <w:sz w:val="24"/>
                <w:szCs w:val="24"/>
              </w:rPr>
              <w:t xml:space="preserve"> insight into how a business</w:t>
            </w:r>
            <w:r w:rsidR="001F7A47" w:rsidRPr="003B0F37">
              <w:rPr>
                <w:rFonts w:ascii="Times New Roman" w:hAnsi="Times New Roman" w:cs="Times New Roman"/>
                <w:sz w:val="24"/>
                <w:szCs w:val="24"/>
              </w:rPr>
              <w:t xml:space="preserve"> can minimize delays post Brexit</w:t>
            </w:r>
            <w:r w:rsidR="0061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C18EF" w14:textId="77777777" w:rsidR="005A3A1D" w:rsidRPr="003C56C0" w:rsidRDefault="003B0F37" w:rsidP="00443F1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 w:eastAsia="fr-FR"/>
              </w:rPr>
            </w:pPr>
            <w:r w:rsidRPr="003B0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 w:eastAsia="fr-FR"/>
              </w:rPr>
              <w:t xml:space="preserve">Writing  journal  articles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 w:eastAsia="fr-FR"/>
              </w:rPr>
              <w:t xml:space="preserve">on </w:t>
            </w:r>
            <w:r w:rsidRPr="003B0F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Authorised Economic Operator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 (AEO), e.g</w:t>
            </w:r>
            <w:r w:rsidR="00617D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how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AEO</w:t>
            </w:r>
            <w:r w:rsidR="00617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enables</w:t>
            </w:r>
            <w:r w:rsidR="000B0FC9" w:rsidRPr="003B0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easier access to custom reliefs and reduces border delays for business who</w:t>
            </w:r>
            <w:r w:rsidR="000B0FC9" w:rsidRPr="003B0F37">
              <w:rPr>
                <w:rFonts w:ascii="Times New Roman" w:hAnsi="Times New Roman" w:cs="Times New Roman"/>
                <w:sz w:val="24"/>
                <w:szCs w:val="24"/>
              </w:rPr>
              <w:t xml:space="preserve"> export outside of the E</w:t>
            </w:r>
            <w:r w:rsidR="00760FA5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  <w:p w14:paraId="66C570AC" w14:textId="77777777" w:rsidR="005A3A1D" w:rsidRPr="00443F1D" w:rsidRDefault="005A3A1D" w:rsidP="00443F1D">
            <w:pPr>
              <w:rPr>
                <w:color w:val="000000" w:themeColor="text1"/>
                <w:lang w:val="en-IE" w:eastAsia="fr-FR"/>
              </w:rPr>
            </w:pPr>
          </w:p>
          <w:p w14:paraId="3F806D65" w14:textId="77777777" w:rsidR="00D23B8C" w:rsidRPr="002374AA" w:rsidRDefault="004B18A3" w:rsidP="002374AA">
            <w:pPr>
              <w:pStyle w:val="NoSpacing"/>
              <w:rPr>
                <w:b/>
              </w:rPr>
            </w:pPr>
            <w:r w:rsidRPr="002374AA">
              <w:rPr>
                <w:b/>
              </w:rPr>
              <w:t>September 2018 – November</w:t>
            </w:r>
            <w:r w:rsidR="0082647D" w:rsidRPr="002374AA">
              <w:rPr>
                <w:b/>
              </w:rPr>
              <w:t xml:space="preserve"> 2018 (Contracted) </w:t>
            </w:r>
            <w:r w:rsidR="00D23B8C" w:rsidRPr="002374AA">
              <w:rPr>
                <w:b/>
              </w:rPr>
              <w:t xml:space="preserve"> |</w:t>
            </w:r>
            <w:r w:rsidR="00F3647A" w:rsidRPr="002374AA">
              <w:rPr>
                <w:b/>
              </w:rPr>
              <w:t xml:space="preserve"> Legal </w:t>
            </w:r>
            <w:r w:rsidRPr="002374AA">
              <w:rPr>
                <w:b/>
              </w:rPr>
              <w:t>Clerk -</w:t>
            </w:r>
            <w:r w:rsidR="00D23B8C" w:rsidRPr="002374AA">
              <w:rPr>
                <w:b/>
              </w:rPr>
              <w:t>Robinson O’Neil</w:t>
            </w:r>
            <w:r w:rsidR="00E430B9" w:rsidRPr="002374AA">
              <w:rPr>
                <w:b/>
              </w:rPr>
              <w:t>l</w:t>
            </w:r>
            <w:r w:rsidR="00D23B8C" w:rsidRPr="002374AA">
              <w:rPr>
                <w:b/>
              </w:rPr>
              <w:t xml:space="preserve"> Solicitors</w:t>
            </w:r>
            <w:r w:rsidR="002374AA" w:rsidRPr="002374AA">
              <w:rPr>
                <w:b/>
              </w:rPr>
              <w:t xml:space="preserve"> |</w:t>
            </w:r>
            <w:r w:rsidR="002374AA">
              <w:rPr>
                <w:b/>
              </w:rPr>
              <w:t xml:space="preserve"> Dublin</w:t>
            </w:r>
          </w:p>
          <w:p w14:paraId="3CF19FA5" w14:textId="71D63F4E" w:rsidR="002374AA" w:rsidRDefault="00FE6F53" w:rsidP="002374AA">
            <w:pPr>
              <w:pStyle w:val="NoSpacing"/>
              <w:numPr>
                <w:ilvl w:val="0"/>
                <w:numId w:val="44"/>
              </w:numPr>
            </w:pPr>
            <w:r>
              <w:t>C</w:t>
            </w:r>
            <w:r w:rsidR="00BC1020">
              <w:t>ollecting mail,</w:t>
            </w:r>
            <w:r w:rsidR="002374AA" w:rsidRPr="002374AA">
              <w:t xml:space="preserve"> scanning them into the</w:t>
            </w:r>
            <w:r w:rsidR="002374AA">
              <w:t xml:space="preserve"> </w:t>
            </w:r>
            <w:r w:rsidR="002374AA" w:rsidRPr="002374AA">
              <w:t>system and uploa</w:t>
            </w:r>
            <w:r w:rsidR="002374AA">
              <w:t xml:space="preserve">ding the scanned mail into the </w:t>
            </w:r>
            <w:r w:rsidR="00443F1D">
              <w:t>Lex Cloud</w:t>
            </w:r>
            <w:r w:rsidR="002374AA">
              <w:t xml:space="preserve"> </w:t>
            </w:r>
            <w:r w:rsidR="002374AA" w:rsidRPr="002374AA">
              <w:t>ca</w:t>
            </w:r>
            <w:r w:rsidR="001F0D41">
              <w:t xml:space="preserve">se file. </w:t>
            </w:r>
          </w:p>
          <w:p w14:paraId="1C86629F" w14:textId="2CCE5D0D" w:rsidR="002374AA" w:rsidRDefault="002374AA" w:rsidP="002374AA">
            <w:pPr>
              <w:pStyle w:val="NoSpacing"/>
              <w:numPr>
                <w:ilvl w:val="0"/>
                <w:numId w:val="44"/>
              </w:numPr>
            </w:pPr>
            <w:r w:rsidRPr="002374AA">
              <w:t>Takin</w:t>
            </w:r>
            <w:r w:rsidR="00FE6F53">
              <w:t xml:space="preserve">g charge of answering calls and attaching  </w:t>
            </w:r>
            <w:r w:rsidRPr="002374AA">
              <w:t>email</w:t>
            </w:r>
            <w:r w:rsidR="00FE6F53">
              <w:t>s.</w:t>
            </w:r>
          </w:p>
          <w:p w14:paraId="5B937ABD" w14:textId="77777777" w:rsidR="00FE6F53" w:rsidRDefault="00FE6F53" w:rsidP="00643237">
            <w:pPr>
              <w:pStyle w:val="NoSpacing"/>
              <w:numPr>
                <w:ilvl w:val="0"/>
                <w:numId w:val="44"/>
              </w:numPr>
            </w:pPr>
            <w:r>
              <w:t xml:space="preserve">Drafting legal documents including  Affidavits of Service and Verification </w:t>
            </w:r>
          </w:p>
          <w:p w14:paraId="6A8233E4" w14:textId="4FC94058" w:rsidR="002374AA" w:rsidRPr="00643237" w:rsidRDefault="00FE6F53" w:rsidP="00643237">
            <w:pPr>
              <w:pStyle w:val="NoSpacing"/>
              <w:numPr>
                <w:ilvl w:val="0"/>
                <w:numId w:val="44"/>
              </w:numPr>
            </w:pPr>
            <w:r>
              <w:rPr>
                <w:rFonts w:ascii="Times" w:eastAsia="Times New Roman" w:hAnsi="Times"/>
                <w:color w:val="000000"/>
              </w:rPr>
              <w:t xml:space="preserve">Preparing medical briefs and settlement briefs. </w:t>
            </w:r>
          </w:p>
          <w:p w14:paraId="200DB2A2" w14:textId="77777777" w:rsidR="00E954AE" w:rsidRPr="007872AA" w:rsidRDefault="00D23B8C" w:rsidP="00FD3FDB">
            <w:pPr>
              <w:spacing w:before="240" w:line="259" w:lineRule="auto"/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November 2017-April </w:t>
            </w:r>
            <w:r w:rsidR="00C007DF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2018</w:t>
            </w:r>
            <w:r w:rsidR="00E954AE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 | Part Time Legal Intern, Irish Refugee Council </w:t>
            </w:r>
          </w:p>
          <w:p w14:paraId="488AAD8B" w14:textId="2BCB5322" w:rsidR="001E5037" w:rsidRPr="007872AA" w:rsidRDefault="00FE6F53" w:rsidP="00C37E8E">
            <w:pPr>
              <w:pStyle w:val="ListParagraph"/>
              <w:numPr>
                <w:ilvl w:val="0"/>
                <w:numId w:val="33"/>
              </w:numPr>
              <w:rPr>
                <w:rFonts w:ascii="Times" w:hAnsi="Times"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>Worked on a  research project to</w:t>
            </w:r>
            <w:r w:rsidR="00617D2E"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 xml:space="preserve"> </w:t>
            </w:r>
            <w:r w:rsidR="001E5037" w:rsidRPr="007872AA"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 xml:space="preserve">enhance reception practices for asylum seekers. </w:t>
            </w:r>
          </w:p>
          <w:p w14:paraId="0B308C49" w14:textId="5F2BF230" w:rsidR="001E5037" w:rsidRPr="007872AA" w:rsidRDefault="00FE6F53" w:rsidP="00C37E8E">
            <w:pPr>
              <w:pStyle w:val="ListParagraph"/>
              <w:numPr>
                <w:ilvl w:val="0"/>
                <w:numId w:val="33"/>
              </w:numPr>
              <w:rPr>
                <w:rFonts w:ascii="Times" w:hAnsi="Times"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 xml:space="preserve">Assisting </w:t>
            </w:r>
            <w:r w:rsidR="001E5037" w:rsidRPr="007872AA"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 xml:space="preserve"> in the Law Centre to give early legal advice for </w:t>
            </w:r>
            <w:r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 xml:space="preserve">clients in the </w:t>
            </w:r>
            <w:r w:rsidR="001E5037" w:rsidRPr="007872AA"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>early stages of the asylum process</w:t>
            </w:r>
            <w:r w:rsidR="00617D2E"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>.</w:t>
            </w:r>
          </w:p>
          <w:p w14:paraId="60827760" w14:textId="77777777" w:rsidR="002C05A3" w:rsidRPr="007872AA" w:rsidRDefault="00617D2E" w:rsidP="00C37E8E">
            <w:pPr>
              <w:pStyle w:val="ListParagraph"/>
              <w:numPr>
                <w:ilvl w:val="0"/>
                <w:numId w:val="33"/>
              </w:numPr>
              <w:rPr>
                <w:rFonts w:ascii="Times" w:hAnsi="Times"/>
                <w:color w:val="000000" w:themeColor="text1"/>
                <w:sz w:val="24"/>
                <w:szCs w:val="24"/>
                <w:lang w:val="en-IE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en-IE" w:eastAsia="fr-FR"/>
              </w:rPr>
              <w:t>Answering  phone calls and noting  messages from clients.</w:t>
            </w:r>
          </w:p>
          <w:p w14:paraId="082A9A2F" w14:textId="77777777" w:rsidR="00293B7A" w:rsidRPr="007872AA" w:rsidRDefault="00EF603E" w:rsidP="00FD3FDB">
            <w:pPr>
              <w:spacing w:before="240" w:line="259" w:lineRule="auto"/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October 2014</w:t>
            </w:r>
            <w:r w:rsidR="00293B7A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–</w:t>
            </w:r>
            <w:r w:rsidR="00D14114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November 2018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 </w:t>
            </w:r>
            <w:r w:rsidR="002938F3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| </w:t>
            </w:r>
            <w:r w:rsidR="00922B1B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Part Time </w:t>
            </w:r>
            <w:r w:rsidR="002938F3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Sales Advisor &amp; Junior Team leader</w:t>
            </w:r>
            <w:r w:rsidR="00293B7A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, </w:t>
            </w:r>
            <w:r w:rsidR="002938F3"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Clarks Henry Street </w:t>
            </w:r>
          </w:p>
          <w:p w14:paraId="6569BDA9" w14:textId="77777777" w:rsidR="00922B1B" w:rsidRPr="007872AA" w:rsidRDefault="00617D2E" w:rsidP="00C37E8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</w:pPr>
            <w:r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Increasing </w:t>
            </w:r>
            <w:r w:rsidR="0000146A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 c</w:t>
            </w:r>
            <w:r w:rsidR="00922B1B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>onversion rates from 11% to 14%.</w:t>
            </w:r>
          </w:p>
          <w:p w14:paraId="249DEC44" w14:textId="77777777" w:rsidR="0000146A" w:rsidRPr="007872AA" w:rsidRDefault="0000146A" w:rsidP="00C37E8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</w:pPr>
            <w:r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Consistently reaching targets of €1,500, this is 13% greater than my team average performance as a result of willingness, effective work tactics and enthusiasm.  </w:t>
            </w:r>
          </w:p>
          <w:p w14:paraId="597DA772" w14:textId="77777777" w:rsidR="0053402A" w:rsidRPr="007872AA" w:rsidRDefault="0000146A" w:rsidP="00C37E8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</w:pPr>
            <w:r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Constantly training </w:t>
            </w:r>
            <w:r w:rsidR="00922B1B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>new</w:t>
            </w:r>
            <w:r w:rsidR="00437E86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>ly</w:t>
            </w:r>
            <w:r w:rsidR="00922B1B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 </w:t>
            </w:r>
            <w:r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staff on product knowledge which improves the overall team performance by 15%. </w:t>
            </w:r>
          </w:p>
        </w:tc>
      </w:tr>
      <w:tr w:rsidR="007872AA" w:rsidRPr="007872AA" w14:paraId="2899B02B" w14:textId="77777777" w:rsidTr="00960C20">
        <w:tc>
          <w:tcPr>
            <w:tcW w:w="11097" w:type="dxa"/>
            <w:gridSpan w:val="3"/>
            <w:tcBorders>
              <w:top w:val="nil"/>
              <w:left w:val="nil"/>
              <w:bottom w:val="single" w:sz="2" w:space="0" w:color="323E4F" w:themeColor="text2" w:themeShade="BF"/>
              <w:right w:val="nil"/>
            </w:tcBorders>
          </w:tcPr>
          <w:p w14:paraId="09B96664" w14:textId="77777777" w:rsidR="00293B7A" w:rsidRPr="007872AA" w:rsidRDefault="00293B7A" w:rsidP="00FD3FDB">
            <w:pPr>
              <w:spacing w:line="259" w:lineRule="auto"/>
              <w:jc w:val="both"/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  <w:lastRenderedPageBreak/>
              <w:t xml:space="preserve">Extra-curricular </w:t>
            </w:r>
            <w:r w:rsidR="001B27F1" w:rsidRPr="007872AA"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  <w:t xml:space="preserve">University </w:t>
            </w:r>
            <w:r w:rsidRPr="007872AA">
              <w:rPr>
                <w:rFonts w:ascii="Times" w:hAnsi="Times" w:cs="Calibri"/>
                <w:b/>
                <w:color w:val="000000" w:themeColor="text1"/>
                <w:sz w:val="28"/>
                <w:lang w:val="en-IE"/>
              </w:rPr>
              <w:t>Activities</w:t>
            </w:r>
          </w:p>
        </w:tc>
      </w:tr>
      <w:tr w:rsidR="007872AA" w:rsidRPr="007872AA" w14:paraId="3BE55ED3" w14:textId="77777777" w:rsidTr="00960C20">
        <w:trPr>
          <w:trHeight w:val="4033"/>
        </w:trPr>
        <w:tc>
          <w:tcPr>
            <w:tcW w:w="11097" w:type="dxa"/>
            <w:gridSpan w:val="3"/>
            <w:tcBorders>
              <w:top w:val="single" w:sz="2" w:space="0" w:color="323E4F" w:themeColor="text2" w:themeShade="BF"/>
              <w:left w:val="nil"/>
              <w:bottom w:val="nil"/>
              <w:right w:val="nil"/>
            </w:tcBorders>
          </w:tcPr>
          <w:p w14:paraId="2B08310C" w14:textId="77777777" w:rsidR="009635FB" w:rsidRPr="007872AA" w:rsidRDefault="009635FB" w:rsidP="00FD3FDB">
            <w:pPr>
              <w:spacing w:line="259" w:lineRule="auto"/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</w:p>
          <w:p w14:paraId="744E6183" w14:textId="77777777" w:rsidR="00017D25" w:rsidRPr="007872AA" w:rsidRDefault="00017D25" w:rsidP="00FD3FDB">
            <w:pPr>
              <w:spacing w:line="259" w:lineRule="auto"/>
              <w:jc w:val="both"/>
              <w:rPr>
                <w:rFonts w:ascii="Times" w:hAnsi="Times" w:cs="Calibri"/>
                <w:b/>
                <w:color w:val="000000" w:themeColor="text1"/>
                <w:lang w:val="en-US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US" w:eastAsia="fr-FR"/>
              </w:rPr>
              <w:t xml:space="preserve">February 2016-2017 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|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US" w:eastAsia="fr-FR"/>
              </w:rPr>
              <w:t xml:space="preserve"> Co-Founder, Vice Chair of International Justice Mission DCU.  </w:t>
            </w:r>
          </w:p>
          <w:p w14:paraId="7DFFDBB7" w14:textId="77777777" w:rsidR="00017D25" w:rsidRPr="007872AA" w:rsidRDefault="00617D2E" w:rsidP="00FD3FD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" w:eastAsiaTheme="minorHAnsi" w:hAnsi="Times" w:cs="Calibri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" w:eastAsiaTheme="minorHAnsi" w:hAnsi="Times" w:cs="Calibri"/>
                <w:color w:val="000000" w:themeColor="text1"/>
                <w:sz w:val="24"/>
                <w:szCs w:val="24"/>
                <w:lang w:eastAsia="fr-FR"/>
              </w:rPr>
              <w:t>Raising</w:t>
            </w:r>
            <w:r w:rsidR="00017D25" w:rsidRPr="007872AA">
              <w:rPr>
                <w:rFonts w:ascii="Times" w:eastAsiaTheme="minorHAnsi" w:hAnsi="Times" w:cs="Calibri"/>
                <w:color w:val="000000" w:themeColor="text1"/>
                <w:sz w:val="24"/>
                <w:szCs w:val="24"/>
                <w:lang w:eastAsia="fr-FR"/>
              </w:rPr>
              <w:t xml:space="preserve"> awareness of human trafficking on campus through campaigns and talks </w:t>
            </w:r>
          </w:p>
          <w:p w14:paraId="5B9D08DE" w14:textId="77777777" w:rsidR="002938F3" w:rsidRPr="007872AA" w:rsidRDefault="002938F3" w:rsidP="00FD3FD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" w:eastAsiaTheme="minorHAnsi" w:hAnsi="Times" w:cs="Calibri"/>
                <w:color w:val="000000" w:themeColor="text1"/>
                <w:sz w:val="24"/>
                <w:szCs w:val="24"/>
                <w:lang w:eastAsia="fr-FR"/>
              </w:rPr>
            </w:pPr>
            <w:r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eastAsia="fr-FR"/>
              </w:rPr>
              <w:t xml:space="preserve">Actively promoting the functions of the society on social media and on campus, which improved the overall attendance at events by 10%. </w:t>
            </w:r>
          </w:p>
          <w:p w14:paraId="326A2390" w14:textId="77777777" w:rsidR="00017D25" w:rsidRPr="007872AA" w:rsidRDefault="00617D2E" w:rsidP="002C05A3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</w:pPr>
            <w:r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>Liaising</w:t>
            </w:r>
            <w:r w:rsidR="00017D25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 with the organisation IJM</w:t>
            </w:r>
            <w:r w:rsidR="001D1226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 which is </w:t>
            </w:r>
            <w:r w:rsidR="00017D25" w:rsidRPr="007872AA">
              <w:rPr>
                <w:rFonts w:ascii="Times" w:hAnsi="Times" w:cs="Calibri"/>
                <w:color w:val="000000" w:themeColor="text1"/>
                <w:sz w:val="24"/>
                <w:szCs w:val="24"/>
                <w:lang w:val="en-IE" w:eastAsia="fr-FR"/>
              </w:rPr>
              <w:t xml:space="preserve"> based in Belfast </w:t>
            </w:r>
          </w:p>
          <w:p w14:paraId="2CE308E8" w14:textId="77777777" w:rsidR="00017D25" w:rsidRPr="007872AA" w:rsidRDefault="00017D25" w:rsidP="00FD3FDB">
            <w:pPr>
              <w:spacing w:line="259" w:lineRule="auto"/>
              <w:jc w:val="both"/>
              <w:rPr>
                <w:rFonts w:ascii="Times" w:hAnsi="Times" w:cs="Calibri"/>
                <w:b/>
                <w:color w:val="000000" w:themeColor="text1"/>
                <w:lang w:val="en-IE" w:eastAsia="fr-FR"/>
              </w:rPr>
            </w:pPr>
          </w:p>
          <w:p w14:paraId="1CD96B99" w14:textId="77777777" w:rsidR="00017D25" w:rsidRPr="007872AA" w:rsidRDefault="00017D25" w:rsidP="00FD3FDB">
            <w:pPr>
              <w:spacing w:line="259" w:lineRule="auto"/>
              <w:jc w:val="both"/>
              <w:rPr>
                <w:rFonts w:ascii="Times" w:hAnsi="Times" w:cs="Calibri"/>
                <w:color w:val="000000" w:themeColor="text1"/>
                <w:lang w:val="en-IE" w:eastAsia="fr-FR"/>
              </w:rPr>
            </w:pP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>September 2016-2017 |</w:t>
            </w:r>
            <w:r w:rsidRPr="007872AA">
              <w:rPr>
                <w:rFonts w:ascii="Times" w:hAnsi="Times" w:cs="Calibri"/>
                <w:b/>
                <w:color w:val="000000" w:themeColor="text1"/>
                <w:lang w:eastAsia="fr-FR"/>
              </w:rPr>
              <w:t xml:space="preserve"> Equality &amp; African Libertarian Officer</w:t>
            </w:r>
            <w:r w:rsidRPr="007872AA">
              <w:rPr>
                <w:rFonts w:ascii="Times" w:hAnsi="Times" w:cs="Calibri"/>
                <w:b/>
                <w:color w:val="000000" w:themeColor="text1"/>
                <w:lang w:val="en-IE" w:eastAsia="fr-FR"/>
              </w:rPr>
              <w:t xml:space="preserve">, </w:t>
            </w:r>
            <w:r w:rsidRPr="007872AA">
              <w:rPr>
                <w:rFonts w:ascii="Times" w:hAnsi="Times" w:cs="Calibri"/>
                <w:b/>
                <w:color w:val="000000" w:themeColor="text1"/>
                <w:lang w:eastAsia="fr-FR"/>
              </w:rPr>
              <w:t>DCU Student Union, Dublin</w:t>
            </w:r>
            <w:r w:rsidR="00922B1B" w:rsidRPr="007872AA">
              <w:rPr>
                <w:rFonts w:ascii="Times" w:hAnsi="Times" w:cs="Calibri"/>
                <w:b/>
                <w:color w:val="000000" w:themeColor="text1"/>
                <w:lang w:eastAsia="fr-FR"/>
              </w:rPr>
              <w:t>.</w:t>
            </w:r>
          </w:p>
          <w:p w14:paraId="5C0192B7" w14:textId="77777777" w:rsidR="00017D25" w:rsidRPr="007872AA" w:rsidRDefault="00017D25" w:rsidP="00FD3FDB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" w:hAnsi="Times" w:cs="Calibri"/>
                <w:color w:val="000000" w:themeColor="text1"/>
                <w:lang w:eastAsia="fr-FR"/>
              </w:rPr>
            </w:pPr>
            <w:r w:rsidRPr="007872AA">
              <w:rPr>
                <w:rFonts w:ascii="Times" w:hAnsi="Times" w:cs="Calibri"/>
                <w:color w:val="000000" w:themeColor="text1"/>
                <w:lang w:eastAsia="fr-FR"/>
              </w:rPr>
              <w:t xml:space="preserve">Raising the equal representation of minority groupings in the DCU community and petitioning for greater representation on a national level.   </w:t>
            </w:r>
          </w:p>
          <w:p w14:paraId="436650EB" w14:textId="77777777" w:rsidR="00443F1D" w:rsidRPr="00443F1D" w:rsidRDefault="00017D25" w:rsidP="00443F1D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" w:hAnsi="Times" w:cs="Calibri"/>
                <w:color w:val="000000" w:themeColor="text1"/>
                <w:lang w:eastAsia="fr-FR"/>
              </w:rPr>
            </w:pPr>
            <w:r w:rsidRPr="007872AA">
              <w:rPr>
                <w:rFonts w:ascii="Times" w:hAnsi="Times" w:cs="Calibri"/>
                <w:color w:val="000000" w:themeColor="text1"/>
                <w:lang w:eastAsia="fr-FR"/>
              </w:rPr>
              <w:t xml:space="preserve">Campaigning, Lobbying and Volunteering.  </w:t>
            </w:r>
            <w:r w:rsidR="00443F1D" w:rsidRPr="00443F1D">
              <w:rPr>
                <w:b/>
              </w:rPr>
              <w:t xml:space="preserve"> </w:t>
            </w:r>
          </w:p>
          <w:p w14:paraId="473B2A6D" w14:textId="77777777" w:rsidR="008F214B" w:rsidRPr="00443F1D" w:rsidRDefault="008F214B" w:rsidP="00443F1D">
            <w:pPr>
              <w:ind w:left="360"/>
              <w:jc w:val="both"/>
              <w:rPr>
                <w:rFonts w:ascii="Times" w:hAnsi="Times" w:cs="Calibri"/>
                <w:color w:val="000000" w:themeColor="text1"/>
                <w:lang w:eastAsia="fr-FR"/>
              </w:rPr>
            </w:pPr>
          </w:p>
          <w:p w14:paraId="43D77662" w14:textId="77777777" w:rsidR="00427291" w:rsidRPr="007872AA" w:rsidRDefault="00427291" w:rsidP="00FD3FDB">
            <w:pPr>
              <w:pBdr>
                <w:bottom w:val="single" w:sz="6" w:space="1" w:color="auto"/>
              </w:pBdr>
              <w:jc w:val="both"/>
              <w:rPr>
                <w:rFonts w:ascii="Times" w:eastAsiaTheme="minorEastAsia" w:hAnsi="Times" w:cs="Calibri"/>
                <w:b/>
                <w:color w:val="000000" w:themeColor="text1"/>
                <w:sz w:val="28"/>
                <w:szCs w:val="28"/>
                <w:lang w:val="en-US" w:eastAsia="fr-FR"/>
              </w:rPr>
            </w:pPr>
            <w:r w:rsidRPr="007872AA">
              <w:rPr>
                <w:rFonts w:ascii="Times" w:eastAsiaTheme="minorEastAsia" w:hAnsi="Times" w:cs="Calibri"/>
                <w:b/>
                <w:color w:val="000000" w:themeColor="text1"/>
                <w:sz w:val="28"/>
                <w:szCs w:val="28"/>
                <w:lang w:val="en-US" w:eastAsia="fr-FR"/>
              </w:rPr>
              <w:t xml:space="preserve">Achievements and Awards </w:t>
            </w:r>
          </w:p>
        </w:tc>
      </w:tr>
    </w:tbl>
    <w:p w14:paraId="69739A98" w14:textId="77777777" w:rsidR="00427291" w:rsidRPr="00C04141" w:rsidRDefault="00427291" w:rsidP="00694C9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</w:pPr>
      <w:r w:rsidRPr="00C04141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>April 2017</w:t>
      </w:r>
      <w:r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>- Certificate from DCU SU commending my impact in representing the equal representation of all DCU students</w:t>
      </w:r>
      <w:r w:rsidRPr="00C04141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>.</w:t>
      </w:r>
    </w:p>
    <w:p w14:paraId="12FEA02C" w14:textId="77777777" w:rsidR="0074271B" w:rsidRDefault="00427291" w:rsidP="008907F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" w:hAnsi="Times" w:cs="Calibri"/>
          <w:color w:val="000000" w:themeColor="text1"/>
          <w:sz w:val="24"/>
          <w:szCs w:val="24"/>
          <w:lang w:eastAsia="fr-FR"/>
        </w:rPr>
      </w:pPr>
      <w:r w:rsidRPr="00C04141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 xml:space="preserve">November 2016 </w:t>
      </w:r>
      <w:r w:rsidR="00437E86" w:rsidRPr="00C04141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 xml:space="preserve">– </w:t>
      </w:r>
      <w:r w:rsidR="00437E86"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Certificate of completion- </w:t>
      </w:r>
      <w:r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Google Digital </w:t>
      </w:r>
      <w:r w:rsidR="00437E86"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>Garage;</w:t>
      </w:r>
      <w:r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 Digital Marketing</w:t>
      </w:r>
      <w:r w:rsidR="00437E86"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 online course</w:t>
      </w:r>
      <w:r w:rsidRPr="00C04141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.   </w:t>
      </w:r>
    </w:p>
    <w:p w14:paraId="4D53817D" w14:textId="77777777" w:rsidR="0074271B" w:rsidRDefault="00427291" w:rsidP="00641F2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" w:hAnsi="Times" w:cs="Calibri"/>
          <w:color w:val="000000" w:themeColor="text1"/>
          <w:sz w:val="24"/>
          <w:szCs w:val="24"/>
          <w:lang w:eastAsia="fr-FR"/>
        </w:rPr>
      </w:pPr>
      <w:r w:rsidRPr="0074271B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 xml:space="preserve">July 2016 - </w:t>
      </w:r>
      <w:r w:rsidRPr="0074271B">
        <w:rPr>
          <w:rFonts w:ascii="Times" w:hAnsi="Times" w:cs="Calibri"/>
          <w:color w:val="000000" w:themeColor="text1"/>
          <w:sz w:val="24"/>
          <w:szCs w:val="24"/>
          <w:lang w:eastAsia="fr-FR"/>
        </w:rPr>
        <w:t>Certificate of excellence in the B</w:t>
      </w:r>
      <w:r w:rsidR="0074271B">
        <w:rPr>
          <w:rFonts w:ascii="Times" w:hAnsi="Times" w:cs="Calibri"/>
          <w:color w:val="000000" w:themeColor="text1"/>
          <w:sz w:val="24"/>
          <w:szCs w:val="24"/>
          <w:lang w:eastAsia="fr-FR"/>
        </w:rPr>
        <w:t>uddy</w:t>
      </w:r>
      <w:r w:rsidR="008A7762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 Immersion Program </w:t>
      </w:r>
    </w:p>
    <w:p w14:paraId="179B7985" w14:textId="77777777" w:rsidR="00617D2E" w:rsidRDefault="008A7762" w:rsidP="008A77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" w:hAnsi="Times" w:cs="Calibri"/>
          <w:color w:val="000000" w:themeColor="text1"/>
          <w:sz w:val="24"/>
          <w:szCs w:val="24"/>
          <w:lang w:eastAsia="fr-FR"/>
        </w:rPr>
      </w:pPr>
      <w:r w:rsidRPr="007872AA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 xml:space="preserve">March 2014 - </w:t>
      </w:r>
      <w:r w:rsidRPr="007872AA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Certificate in the Pathways to Success Program by Dublin City University </w:t>
      </w:r>
    </w:p>
    <w:p w14:paraId="68A8A084" w14:textId="2B3C2682" w:rsidR="00443F1D" w:rsidRPr="005B415E" w:rsidRDefault="00617D2E" w:rsidP="00443F1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" w:hAnsi="Times" w:cs="Calibri"/>
          <w:color w:val="000000" w:themeColor="text1"/>
          <w:sz w:val="24"/>
          <w:szCs w:val="24"/>
          <w:lang w:eastAsia="fr-FR"/>
        </w:rPr>
      </w:pPr>
      <w:r w:rsidRPr="00611F22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>October 2014-</w:t>
      </w:r>
      <w:r w:rsidRPr="00611F22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 </w:t>
      </w:r>
      <w:r w:rsidRPr="00CB1ED7">
        <w:rPr>
          <w:rFonts w:ascii="Times" w:hAnsi="Times" w:cs="Calibri"/>
          <w:color w:val="000000" w:themeColor="text1"/>
          <w:sz w:val="24"/>
          <w:szCs w:val="24"/>
          <w:lang w:eastAsia="fr-FR"/>
        </w:rPr>
        <w:t>Selected as one of 30 top students across Dublin universities</w:t>
      </w:r>
      <w:r w:rsidR="00611F22" w:rsidRPr="00CB1ED7">
        <w:rPr>
          <w:rFonts w:ascii="Times" w:hAnsi="Times" w:cs="Calibri"/>
          <w:color w:val="000000" w:themeColor="text1"/>
          <w:sz w:val="24"/>
          <w:szCs w:val="24"/>
          <w:lang w:eastAsia="fr-FR"/>
        </w:rPr>
        <w:t xml:space="preserve"> to attend the Amplify Immersion Programme &amp; Afro-Googler</w:t>
      </w:r>
      <w:r w:rsidR="00611F22" w:rsidRPr="00611F22">
        <w:rPr>
          <w:rFonts w:ascii="Times" w:hAnsi="Times" w:cs="Calibri"/>
          <w:b/>
          <w:color w:val="000000" w:themeColor="text1"/>
          <w:sz w:val="24"/>
          <w:szCs w:val="24"/>
          <w:lang w:eastAsia="fr-FR"/>
        </w:rPr>
        <w:t xml:space="preserve"> </w:t>
      </w:r>
      <w:r w:rsidR="00611F22" w:rsidRPr="00CB1ED7">
        <w:rPr>
          <w:rFonts w:ascii="Times" w:hAnsi="Times" w:cs="Calibri"/>
          <w:color w:val="000000" w:themeColor="text1"/>
          <w:sz w:val="24"/>
          <w:szCs w:val="24"/>
          <w:lang w:eastAsia="fr-FR"/>
        </w:rPr>
        <w:t>Network.</w:t>
      </w:r>
    </w:p>
    <w:p w14:paraId="2822DA85" w14:textId="77777777" w:rsidR="00443F1D" w:rsidRDefault="00443F1D" w:rsidP="00443F1D">
      <w:pPr>
        <w:jc w:val="both"/>
        <w:rPr>
          <w:rFonts w:ascii="Times" w:hAnsi="Times" w:cs="Calibri"/>
          <w:color w:val="000000" w:themeColor="text1"/>
          <w:lang w:eastAsia="fr-FR"/>
        </w:rPr>
      </w:pPr>
    </w:p>
    <w:p w14:paraId="5C25EFBD" w14:textId="77777777" w:rsidR="00443F1D" w:rsidRPr="00443F1D" w:rsidRDefault="00443F1D" w:rsidP="00443F1D">
      <w:pPr>
        <w:jc w:val="both"/>
        <w:rPr>
          <w:rFonts w:ascii="Times" w:hAnsi="Times" w:cs="Calibri"/>
          <w:color w:val="000000" w:themeColor="text1"/>
          <w:lang w:eastAsia="fr-FR"/>
        </w:rPr>
      </w:pPr>
      <w:r w:rsidRPr="00443F1D">
        <w:rPr>
          <w:rFonts w:ascii="Times" w:hAnsi="Times" w:cs="Calibri"/>
          <w:b/>
          <w:color w:val="000000" w:themeColor="text1"/>
          <w:sz w:val="28"/>
          <w:szCs w:val="28"/>
          <w:lang w:eastAsia="fr-FR"/>
        </w:rPr>
        <w:t>Referee</w:t>
      </w:r>
      <w:r w:rsidRPr="00443F1D">
        <w:rPr>
          <w:rFonts w:ascii="Times" w:hAnsi="Times" w:cs="Calibri"/>
          <w:b/>
          <w:color w:val="000000" w:themeColor="text1"/>
          <w:lang w:eastAsia="fr-FR"/>
        </w:rPr>
        <w:t xml:space="preserve"> </w:t>
      </w:r>
      <w:r>
        <w:rPr>
          <w:rFonts w:ascii="Times" w:hAnsi="Times" w:cs="Calibri"/>
          <w:b/>
          <w:color w:val="000000" w:themeColor="text1"/>
          <w:lang w:eastAsia="fr-FR"/>
        </w:rPr>
        <w:t xml:space="preserve">– </w:t>
      </w:r>
      <w:r w:rsidRPr="00443F1D">
        <w:rPr>
          <w:rFonts w:ascii="Times" w:hAnsi="Times" w:cs="Calibri"/>
          <w:color w:val="000000" w:themeColor="text1"/>
          <w:lang w:eastAsia="fr-FR"/>
        </w:rPr>
        <w:t xml:space="preserve">Available on Request  </w:t>
      </w:r>
    </w:p>
    <w:sectPr w:rsidR="00443F1D" w:rsidRPr="0044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FC57D" w14:textId="77777777" w:rsidR="004B58B7" w:rsidRDefault="004B58B7" w:rsidP="0000146A">
      <w:r>
        <w:separator/>
      </w:r>
    </w:p>
  </w:endnote>
  <w:endnote w:type="continuationSeparator" w:id="0">
    <w:p w14:paraId="7D3CF9F4" w14:textId="77777777" w:rsidR="004B58B7" w:rsidRDefault="004B58B7" w:rsidP="000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2685A" w14:textId="77777777" w:rsidR="004B58B7" w:rsidRDefault="004B58B7" w:rsidP="0000146A">
      <w:r>
        <w:separator/>
      </w:r>
    </w:p>
  </w:footnote>
  <w:footnote w:type="continuationSeparator" w:id="0">
    <w:p w14:paraId="6063F6CB" w14:textId="77777777" w:rsidR="004B58B7" w:rsidRDefault="004B58B7" w:rsidP="0000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3F7"/>
    <w:multiLevelType w:val="hybridMultilevel"/>
    <w:tmpl w:val="5F34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150F"/>
    <w:multiLevelType w:val="hybridMultilevel"/>
    <w:tmpl w:val="37D2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1D1"/>
    <w:multiLevelType w:val="hybridMultilevel"/>
    <w:tmpl w:val="58C0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24DEC"/>
    <w:multiLevelType w:val="hybridMultilevel"/>
    <w:tmpl w:val="214A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D1880"/>
    <w:multiLevelType w:val="hybridMultilevel"/>
    <w:tmpl w:val="36F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A26AC"/>
    <w:multiLevelType w:val="hybridMultilevel"/>
    <w:tmpl w:val="027A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37C90"/>
    <w:multiLevelType w:val="hybridMultilevel"/>
    <w:tmpl w:val="DC66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757D"/>
    <w:multiLevelType w:val="hybridMultilevel"/>
    <w:tmpl w:val="318E8E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D552CB"/>
    <w:multiLevelType w:val="multilevel"/>
    <w:tmpl w:val="E6AE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7977FB"/>
    <w:multiLevelType w:val="hybridMultilevel"/>
    <w:tmpl w:val="9002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7203A"/>
    <w:multiLevelType w:val="hybridMultilevel"/>
    <w:tmpl w:val="0C88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50D8B"/>
    <w:multiLevelType w:val="hybridMultilevel"/>
    <w:tmpl w:val="99B8AC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27570C"/>
    <w:multiLevelType w:val="hybridMultilevel"/>
    <w:tmpl w:val="65AC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128B9"/>
    <w:multiLevelType w:val="hybridMultilevel"/>
    <w:tmpl w:val="092C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2C1500"/>
    <w:multiLevelType w:val="hybridMultilevel"/>
    <w:tmpl w:val="07245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F5E0E"/>
    <w:multiLevelType w:val="hybridMultilevel"/>
    <w:tmpl w:val="2C96EFF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22887B23"/>
    <w:multiLevelType w:val="hybridMultilevel"/>
    <w:tmpl w:val="961E8B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97204"/>
    <w:multiLevelType w:val="hybridMultilevel"/>
    <w:tmpl w:val="BF62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55C35"/>
    <w:multiLevelType w:val="hybridMultilevel"/>
    <w:tmpl w:val="9FAC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D4EF8"/>
    <w:multiLevelType w:val="hybridMultilevel"/>
    <w:tmpl w:val="6C1C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D31A4"/>
    <w:multiLevelType w:val="hybridMultilevel"/>
    <w:tmpl w:val="2EFE0A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FEC3212"/>
    <w:multiLevelType w:val="hybridMultilevel"/>
    <w:tmpl w:val="49FC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01633"/>
    <w:multiLevelType w:val="hybridMultilevel"/>
    <w:tmpl w:val="B1883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B07219"/>
    <w:multiLevelType w:val="hybridMultilevel"/>
    <w:tmpl w:val="7BE2E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06169"/>
    <w:multiLevelType w:val="hybridMultilevel"/>
    <w:tmpl w:val="A88ED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C14A6"/>
    <w:multiLevelType w:val="hybridMultilevel"/>
    <w:tmpl w:val="D7C2B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127FA"/>
    <w:multiLevelType w:val="hybridMultilevel"/>
    <w:tmpl w:val="C5E0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21CFE"/>
    <w:multiLevelType w:val="hybridMultilevel"/>
    <w:tmpl w:val="F902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3E31AC"/>
    <w:multiLevelType w:val="hybridMultilevel"/>
    <w:tmpl w:val="BE381BEA"/>
    <w:lvl w:ilvl="0" w:tplc="080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>
    <w:nsid w:val="40E26FDE"/>
    <w:multiLevelType w:val="hybridMultilevel"/>
    <w:tmpl w:val="E62CAE84"/>
    <w:lvl w:ilvl="0" w:tplc="B4C8CB94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A294">
      <w:start w:val="1"/>
      <w:numFmt w:val="bullet"/>
      <w:lvlText w:val="o"/>
      <w:lvlJc w:val="left"/>
      <w:pPr>
        <w:ind w:left="1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437B2">
      <w:start w:val="1"/>
      <w:numFmt w:val="bullet"/>
      <w:lvlText w:val="▪"/>
      <w:lvlJc w:val="left"/>
      <w:pPr>
        <w:ind w:left="2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7260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FBD6">
      <w:start w:val="1"/>
      <w:numFmt w:val="bullet"/>
      <w:lvlText w:val="o"/>
      <w:lvlJc w:val="left"/>
      <w:pPr>
        <w:ind w:left="3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2293A">
      <w:start w:val="1"/>
      <w:numFmt w:val="bullet"/>
      <w:lvlText w:val="▪"/>
      <w:lvlJc w:val="left"/>
      <w:pPr>
        <w:ind w:left="4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28F70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45F3A">
      <w:start w:val="1"/>
      <w:numFmt w:val="bullet"/>
      <w:lvlText w:val="o"/>
      <w:lvlJc w:val="left"/>
      <w:pPr>
        <w:ind w:left="5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5FBC">
      <w:start w:val="1"/>
      <w:numFmt w:val="bullet"/>
      <w:lvlText w:val="▪"/>
      <w:lvlJc w:val="left"/>
      <w:pPr>
        <w:ind w:left="6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4E41EF3"/>
    <w:multiLevelType w:val="hybridMultilevel"/>
    <w:tmpl w:val="B27C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5B5EA6"/>
    <w:multiLevelType w:val="hybridMultilevel"/>
    <w:tmpl w:val="96CA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5F0A8C"/>
    <w:multiLevelType w:val="hybridMultilevel"/>
    <w:tmpl w:val="A8DC98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70AA0"/>
    <w:multiLevelType w:val="hybridMultilevel"/>
    <w:tmpl w:val="A16AE9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006702"/>
    <w:multiLevelType w:val="hybridMultilevel"/>
    <w:tmpl w:val="E2B86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204423"/>
    <w:multiLevelType w:val="hybridMultilevel"/>
    <w:tmpl w:val="8B98ADE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4FB3567D"/>
    <w:multiLevelType w:val="hybridMultilevel"/>
    <w:tmpl w:val="7910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C823D4"/>
    <w:multiLevelType w:val="hybridMultilevel"/>
    <w:tmpl w:val="587ACBAE"/>
    <w:lvl w:ilvl="0" w:tplc="45B49292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BF36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EAD70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66A90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4514E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6ED5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C41BA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60F22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78EC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46C6951"/>
    <w:multiLevelType w:val="hybridMultilevel"/>
    <w:tmpl w:val="0F0A6A3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E53DB1"/>
    <w:multiLevelType w:val="hybridMultilevel"/>
    <w:tmpl w:val="E380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43183E"/>
    <w:multiLevelType w:val="hybridMultilevel"/>
    <w:tmpl w:val="7172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21959"/>
    <w:multiLevelType w:val="hybridMultilevel"/>
    <w:tmpl w:val="44AC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0080F"/>
    <w:multiLevelType w:val="hybridMultilevel"/>
    <w:tmpl w:val="6D1C456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>
    <w:nsid w:val="6C861756"/>
    <w:multiLevelType w:val="hybridMultilevel"/>
    <w:tmpl w:val="73306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5489C"/>
    <w:multiLevelType w:val="hybridMultilevel"/>
    <w:tmpl w:val="741AA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82BD8"/>
    <w:multiLevelType w:val="hybridMultilevel"/>
    <w:tmpl w:val="5592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A96430"/>
    <w:multiLevelType w:val="hybridMultilevel"/>
    <w:tmpl w:val="B15C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B6502"/>
    <w:multiLevelType w:val="hybridMultilevel"/>
    <w:tmpl w:val="7D50EC4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52AAC"/>
    <w:multiLevelType w:val="hybridMultilevel"/>
    <w:tmpl w:val="9EC4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22"/>
  </w:num>
  <w:num w:numId="5">
    <w:abstractNumId w:val="14"/>
  </w:num>
  <w:num w:numId="6">
    <w:abstractNumId w:val="44"/>
  </w:num>
  <w:num w:numId="7">
    <w:abstractNumId w:val="32"/>
  </w:num>
  <w:num w:numId="8">
    <w:abstractNumId w:val="43"/>
  </w:num>
  <w:num w:numId="9">
    <w:abstractNumId w:val="35"/>
  </w:num>
  <w:num w:numId="10">
    <w:abstractNumId w:val="23"/>
  </w:num>
  <w:num w:numId="11">
    <w:abstractNumId w:val="11"/>
  </w:num>
  <w:num w:numId="12">
    <w:abstractNumId w:val="37"/>
  </w:num>
  <w:num w:numId="13">
    <w:abstractNumId w:val="41"/>
  </w:num>
  <w:num w:numId="14">
    <w:abstractNumId w:val="28"/>
  </w:num>
  <w:num w:numId="15">
    <w:abstractNumId w:val="4"/>
  </w:num>
  <w:num w:numId="16">
    <w:abstractNumId w:val="40"/>
  </w:num>
  <w:num w:numId="17">
    <w:abstractNumId w:val="29"/>
  </w:num>
  <w:num w:numId="18">
    <w:abstractNumId w:val="38"/>
  </w:num>
  <w:num w:numId="19">
    <w:abstractNumId w:val="5"/>
  </w:num>
  <w:num w:numId="20">
    <w:abstractNumId w:val="20"/>
  </w:num>
  <w:num w:numId="21">
    <w:abstractNumId w:val="1"/>
  </w:num>
  <w:num w:numId="22">
    <w:abstractNumId w:val="15"/>
  </w:num>
  <w:num w:numId="23">
    <w:abstractNumId w:val="6"/>
  </w:num>
  <w:num w:numId="24">
    <w:abstractNumId w:val="10"/>
  </w:num>
  <w:num w:numId="25">
    <w:abstractNumId w:val="46"/>
  </w:num>
  <w:num w:numId="26">
    <w:abstractNumId w:val="34"/>
  </w:num>
  <w:num w:numId="27">
    <w:abstractNumId w:val="9"/>
  </w:num>
  <w:num w:numId="28">
    <w:abstractNumId w:val="47"/>
  </w:num>
  <w:num w:numId="29">
    <w:abstractNumId w:val="48"/>
  </w:num>
  <w:num w:numId="30">
    <w:abstractNumId w:val="19"/>
  </w:num>
  <w:num w:numId="31">
    <w:abstractNumId w:val="42"/>
  </w:num>
  <w:num w:numId="32">
    <w:abstractNumId w:val="26"/>
  </w:num>
  <w:num w:numId="33">
    <w:abstractNumId w:val="12"/>
  </w:num>
  <w:num w:numId="34">
    <w:abstractNumId w:val="17"/>
  </w:num>
  <w:num w:numId="35">
    <w:abstractNumId w:val="0"/>
  </w:num>
  <w:num w:numId="36">
    <w:abstractNumId w:val="13"/>
  </w:num>
  <w:num w:numId="37">
    <w:abstractNumId w:val="21"/>
  </w:num>
  <w:num w:numId="38">
    <w:abstractNumId w:val="24"/>
  </w:num>
  <w:num w:numId="39">
    <w:abstractNumId w:val="3"/>
  </w:num>
  <w:num w:numId="40">
    <w:abstractNumId w:val="36"/>
  </w:num>
  <w:num w:numId="41">
    <w:abstractNumId w:val="27"/>
  </w:num>
  <w:num w:numId="42">
    <w:abstractNumId w:val="18"/>
  </w:num>
  <w:num w:numId="43">
    <w:abstractNumId w:val="31"/>
  </w:num>
  <w:num w:numId="44">
    <w:abstractNumId w:val="30"/>
  </w:num>
  <w:num w:numId="45">
    <w:abstractNumId w:val="25"/>
  </w:num>
  <w:num w:numId="46">
    <w:abstractNumId w:val="2"/>
  </w:num>
  <w:num w:numId="47">
    <w:abstractNumId w:val="45"/>
  </w:num>
  <w:num w:numId="48">
    <w:abstractNumId w:val="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A"/>
    <w:rsid w:val="0000146A"/>
    <w:rsid w:val="00017D25"/>
    <w:rsid w:val="000226E2"/>
    <w:rsid w:val="000251D3"/>
    <w:rsid w:val="000507E9"/>
    <w:rsid w:val="00052B77"/>
    <w:rsid w:val="00071A13"/>
    <w:rsid w:val="00074AFB"/>
    <w:rsid w:val="000828B4"/>
    <w:rsid w:val="000B0FC9"/>
    <w:rsid w:val="000F2D87"/>
    <w:rsid w:val="00101971"/>
    <w:rsid w:val="00113645"/>
    <w:rsid w:val="00120111"/>
    <w:rsid w:val="00124878"/>
    <w:rsid w:val="001307A9"/>
    <w:rsid w:val="001379D4"/>
    <w:rsid w:val="00167F21"/>
    <w:rsid w:val="00170CC7"/>
    <w:rsid w:val="001770C2"/>
    <w:rsid w:val="001A2A4F"/>
    <w:rsid w:val="001A423F"/>
    <w:rsid w:val="001A57C8"/>
    <w:rsid w:val="001B20AF"/>
    <w:rsid w:val="001B27F1"/>
    <w:rsid w:val="001B73EA"/>
    <w:rsid w:val="001C5915"/>
    <w:rsid w:val="001C6CF2"/>
    <w:rsid w:val="001C7AB2"/>
    <w:rsid w:val="001D1226"/>
    <w:rsid w:val="001D14ED"/>
    <w:rsid w:val="001E3041"/>
    <w:rsid w:val="001E5037"/>
    <w:rsid w:val="001F0D41"/>
    <w:rsid w:val="001F7A47"/>
    <w:rsid w:val="0020444B"/>
    <w:rsid w:val="002142B0"/>
    <w:rsid w:val="002374AA"/>
    <w:rsid w:val="00272C06"/>
    <w:rsid w:val="002938F3"/>
    <w:rsid w:val="00293B7A"/>
    <w:rsid w:val="002A0A27"/>
    <w:rsid w:val="002C05A3"/>
    <w:rsid w:val="002C494B"/>
    <w:rsid w:val="00301591"/>
    <w:rsid w:val="00302275"/>
    <w:rsid w:val="00312DA3"/>
    <w:rsid w:val="00320962"/>
    <w:rsid w:val="00333ABD"/>
    <w:rsid w:val="00334C2D"/>
    <w:rsid w:val="00342FBE"/>
    <w:rsid w:val="0034520A"/>
    <w:rsid w:val="00362A2C"/>
    <w:rsid w:val="003769EB"/>
    <w:rsid w:val="003B0F37"/>
    <w:rsid w:val="003C2628"/>
    <w:rsid w:val="003C56C0"/>
    <w:rsid w:val="003D0E6C"/>
    <w:rsid w:val="003E1EB7"/>
    <w:rsid w:val="0041036B"/>
    <w:rsid w:val="00427291"/>
    <w:rsid w:val="00427DF6"/>
    <w:rsid w:val="00437E86"/>
    <w:rsid w:val="0044387E"/>
    <w:rsid w:val="004438C7"/>
    <w:rsid w:val="00443F1D"/>
    <w:rsid w:val="00444FB9"/>
    <w:rsid w:val="004721EF"/>
    <w:rsid w:val="00477DF7"/>
    <w:rsid w:val="004B18A3"/>
    <w:rsid w:val="004B58B7"/>
    <w:rsid w:val="004D6219"/>
    <w:rsid w:val="004F4391"/>
    <w:rsid w:val="00516EBD"/>
    <w:rsid w:val="005273FB"/>
    <w:rsid w:val="00533ADF"/>
    <w:rsid w:val="0053402A"/>
    <w:rsid w:val="00534DDA"/>
    <w:rsid w:val="0053623A"/>
    <w:rsid w:val="00537F5A"/>
    <w:rsid w:val="0054101E"/>
    <w:rsid w:val="00552306"/>
    <w:rsid w:val="00553812"/>
    <w:rsid w:val="00555F55"/>
    <w:rsid w:val="00556374"/>
    <w:rsid w:val="00565233"/>
    <w:rsid w:val="0058018B"/>
    <w:rsid w:val="005873FC"/>
    <w:rsid w:val="00587B6A"/>
    <w:rsid w:val="005A3A1D"/>
    <w:rsid w:val="005A673B"/>
    <w:rsid w:val="005B415E"/>
    <w:rsid w:val="005B59BF"/>
    <w:rsid w:val="005C029D"/>
    <w:rsid w:val="005F26F4"/>
    <w:rsid w:val="005F4197"/>
    <w:rsid w:val="006032B1"/>
    <w:rsid w:val="00611F22"/>
    <w:rsid w:val="00616EBF"/>
    <w:rsid w:val="00617D2E"/>
    <w:rsid w:val="00633614"/>
    <w:rsid w:val="00641F2C"/>
    <w:rsid w:val="00643237"/>
    <w:rsid w:val="006607AA"/>
    <w:rsid w:val="006806F1"/>
    <w:rsid w:val="0068240C"/>
    <w:rsid w:val="00694C9E"/>
    <w:rsid w:val="006C5493"/>
    <w:rsid w:val="006D6B86"/>
    <w:rsid w:val="006D737B"/>
    <w:rsid w:val="006F6EC9"/>
    <w:rsid w:val="00702D7C"/>
    <w:rsid w:val="0071361D"/>
    <w:rsid w:val="007257C5"/>
    <w:rsid w:val="0073243C"/>
    <w:rsid w:val="0073649B"/>
    <w:rsid w:val="0074271B"/>
    <w:rsid w:val="00750EA9"/>
    <w:rsid w:val="00760AC4"/>
    <w:rsid w:val="00760FA5"/>
    <w:rsid w:val="00766226"/>
    <w:rsid w:val="00781DE8"/>
    <w:rsid w:val="00783789"/>
    <w:rsid w:val="007872AA"/>
    <w:rsid w:val="00790016"/>
    <w:rsid w:val="00790425"/>
    <w:rsid w:val="007A5209"/>
    <w:rsid w:val="007B413C"/>
    <w:rsid w:val="007B4FB8"/>
    <w:rsid w:val="007B7B4C"/>
    <w:rsid w:val="007D55D5"/>
    <w:rsid w:val="0081331C"/>
    <w:rsid w:val="0082647D"/>
    <w:rsid w:val="00836956"/>
    <w:rsid w:val="00840287"/>
    <w:rsid w:val="00882B6A"/>
    <w:rsid w:val="00887B7F"/>
    <w:rsid w:val="008907FE"/>
    <w:rsid w:val="008951E7"/>
    <w:rsid w:val="008A4324"/>
    <w:rsid w:val="008A74B9"/>
    <w:rsid w:val="008A7762"/>
    <w:rsid w:val="008B43D9"/>
    <w:rsid w:val="008D00F1"/>
    <w:rsid w:val="008D1ABC"/>
    <w:rsid w:val="008E296B"/>
    <w:rsid w:val="008E39FE"/>
    <w:rsid w:val="008F214B"/>
    <w:rsid w:val="008F58AF"/>
    <w:rsid w:val="0091224D"/>
    <w:rsid w:val="009224BA"/>
    <w:rsid w:val="00922B1B"/>
    <w:rsid w:val="009241BA"/>
    <w:rsid w:val="00933FBB"/>
    <w:rsid w:val="009406AA"/>
    <w:rsid w:val="00954DFC"/>
    <w:rsid w:val="00960C20"/>
    <w:rsid w:val="009635FB"/>
    <w:rsid w:val="00973B08"/>
    <w:rsid w:val="00992716"/>
    <w:rsid w:val="009A5BED"/>
    <w:rsid w:val="009A77E5"/>
    <w:rsid w:val="009C6D78"/>
    <w:rsid w:val="009D0913"/>
    <w:rsid w:val="009D47C7"/>
    <w:rsid w:val="00A00E6B"/>
    <w:rsid w:val="00A324CF"/>
    <w:rsid w:val="00A451CB"/>
    <w:rsid w:val="00A4602C"/>
    <w:rsid w:val="00A6075B"/>
    <w:rsid w:val="00A80BD0"/>
    <w:rsid w:val="00A90C79"/>
    <w:rsid w:val="00AA1C02"/>
    <w:rsid w:val="00AA7E17"/>
    <w:rsid w:val="00AF3328"/>
    <w:rsid w:val="00B10D75"/>
    <w:rsid w:val="00B32C99"/>
    <w:rsid w:val="00B33588"/>
    <w:rsid w:val="00B3600F"/>
    <w:rsid w:val="00B40360"/>
    <w:rsid w:val="00B43A97"/>
    <w:rsid w:val="00B448E4"/>
    <w:rsid w:val="00B5219A"/>
    <w:rsid w:val="00B618A5"/>
    <w:rsid w:val="00B67820"/>
    <w:rsid w:val="00BA4BEA"/>
    <w:rsid w:val="00BB7877"/>
    <w:rsid w:val="00BC1020"/>
    <w:rsid w:val="00BC1397"/>
    <w:rsid w:val="00BD0196"/>
    <w:rsid w:val="00BD0A7C"/>
    <w:rsid w:val="00BD2D97"/>
    <w:rsid w:val="00C007DF"/>
    <w:rsid w:val="00C03245"/>
    <w:rsid w:val="00C04141"/>
    <w:rsid w:val="00C11CFF"/>
    <w:rsid w:val="00C30221"/>
    <w:rsid w:val="00C34E7F"/>
    <w:rsid w:val="00C353F8"/>
    <w:rsid w:val="00C37E8E"/>
    <w:rsid w:val="00C42E42"/>
    <w:rsid w:val="00C43AAC"/>
    <w:rsid w:val="00C440AC"/>
    <w:rsid w:val="00C44781"/>
    <w:rsid w:val="00C52B8C"/>
    <w:rsid w:val="00C57A04"/>
    <w:rsid w:val="00C8193B"/>
    <w:rsid w:val="00C83BEE"/>
    <w:rsid w:val="00C87B20"/>
    <w:rsid w:val="00C94405"/>
    <w:rsid w:val="00C9701E"/>
    <w:rsid w:val="00CA7945"/>
    <w:rsid w:val="00CB1ED7"/>
    <w:rsid w:val="00CF03B6"/>
    <w:rsid w:val="00CF1550"/>
    <w:rsid w:val="00CF7FF8"/>
    <w:rsid w:val="00D119AD"/>
    <w:rsid w:val="00D14114"/>
    <w:rsid w:val="00D20F2E"/>
    <w:rsid w:val="00D23B8C"/>
    <w:rsid w:val="00D72D09"/>
    <w:rsid w:val="00D7383A"/>
    <w:rsid w:val="00D80AEC"/>
    <w:rsid w:val="00DA54D2"/>
    <w:rsid w:val="00DB4D08"/>
    <w:rsid w:val="00E05B95"/>
    <w:rsid w:val="00E177E5"/>
    <w:rsid w:val="00E238EC"/>
    <w:rsid w:val="00E335C4"/>
    <w:rsid w:val="00E35F8A"/>
    <w:rsid w:val="00E430B9"/>
    <w:rsid w:val="00E45306"/>
    <w:rsid w:val="00E4608C"/>
    <w:rsid w:val="00E5517D"/>
    <w:rsid w:val="00E558C7"/>
    <w:rsid w:val="00E57460"/>
    <w:rsid w:val="00E6335B"/>
    <w:rsid w:val="00E641A3"/>
    <w:rsid w:val="00E65B42"/>
    <w:rsid w:val="00E675CC"/>
    <w:rsid w:val="00E703B7"/>
    <w:rsid w:val="00E712E0"/>
    <w:rsid w:val="00E74486"/>
    <w:rsid w:val="00E93FA0"/>
    <w:rsid w:val="00E954AE"/>
    <w:rsid w:val="00EA2E6F"/>
    <w:rsid w:val="00EA3DD5"/>
    <w:rsid w:val="00EC781C"/>
    <w:rsid w:val="00ED2248"/>
    <w:rsid w:val="00EE0FD4"/>
    <w:rsid w:val="00EE18EB"/>
    <w:rsid w:val="00EF05AA"/>
    <w:rsid w:val="00EF603E"/>
    <w:rsid w:val="00F07912"/>
    <w:rsid w:val="00F30A6E"/>
    <w:rsid w:val="00F3647A"/>
    <w:rsid w:val="00F41BEF"/>
    <w:rsid w:val="00F43E6E"/>
    <w:rsid w:val="00F46086"/>
    <w:rsid w:val="00F4755E"/>
    <w:rsid w:val="00F616DF"/>
    <w:rsid w:val="00F67F5D"/>
    <w:rsid w:val="00F71FF0"/>
    <w:rsid w:val="00F81D6B"/>
    <w:rsid w:val="00FB2EA4"/>
    <w:rsid w:val="00FB3850"/>
    <w:rsid w:val="00FD2B44"/>
    <w:rsid w:val="00FD3FDB"/>
    <w:rsid w:val="00FD7FAE"/>
    <w:rsid w:val="00FE5A21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1E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3F1D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2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B7A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C591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5915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5F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146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146A"/>
  </w:style>
  <w:style w:type="paragraph" w:styleId="Footer">
    <w:name w:val="footer"/>
    <w:basedOn w:val="Normal"/>
    <w:link w:val="FooterChar"/>
    <w:uiPriority w:val="99"/>
    <w:unhideWhenUsed/>
    <w:rsid w:val="0000146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146A"/>
  </w:style>
  <w:style w:type="character" w:customStyle="1" w:styleId="Heading2Char">
    <w:name w:val="Heading 2 Char"/>
    <w:basedOn w:val="DefaultParagraphFont"/>
    <w:link w:val="Heading2"/>
    <w:uiPriority w:val="9"/>
    <w:semiHidden/>
    <w:rsid w:val="00214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32C9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B4FB8"/>
    <w:rPr>
      <w:b/>
      <w:bCs/>
    </w:rPr>
  </w:style>
  <w:style w:type="paragraph" w:styleId="NoSpacing">
    <w:name w:val="No Spacing"/>
    <w:uiPriority w:val="1"/>
    <w:qFormat/>
    <w:rsid w:val="00E558C7"/>
    <w:pPr>
      <w:spacing w:after="0" w:line="240" w:lineRule="auto"/>
    </w:pPr>
    <w:rPr>
      <w:rFonts w:ascii="Times New Roman" w:hAnsi="Times New Roman" w:cs="Times New Roman"/>
      <w:sz w:val="24"/>
      <w:szCs w:val="24"/>
      <w:lang w:val="en-IE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3B0F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F3B17D-A541-234B-B114-A91A1A76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853</Words>
  <Characters>4192</Characters>
  <Application>Microsoft Macintosh Word</Application>
  <DocSecurity>0</DocSecurity>
  <Lines>182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Ekema</dc:creator>
  <cp:keywords/>
  <dc:description/>
  <cp:lastModifiedBy>EMBELLE BECKY EKEMA</cp:lastModifiedBy>
  <cp:revision>2</cp:revision>
  <cp:lastPrinted>2020-03-13T15:03:00Z</cp:lastPrinted>
  <dcterms:created xsi:type="dcterms:W3CDTF">2020-09-16T19:06:00Z</dcterms:created>
  <dcterms:modified xsi:type="dcterms:W3CDTF">2020-09-16T19:06:00Z</dcterms:modified>
</cp:coreProperties>
</file>