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CURRICULUM VITAE OF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Cathal Murphy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color w:val="43434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color w:val="43434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color w:val="434343"/>
          <w:vertAlign w:val="baseline"/>
        </w:rPr>
      </w:pPr>
      <w:r w:rsidDel="00000000" w:rsidR="00000000" w:rsidRPr="00000000">
        <w:rPr>
          <w:b w:val="1"/>
          <w:color w:val="434343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color w:val="434343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Name</w:t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color w:val="434343"/>
          <w:rtl w:val="0"/>
        </w:rPr>
        <w:t xml:space="preserve">Cathal </w:t>
      </w:r>
      <w:r w:rsidDel="00000000" w:rsidR="00000000" w:rsidRPr="00000000">
        <w:rPr>
          <w:color w:val="434343"/>
          <w:vertAlign w:val="baseline"/>
          <w:rtl w:val="0"/>
        </w:rPr>
        <w:t xml:space="preserve">Murphy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color w:val="660000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Address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color w:val="660000"/>
          <w:vertAlign w:val="baseline"/>
          <w:rtl w:val="0"/>
        </w:rPr>
        <w:t xml:space="preserve">Th</w:t>
      </w:r>
      <w:r w:rsidDel="00000000" w:rsidR="00000000" w:rsidRPr="00000000">
        <w:rPr>
          <w:color w:val="660000"/>
          <w:rtl w:val="0"/>
        </w:rPr>
        <w:t xml:space="preserve">e Beach,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1440" w:firstLine="720"/>
        <w:rPr>
          <w:color w:val="660000"/>
          <w:vertAlign w:val="baseline"/>
        </w:rPr>
      </w:pPr>
      <w:r w:rsidDel="00000000" w:rsidR="00000000" w:rsidRPr="00000000">
        <w:rPr>
          <w:color w:val="660000"/>
          <w:rtl w:val="0"/>
        </w:rPr>
        <w:t xml:space="preserve">Island Road</w:t>
      </w:r>
      <w:r w:rsidDel="00000000" w:rsidR="00000000" w:rsidRPr="00000000">
        <w:rPr>
          <w:color w:val="660000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160" w:firstLine="0"/>
        <w:rPr>
          <w:color w:val="660000"/>
          <w:vertAlign w:val="baseline"/>
        </w:rPr>
      </w:pPr>
      <w:r w:rsidDel="00000000" w:rsidR="00000000" w:rsidRPr="00000000">
        <w:rPr>
          <w:color w:val="660000"/>
          <w:rtl w:val="0"/>
        </w:rPr>
        <w:t xml:space="preserve">Fenit</w:t>
      </w:r>
      <w:r w:rsidDel="00000000" w:rsidR="00000000" w:rsidRPr="00000000">
        <w:rPr>
          <w:color w:val="660000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160" w:firstLine="0"/>
        <w:rPr>
          <w:color w:val="660000"/>
          <w:vertAlign w:val="baseline"/>
        </w:rPr>
      </w:pPr>
      <w:r w:rsidDel="00000000" w:rsidR="00000000" w:rsidRPr="00000000">
        <w:rPr>
          <w:color w:val="660000"/>
          <w:vertAlign w:val="baseline"/>
          <w:rtl w:val="0"/>
        </w:rPr>
        <w:t xml:space="preserve">Co. </w:t>
      </w:r>
      <w:r w:rsidDel="00000000" w:rsidR="00000000" w:rsidRPr="00000000">
        <w:rPr>
          <w:color w:val="660000"/>
          <w:rtl w:val="0"/>
        </w:rPr>
        <w:t xml:space="preserve">Kerry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color w:val="66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Date of Birth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  <w:t xml:space="preserve">02</w:t>
      </w:r>
      <w:r w:rsidDel="00000000" w:rsidR="00000000" w:rsidRPr="00000000">
        <w:rPr>
          <w:vertAlign w:val="baseline"/>
          <w:rtl w:val="0"/>
        </w:rPr>
        <w:t xml:space="preserve"> /</w:t>
      </w:r>
      <w:r w:rsidDel="00000000" w:rsidR="00000000" w:rsidRPr="00000000">
        <w:rPr>
          <w:rtl w:val="0"/>
        </w:rPr>
        <w:t xml:space="preserve"> 12</w:t>
      </w:r>
      <w:r w:rsidDel="00000000" w:rsidR="00000000" w:rsidRPr="00000000">
        <w:rPr>
          <w:vertAlign w:val="baseline"/>
          <w:rtl w:val="0"/>
        </w:rPr>
        <w:t xml:space="preserve"> / </w:t>
      </w:r>
      <w:r w:rsidDel="00000000" w:rsidR="00000000" w:rsidRPr="00000000">
        <w:rPr>
          <w:rtl w:val="0"/>
        </w:rPr>
        <w:t xml:space="preserve">2000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color w:val="434343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Mobile</w:t>
        <w:tab/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color w:val="434343"/>
          <w:rtl w:val="0"/>
        </w:rPr>
        <w:t xml:space="preserve">087-3525085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color w:val="434343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Email</w:t>
        <w:tab/>
      </w:r>
      <w:r w:rsidDel="00000000" w:rsidR="00000000" w:rsidRPr="00000000">
        <w:rPr>
          <w:vertAlign w:val="baseline"/>
          <w:rtl w:val="0"/>
        </w:rPr>
        <w:tab/>
        <w:tab/>
      </w:r>
      <w:hyperlink r:id="rId6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cat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hal.murphy963@gmail.com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color w:val="434343"/>
          <w:vertAlign w:val="baseline"/>
        </w:rPr>
      </w:pPr>
      <w:r w:rsidDel="00000000" w:rsidR="00000000" w:rsidRPr="00000000">
        <w:rPr>
          <w:b w:val="1"/>
          <w:color w:val="434343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color w:val="434343"/>
        </w:rPr>
      </w:pPr>
      <w:r w:rsidDel="00000000" w:rsidR="00000000" w:rsidRPr="00000000">
        <w:rPr>
          <w:color w:val="ff0000"/>
          <w:rtl w:val="0"/>
        </w:rPr>
        <w:t xml:space="preserve">2005 - 2007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color w:val="434343"/>
          <w:rtl w:val="0"/>
        </w:rPr>
        <w:t xml:space="preserve">Scoil Eoin Primary, Tralee Co. Kerry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color w:val="434343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2007</w:t>
      </w:r>
      <w:r w:rsidDel="00000000" w:rsidR="00000000" w:rsidRPr="00000000">
        <w:rPr>
          <w:color w:val="ff0000"/>
          <w:vertAlign w:val="baseline"/>
          <w:rtl w:val="0"/>
        </w:rPr>
        <w:t xml:space="preserve"> - </w:t>
      </w:r>
      <w:r w:rsidDel="00000000" w:rsidR="00000000" w:rsidRPr="00000000">
        <w:rPr>
          <w:color w:val="ff0000"/>
          <w:rtl w:val="0"/>
        </w:rPr>
        <w:t xml:space="preserve">2013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color w:val="434343"/>
          <w:rtl w:val="0"/>
        </w:rPr>
        <w:t xml:space="preserve">C.B.S. Primary School, Tralee Co. Kerry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color w:val="434343"/>
        </w:rPr>
      </w:pPr>
      <w:r w:rsidDel="00000000" w:rsidR="00000000" w:rsidRPr="00000000">
        <w:rPr>
          <w:color w:val="ff0000"/>
          <w:rtl w:val="0"/>
        </w:rPr>
        <w:t xml:space="preserve">2013</w:t>
      </w:r>
      <w:r w:rsidDel="00000000" w:rsidR="00000000" w:rsidRPr="00000000">
        <w:rPr>
          <w:color w:val="ff0000"/>
          <w:vertAlign w:val="baseline"/>
          <w:rtl w:val="0"/>
        </w:rPr>
        <w:t xml:space="preserve"> - </w:t>
      </w:r>
      <w:r w:rsidDel="00000000" w:rsidR="00000000" w:rsidRPr="00000000">
        <w:rPr>
          <w:color w:val="ff0000"/>
          <w:rtl w:val="0"/>
        </w:rPr>
        <w:t xml:space="preserve">2018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color w:val="434343"/>
          <w:rtl w:val="0"/>
        </w:rPr>
        <w:t xml:space="preserve">St Mary’s C.B.S. The Green, Tralee Co. Kerry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b w:val="1"/>
          <w:color w:val="434343"/>
          <w:u w:val="single"/>
        </w:rPr>
      </w:pPr>
      <w:r w:rsidDel="00000000" w:rsidR="00000000" w:rsidRPr="00000000">
        <w:rPr>
          <w:color w:val="ff0000"/>
          <w:rtl w:val="0"/>
        </w:rPr>
        <w:t xml:space="preserve">2018 -</w:t>
      </w:r>
      <w:r w:rsidDel="00000000" w:rsidR="00000000" w:rsidRPr="00000000">
        <w:rPr>
          <w:color w:val="434343"/>
          <w:rtl w:val="0"/>
        </w:rPr>
        <w:t xml:space="preserve"> </w:t>
        <w:tab/>
      </w:r>
      <w:r w:rsidDel="00000000" w:rsidR="00000000" w:rsidRPr="00000000">
        <w:rPr>
          <w:color w:val="ff0000"/>
          <w:rtl w:val="0"/>
        </w:rPr>
        <w:t xml:space="preserve">2022</w:t>
        <w:tab/>
      </w:r>
      <w:r w:rsidDel="00000000" w:rsidR="00000000" w:rsidRPr="00000000">
        <w:rPr>
          <w:color w:val="434343"/>
          <w:rtl w:val="0"/>
        </w:rPr>
        <w:tab/>
        <w:t xml:space="preserve">University of Limerick -</w:t>
      </w:r>
      <w:r w:rsidDel="00000000" w:rsidR="00000000" w:rsidRPr="00000000">
        <w:rPr>
          <w:b w:val="1"/>
          <w:color w:val="434343"/>
          <w:rtl w:val="0"/>
        </w:rPr>
        <w:t xml:space="preserve"> </w:t>
      </w:r>
      <w:r w:rsidDel="00000000" w:rsidR="00000000" w:rsidRPr="00000000">
        <w:rPr>
          <w:b w:val="1"/>
          <w:color w:val="434343"/>
          <w:u w:val="single"/>
          <w:rtl w:val="0"/>
        </w:rPr>
        <w:t xml:space="preserve">Law Plus Economics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color w:val="43434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color w:val="666666"/>
          <w:vertAlign w:val="baseline"/>
        </w:rPr>
      </w:pPr>
      <w:r w:rsidDel="00000000" w:rsidR="00000000" w:rsidRPr="00000000">
        <w:rPr>
          <w:b w:val="1"/>
          <w:color w:val="666666"/>
          <w:vertAlign w:val="baseline"/>
          <w:rtl w:val="0"/>
        </w:rPr>
        <w:t xml:space="preserve">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Leaving Certificate 2018</w:t>
      </w:r>
    </w:p>
    <w:tbl>
      <w:tblPr>
        <w:tblStyle w:val="Table1"/>
        <w:tblW w:w="2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155"/>
        <w:tblGridChange w:id="0">
          <w:tblGrid>
            <w:gridCol w:w="1620"/>
            <w:gridCol w:w="1155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German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Irish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(Points)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H1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H2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H3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H4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H4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485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UL Exam Results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Current QCA =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u w:val="single"/>
          <w:rtl w:val="0"/>
        </w:rPr>
        <w:t xml:space="preserve">3.27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Current Degree Classification: </w:t>
      </w:r>
      <w:r w:rsidDel="00000000" w:rsidR="00000000" w:rsidRPr="00000000">
        <w:rPr>
          <w:color w:val="0000ff"/>
          <w:sz w:val="26"/>
          <w:szCs w:val="26"/>
          <w:u w:val="single"/>
          <w:rtl w:val="0"/>
        </w:rPr>
        <w:t xml:space="preserve">2:1 Honours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330"/>
        <w:gridCol w:w="630"/>
        <w:gridCol w:w="2850"/>
        <w:gridCol w:w="984"/>
        <w:tblGridChange w:id="0">
          <w:tblGrid>
            <w:gridCol w:w="1560"/>
            <w:gridCol w:w="3330"/>
            <w:gridCol w:w="630"/>
            <w:gridCol w:w="2850"/>
            <w:gridCol w:w="98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1st Year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1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MICROECONOMICS 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MACROECONOMICS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 TO LAWYERING 1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 TO LAWYERING 2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MEDIA LAW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CRIMINAL PROCEDURE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CONTRACT LAW 1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CONTRACT LAW 2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CRIMINAL LAW 1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CRIMINAL LAW 2</w:t>
            </w:r>
          </w:p>
        </w:tc>
        <w:tc>
          <w:tcPr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C2</w:t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330"/>
        <w:gridCol w:w="600"/>
        <w:gridCol w:w="2880"/>
        <w:gridCol w:w="984"/>
        <w:tblGridChange w:id="0">
          <w:tblGrid>
            <w:gridCol w:w="1560"/>
            <w:gridCol w:w="3330"/>
            <w:gridCol w:w="600"/>
            <w:gridCol w:w="2880"/>
            <w:gridCol w:w="98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2nd Year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1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INTERMEDIATE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INTERNATIONAL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COMMERCIAL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JURISPRUDENCE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LAW OF TORTS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LAW OF TORTS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CONSTITUTIONAL LAW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CONSTITUTIONAL LAW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 LAW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 LAW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</w:tr>
    </w:tbl>
    <w:p w:rsidR="00000000" w:rsidDel="00000000" w:rsidP="00000000" w:rsidRDefault="00000000" w:rsidRPr="00000000" w14:paraId="0000008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330"/>
        <w:gridCol w:w="105"/>
        <w:gridCol w:w="3375"/>
        <w:gridCol w:w="984"/>
        <w:tblGridChange w:id="0">
          <w:tblGrid>
            <w:gridCol w:w="1560"/>
            <w:gridCol w:w="3330"/>
            <w:gridCol w:w="105"/>
            <w:gridCol w:w="3375"/>
            <w:gridCol w:w="98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3rd Year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1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(Work Placement)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MEDICAL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LABOUR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INTELLECTUAL PROPERTY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SPORT &amp; THE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CONTEMPORARY ISSUES IN THE GLOBAL ECONOMY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</w:tc>
      </w:tr>
    </w:tbl>
    <w:p w:rsidR="00000000" w:rsidDel="00000000" w:rsidP="00000000" w:rsidRDefault="00000000" w:rsidRPr="00000000" w14:paraId="000000A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330"/>
        <w:gridCol w:w="600"/>
        <w:gridCol w:w="2880"/>
        <w:gridCol w:w="984"/>
        <w:tblGridChange w:id="0">
          <w:tblGrid>
            <w:gridCol w:w="1560"/>
            <w:gridCol w:w="3330"/>
            <w:gridCol w:w="600"/>
            <w:gridCol w:w="2880"/>
            <w:gridCol w:w="98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4th Year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1</w:t>
            </w:r>
          </w:p>
        </w:tc>
        <w:tc>
          <w:tcPr>
            <w:gridSpan w:val="2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Semester 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LAW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LAW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EQUITY &amp; TRUSTS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EQUITY &amp; TRUSTS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INTERNATIONAL POLITICAL ECONOMY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ADVANCED LAWYERING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ADVANCED LAWYERING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EU LAW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EU LAW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C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Professional </w:t>
      </w:r>
      <w:r w:rsidDel="00000000" w:rsidR="00000000" w:rsidRPr="00000000">
        <w:rPr>
          <w:b w:val="1"/>
          <w:color w:val="434343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numPr>
          <w:ilvl w:val="0"/>
          <w:numId w:val="6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Ernst &amp; Young  |  Indirect Tax Internship</w:t>
      </w:r>
    </w:p>
    <w:p w:rsidR="00000000" w:rsidDel="00000000" w:rsidP="00000000" w:rsidRDefault="00000000" w:rsidRPr="00000000" w14:paraId="000000D0">
      <w:pPr>
        <w:pageBreakBefore w:val="0"/>
        <w:ind w:left="0" w:firstLine="720"/>
        <w:rPr/>
      </w:pPr>
      <w:r w:rsidDel="00000000" w:rsidR="00000000" w:rsidRPr="00000000">
        <w:rPr>
          <w:rtl w:val="0"/>
        </w:rPr>
        <w:t xml:space="preserve">June 2021 - July 2021</w:t>
      </w:r>
    </w:p>
    <w:p w:rsidR="00000000" w:rsidDel="00000000" w:rsidP="00000000" w:rsidRDefault="00000000" w:rsidRPr="00000000" w14:paraId="000000D1">
      <w:pPr>
        <w:pageBreakBefore w:val="0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completed a 2-month virtual internship with EY in their Indirect Tax service line.</w:t>
      </w:r>
    </w:p>
    <w:p w:rsidR="00000000" w:rsidDel="00000000" w:rsidP="00000000" w:rsidRDefault="00000000" w:rsidRPr="00000000" w14:paraId="000000D3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was on the winning team of the </w:t>
      </w:r>
      <w:r w:rsidDel="00000000" w:rsidR="00000000" w:rsidRPr="00000000">
        <w:rPr>
          <w:i w:val="1"/>
          <w:rtl w:val="0"/>
        </w:rPr>
        <w:t xml:space="preserve">2021 Summer Internship Sustainability Challenge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4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was </w:t>
      </w:r>
      <w:r w:rsidDel="00000000" w:rsidR="00000000" w:rsidRPr="00000000">
        <w:rPr>
          <w:b w:val="1"/>
          <w:u w:val="single"/>
          <w:rtl w:val="0"/>
        </w:rPr>
        <w:t xml:space="preserve">offered a graduate position</w:t>
      </w:r>
      <w:r w:rsidDel="00000000" w:rsidR="00000000" w:rsidRPr="00000000">
        <w:rPr>
          <w:rtl w:val="0"/>
        </w:rPr>
        <w:t xml:space="preserve"> in their Indirect Tax service line for the 2022 intake.*</w:t>
      </w:r>
    </w:p>
    <w:p w:rsidR="00000000" w:rsidDel="00000000" w:rsidP="00000000" w:rsidRDefault="00000000" w:rsidRPr="00000000" w14:paraId="000000D5">
      <w:pPr>
        <w:pageBreakBefore w:val="0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pageBreakBefore w:val="0"/>
        <w:numPr>
          <w:ilvl w:val="0"/>
          <w:numId w:val="6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Naughton &amp; McGrath Solicitors  |  Legal Secretary </w:t>
      </w:r>
    </w:p>
    <w:p w:rsidR="00000000" w:rsidDel="00000000" w:rsidP="00000000" w:rsidRDefault="00000000" w:rsidRPr="00000000" w14:paraId="000000D7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(Tralee, Student Placement)</w:t>
      </w:r>
    </w:p>
    <w:p w:rsidR="00000000" w:rsidDel="00000000" w:rsidP="00000000" w:rsidRDefault="00000000" w:rsidRPr="00000000" w14:paraId="000000D8">
      <w:pPr>
        <w:pageBreakBefore w:val="0"/>
        <w:rPr/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rtl w:val="0"/>
        </w:rPr>
        <w:t xml:space="preserve">27th July 2020 - 25th January 2021</w:t>
      </w:r>
    </w:p>
    <w:p w:rsidR="00000000" w:rsidDel="00000000" w:rsidP="00000000" w:rsidRDefault="00000000" w:rsidRPr="00000000" w14:paraId="000000D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I was a</w:t>
      </w:r>
      <w:r w:rsidDel="00000000" w:rsidR="00000000" w:rsidRPr="00000000">
        <w:rPr>
          <w:rtl w:val="0"/>
        </w:rPr>
        <w:t xml:space="preserve">ccepted into </w:t>
      </w:r>
      <w:r w:rsidDel="00000000" w:rsidR="00000000" w:rsidRPr="00000000">
        <w:rPr>
          <w:b w:val="1"/>
          <w:u w:val="single"/>
          <w:rtl w:val="0"/>
        </w:rPr>
        <w:t xml:space="preserve">A&amp;L Goodbody</w:t>
      </w:r>
      <w:r w:rsidDel="00000000" w:rsidR="00000000" w:rsidRPr="00000000">
        <w:rPr>
          <w:rtl w:val="0"/>
        </w:rPr>
        <w:t xml:space="preserve"> &amp; the practice of Ed Sullivan, Kerry State Solicitor prior to the pandemic.*</w:t>
      </w:r>
    </w:p>
    <w:p w:rsidR="00000000" w:rsidDel="00000000" w:rsidP="00000000" w:rsidRDefault="00000000" w:rsidRPr="00000000" w14:paraId="000000DB">
      <w:pPr>
        <w:pageBreakBefore w:val="0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I spent 6 months as the sole secretary for the firm as part of my UL Student Work Placement. (primarily Family Law, Civil Litigation, Conveyancing etc.) </w:t>
      </w:r>
    </w:p>
    <w:p w:rsidR="00000000" w:rsidDel="00000000" w:rsidP="00000000" w:rsidRDefault="00000000" w:rsidRPr="00000000" w14:paraId="000000DC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6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Padraig J. O'Connell Solicitors  |  Work Experience</w:t>
      </w:r>
    </w:p>
    <w:p w:rsidR="00000000" w:rsidDel="00000000" w:rsidP="00000000" w:rsidRDefault="00000000" w:rsidRPr="00000000" w14:paraId="000000DE">
      <w:pPr>
        <w:widowControl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20/05/2019 - 31/05/2019</w:t>
      </w:r>
    </w:p>
    <w:p w:rsidR="00000000" w:rsidDel="00000000" w:rsidP="00000000" w:rsidRDefault="00000000" w:rsidRPr="00000000" w14:paraId="000000D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u w:val="single"/>
        </w:rPr>
      </w:pPr>
      <w:r w:rsidDel="00000000" w:rsidR="00000000" w:rsidRPr="00000000">
        <w:rPr>
          <w:b w:val="1"/>
          <w:color w:val="434343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ind w:left="7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The Tankard Bar and Restaurant  |  Barman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  <w:t xml:space="preserve">September 2021 - Present</w:t>
      </w:r>
    </w:p>
    <w:p w:rsidR="00000000" w:rsidDel="00000000" w:rsidP="00000000" w:rsidRDefault="00000000" w:rsidRPr="00000000" w14:paraId="000000E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Cafe @ Ballyseedy Garden Centre  |  Waiter</w:t>
      </w:r>
    </w:p>
    <w:p w:rsidR="00000000" w:rsidDel="00000000" w:rsidP="00000000" w:rsidRDefault="00000000" w:rsidRPr="00000000" w14:paraId="000000E6">
      <w:pPr>
        <w:pageBreakBefore w:val="0"/>
        <w:widowControl w:val="0"/>
        <w:ind w:left="0" w:firstLine="720"/>
        <w:rPr/>
      </w:pPr>
      <w:r w:rsidDel="00000000" w:rsidR="00000000" w:rsidRPr="00000000">
        <w:rPr>
          <w:rtl w:val="0"/>
        </w:rPr>
        <w:t xml:space="preserve">Nov. 2018 - March 2020; August 2021 - September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widowControl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0"/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Ballygarry Hotel &amp; Spa  |  Waiter &amp; Porter</w:t>
      </w:r>
    </w:p>
    <w:p w:rsidR="00000000" w:rsidDel="00000000" w:rsidP="00000000" w:rsidRDefault="00000000" w:rsidRPr="00000000" w14:paraId="000000E9">
      <w:pPr>
        <w:pageBreakBefore w:val="0"/>
        <w:widowControl w:val="0"/>
        <w:ind w:left="0" w:firstLine="720"/>
        <w:rPr/>
      </w:pPr>
      <w:r w:rsidDel="00000000" w:rsidR="00000000" w:rsidRPr="00000000">
        <w:rPr>
          <w:rtl w:val="0"/>
        </w:rPr>
        <w:t xml:space="preserve">Jul. 2018 - Nov.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widowControl w:val="0"/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West End Bar &amp; Restaurant  |  Kitchen Porter</w:t>
      </w:r>
    </w:p>
    <w:p w:rsidR="00000000" w:rsidDel="00000000" w:rsidP="00000000" w:rsidRDefault="00000000" w:rsidRPr="00000000" w14:paraId="000000EC">
      <w:pPr>
        <w:pageBreakBefore w:val="0"/>
        <w:widowControl w:val="0"/>
        <w:ind w:left="0" w:firstLine="720"/>
        <w:rPr/>
      </w:pPr>
      <w:r w:rsidDel="00000000" w:rsidR="00000000" w:rsidRPr="00000000">
        <w:rPr>
          <w:rtl w:val="0"/>
        </w:rPr>
        <w:t xml:space="preserve">June - September, 2017</w:t>
      </w:r>
    </w:p>
    <w:p w:rsidR="00000000" w:rsidDel="00000000" w:rsidP="00000000" w:rsidRDefault="00000000" w:rsidRPr="00000000" w14:paraId="000000E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Interests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vertAlign w:val="baseline"/>
          <w:rtl w:val="0"/>
        </w:rPr>
        <w:t xml:space="preserve"> Hobbies and Achievements</w:t>
      </w:r>
    </w:p>
    <w:p w:rsidR="00000000" w:rsidDel="00000000" w:rsidP="00000000" w:rsidRDefault="00000000" w:rsidRPr="00000000" w14:paraId="000000EF">
      <w:pPr>
        <w:pageBreakBefore w:val="0"/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numPr>
          <w:ilvl w:val="0"/>
          <w:numId w:val="2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Member of the UL Law Society.</w:t>
      </w:r>
    </w:p>
    <w:p w:rsidR="00000000" w:rsidDel="00000000" w:rsidP="00000000" w:rsidRDefault="00000000" w:rsidRPr="00000000" w14:paraId="000000F1">
      <w:pPr>
        <w:pageBreakBefore w:val="0"/>
        <w:numPr>
          <w:ilvl w:val="0"/>
          <w:numId w:val="2"/>
        </w:numPr>
        <w:ind w:left="720" w:hanging="360"/>
        <w:jc w:val="both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An avid Gym goer. </w:t>
      </w:r>
    </w:p>
    <w:p w:rsidR="00000000" w:rsidDel="00000000" w:rsidP="00000000" w:rsidRDefault="00000000" w:rsidRPr="00000000" w14:paraId="000000F2">
      <w:pPr>
        <w:pageBreakBefore w:val="0"/>
        <w:numPr>
          <w:ilvl w:val="0"/>
          <w:numId w:val="2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I also have a great interest in History, winning the</w:t>
      </w:r>
      <w:r w:rsidDel="00000000" w:rsidR="00000000" w:rsidRPr="00000000">
        <w:rPr>
          <w:i w:val="1"/>
          <w:rtl w:val="0"/>
        </w:rPr>
        <w:t xml:space="preserve"> History Student of the Year Award 2018</w:t>
      </w:r>
      <w:r w:rsidDel="00000000" w:rsidR="00000000" w:rsidRPr="00000000">
        <w:rPr>
          <w:color w:val="434343"/>
          <w:rtl w:val="0"/>
        </w:rPr>
        <w:t xml:space="preserve"> in my final year in secondary school.</w:t>
      </w:r>
    </w:p>
    <w:p w:rsidR="00000000" w:rsidDel="00000000" w:rsidP="00000000" w:rsidRDefault="00000000" w:rsidRPr="00000000" w14:paraId="000000F3">
      <w:pPr>
        <w:pageBreakBefore w:val="0"/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0" w:firstLine="0"/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numPr>
          <w:ilvl w:val="0"/>
          <w:numId w:val="3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Leaving Certificate</w:t>
      </w:r>
    </w:p>
    <w:p w:rsidR="00000000" w:rsidDel="00000000" w:rsidP="00000000" w:rsidRDefault="00000000" w:rsidRPr="00000000" w14:paraId="000000F9">
      <w:pPr>
        <w:pageBreakBefore w:val="0"/>
        <w:numPr>
          <w:ilvl w:val="0"/>
          <w:numId w:val="3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ECDL - European Computer Driving License </w:t>
      </w:r>
    </w:p>
    <w:p w:rsidR="00000000" w:rsidDel="00000000" w:rsidP="00000000" w:rsidRDefault="00000000" w:rsidRPr="00000000" w14:paraId="000000FA">
      <w:pPr>
        <w:pageBreakBefore w:val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1) </w:t>
        <w:tab/>
        <w:t xml:space="preserve">Peter Naughton, Managing Partner,</w:t>
      </w:r>
    </w:p>
    <w:p w:rsidR="00000000" w:rsidDel="00000000" w:rsidP="00000000" w:rsidRDefault="00000000" w:rsidRPr="00000000" w14:paraId="000000F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  <w:t xml:space="preserve">Naughton &amp; McGrath Solicitors, Tralee</w:t>
      </w:r>
    </w:p>
    <w:p w:rsidR="00000000" w:rsidDel="00000000" w:rsidP="00000000" w:rsidRDefault="00000000" w:rsidRPr="00000000" w14:paraId="000000F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  <w:t xml:space="preserve">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peter@naughtonmcgrath.ie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  <w:t xml:space="preserve">(066) 710 3528</w:t>
      </w:r>
    </w:p>
    <w:p w:rsidR="00000000" w:rsidDel="00000000" w:rsidP="00000000" w:rsidRDefault="00000000" w:rsidRPr="00000000" w14:paraId="000001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2) </w:t>
        <w:tab/>
        <w:t xml:space="preserve">Catherine Doolan</w:t>
      </w:r>
    </w:p>
    <w:p w:rsidR="00000000" w:rsidDel="00000000" w:rsidP="00000000" w:rsidRDefault="00000000" w:rsidRPr="00000000" w14:paraId="0000010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  <w:t xml:space="preserve">Café @ Ballyseedy Garden Centre</w:t>
      </w:r>
    </w:p>
    <w:p w:rsidR="00000000" w:rsidDel="00000000" w:rsidP="00000000" w:rsidRDefault="00000000" w:rsidRPr="00000000" w14:paraId="0000010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  <w:t xml:space="preserve">Tel: 086-8929222</w:t>
      </w:r>
    </w:p>
    <w:p w:rsidR="00000000" w:rsidDel="00000000" w:rsidP="00000000" w:rsidRDefault="00000000" w:rsidRPr="00000000" w14:paraId="000001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Dr John Lombard</w:t>
      </w:r>
    </w:p>
    <w:p w:rsidR="00000000" w:rsidDel="00000000" w:rsidP="00000000" w:rsidRDefault="00000000" w:rsidRPr="00000000" w14:paraId="00000107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Law Plus Course Director,</w:t>
      </w:r>
    </w:p>
    <w:p w:rsidR="00000000" w:rsidDel="00000000" w:rsidP="00000000" w:rsidRDefault="00000000" w:rsidRPr="00000000" w14:paraId="00000108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School of Law,</w:t>
      </w:r>
    </w:p>
    <w:p w:rsidR="00000000" w:rsidDel="00000000" w:rsidP="00000000" w:rsidRDefault="00000000" w:rsidRPr="00000000" w14:paraId="00000109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University of Limerick</w:t>
      </w:r>
    </w:p>
    <w:p w:rsidR="00000000" w:rsidDel="00000000" w:rsidP="00000000" w:rsidRDefault="00000000" w:rsidRPr="00000000" w14:paraId="0000010A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Tel: +353 (0)61 213 486</w:t>
      </w:r>
    </w:p>
    <w:p w:rsidR="00000000" w:rsidDel="00000000" w:rsidP="00000000" w:rsidRDefault="00000000" w:rsidRPr="00000000" w14:paraId="0000010B">
      <w:pPr>
        <w:pageBreakBefore w:val="0"/>
        <w:ind w:firstLine="720"/>
        <w:rPr>
          <w:color w:val="434343"/>
        </w:rPr>
      </w:pPr>
      <w:r w:rsidDel="00000000" w:rsidR="00000000" w:rsidRPr="00000000">
        <w:rPr>
          <w:rtl w:val="0"/>
        </w:rPr>
        <w:t xml:space="preserve">Email: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John.Lombard@ul.ie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hn.Lombard@ul.ie" TargetMode="External"/><Relationship Id="rId5" Type="http://schemas.openxmlformats.org/officeDocument/2006/relationships/styles" Target="styles.xml"/><Relationship Id="rId6" Type="http://schemas.openxmlformats.org/officeDocument/2006/relationships/hyperlink" Target="mailto:cathal.murphy963@gmail.com" TargetMode="External"/><Relationship Id="rId7" Type="http://schemas.openxmlformats.org/officeDocument/2006/relationships/hyperlink" Target="mailto:cathal.murphy963@gmail.com" TargetMode="External"/><Relationship Id="rId8" Type="http://schemas.openxmlformats.org/officeDocument/2006/relationships/hyperlink" Target="mailto:peter@naughtonmcgrat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