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46" w:rsidRDefault="004066F9">
      <w:pPr>
        <w:pStyle w:val="BodyText"/>
        <w:kinsoku w:val="0"/>
        <w:overflowPunct w:val="0"/>
        <w:spacing w:before="32"/>
        <w:ind w:left="1997" w:firstLine="0"/>
        <w:rPr>
          <w:sz w:val="44"/>
          <w:szCs w:val="44"/>
        </w:rPr>
      </w:pPr>
      <w:r>
        <w:rPr>
          <w:b/>
          <w:bCs/>
          <w:sz w:val="44"/>
          <w:szCs w:val="44"/>
        </w:rPr>
        <w:t>CATHERINE M.</w:t>
      </w:r>
      <w:r>
        <w:rPr>
          <w:b/>
          <w:bCs/>
          <w:spacing w:val="-7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MAGUIRE</w:t>
      </w:r>
      <w:r w:rsidR="002C62DB">
        <w:rPr>
          <w:b/>
          <w:bCs/>
          <w:sz w:val="44"/>
          <w:szCs w:val="44"/>
        </w:rPr>
        <w:t>.</w:t>
      </w:r>
    </w:p>
    <w:p w:rsidR="00A55746" w:rsidRPr="000C4638" w:rsidRDefault="004066F9">
      <w:pPr>
        <w:pStyle w:val="BodyText"/>
        <w:kinsoku w:val="0"/>
        <w:overflowPunct w:val="0"/>
        <w:spacing w:before="71"/>
        <w:ind w:left="1344" w:firstLine="0"/>
        <w:rPr>
          <w:color w:val="000000"/>
        </w:rPr>
      </w:pPr>
      <w:r w:rsidRPr="000C4638">
        <w:t>Colliers Wood, London SW17 9DR | +44 746 227 3167 |</w:t>
      </w:r>
      <w:r w:rsidRPr="000C4638">
        <w:rPr>
          <w:spacing w:val="-15"/>
        </w:rPr>
        <w:t xml:space="preserve"> </w:t>
      </w:r>
      <w:hyperlink r:id="rId8" w:history="1">
        <w:r w:rsidRPr="000C4638">
          <w:rPr>
            <w:color w:val="0000FF"/>
            <w:u w:val="single"/>
          </w:rPr>
          <w:t>cmaguire66@qub.ac.uk</w:t>
        </w:r>
      </w:hyperlink>
    </w:p>
    <w:p w:rsidR="00A55746" w:rsidRPr="000C4638" w:rsidRDefault="00A55746">
      <w:pPr>
        <w:pStyle w:val="BodyText"/>
        <w:kinsoku w:val="0"/>
        <w:overflowPunct w:val="0"/>
        <w:spacing w:before="10"/>
        <w:ind w:left="0" w:firstLine="0"/>
      </w:pPr>
    </w:p>
    <w:p w:rsidR="002177C2" w:rsidRDefault="004066F9" w:rsidP="002177C2">
      <w:pPr>
        <w:pStyle w:val="Heading1"/>
        <w:kinsoku w:val="0"/>
        <w:overflowPunct w:val="0"/>
        <w:spacing w:before="72" w:line="276" w:lineRule="auto"/>
        <w:ind w:right="7943"/>
        <w:rPr>
          <w:u w:val="thick"/>
        </w:rPr>
      </w:pPr>
      <w:r w:rsidRPr="000C4638">
        <w:rPr>
          <w:u w:val="thick"/>
        </w:rPr>
        <w:t xml:space="preserve">BAR ADMISSION </w:t>
      </w:r>
    </w:p>
    <w:p w:rsidR="00A55746" w:rsidRPr="002177C2" w:rsidRDefault="004066F9" w:rsidP="002177C2">
      <w:pPr>
        <w:pStyle w:val="Heading1"/>
        <w:kinsoku w:val="0"/>
        <w:overflowPunct w:val="0"/>
        <w:spacing w:before="72" w:line="360" w:lineRule="auto"/>
        <w:ind w:right="7943"/>
        <w:rPr>
          <w:u w:val="thick"/>
        </w:rPr>
      </w:pPr>
      <w:r w:rsidRPr="000C4638">
        <w:rPr>
          <w:u w:val="none"/>
        </w:rPr>
        <w:t>NEW YORK</w:t>
      </w:r>
      <w:r w:rsidRPr="000C4638">
        <w:rPr>
          <w:spacing w:val="-5"/>
          <w:u w:val="none"/>
        </w:rPr>
        <w:t xml:space="preserve"> </w:t>
      </w:r>
      <w:r w:rsidRPr="000C4638">
        <w:rPr>
          <w:u w:val="none"/>
        </w:rPr>
        <w:t>BAR</w:t>
      </w:r>
    </w:p>
    <w:p w:rsidR="00A55746" w:rsidRPr="000C4638" w:rsidRDefault="000C4638">
      <w:pPr>
        <w:pStyle w:val="BodyText"/>
        <w:kinsoku w:val="0"/>
        <w:overflowPunct w:val="0"/>
        <w:spacing w:before="0" w:line="249" w:lineRule="exact"/>
        <w:ind w:left="112" w:firstLine="0"/>
      </w:pPr>
      <w:proofErr w:type="gramStart"/>
      <w:r w:rsidRPr="000C4638">
        <w:t>Admitted</w:t>
      </w:r>
      <w:r w:rsidR="004066F9" w:rsidRPr="000C4638">
        <w:t xml:space="preserve"> June</w:t>
      </w:r>
      <w:r w:rsidR="004066F9" w:rsidRPr="000C4638">
        <w:rPr>
          <w:spacing w:val="-10"/>
        </w:rPr>
        <w:t xml:space="preserve"> </w:t>
      </w:r>
      <w:r w:rsidR="004066F9" w:rsidRPr="000C4638">
        <w:t>2017.</w:t>
      </w:r>
      <w:proofErr w:type="gramEnd"/>
    </w:p>
    <w:p w:rsidR="00A55746" w:rsidRPr="000C4638" w:rsidRDefault="00A55746">
      <w:pPr>
        <w:pStyle w:val="BodyText"/>
        <w:kinsoku w:val="0"/>
        <w:overflowPunct w:val="0"/>
        <w:ind w:left="0" w:firstLine="0"/>
      </w:pPr>
    </w:p>
    <w:p w:rsidR="002177C2" w:rsidRPr="002177C2" w:rsidRDefault="004066F9" w:rsidP="002177C2">
      <w:pPr>
        <w:pStyle w:val="Heading1"/>
        <w:kinsoku w:val="0"/>
        <w:overflowPunct w:val="0"/>
        <w:rPr>
          <w:u w:val="thick"/>
        </w:rPr>
      </w:pPr>
      <w:r w:rsidRPr="000C4638">
        <w:rPr>
          <w:u w:val="thick"/>
        </w:rPr>
        <w:t>EDUCATION</w:t>
      </w:r>
    </w:p>
    <w:p w:rsidR="002177C2" w:rsidRDefault="002177C2" w:rsidP="002177C2">
      <w:pPr>
        <w:pStyle w:val="BodyText"/>
        <w:kinsoku w:val="0"/>
        <w:overflowPunct w:val="0"/>
        <w:spacing w:before="32" w:line="276" w:lineRule="auto"/>
        <w:ind w:left="112" w:right="4753" w:firstLine="0"/>
        <w:rPr>
          <w:b/>
          <w:bCs/>
        </w:rPr>
      </w:pPr>
    </w:p>
    <w:p w:rsidR="009814D5" w:rsidRDefault="009814D5" w:rsidP="009814D5">
      <w:pPr>
        <w:pStyle w:val="BodyText"/>
        <w:kinsoku w:val="0"/>
        <w:overflowPunct w:val="0"/>
        <w:spacing w:before="32" w:line="276" w:lineRule="auto"/>
        <w:ind w:left="142" w:right="4753" w:firstLine="0"/>
      </w:pPr>
      <w:r>
        <w:rPr>
          <w:b/>
          <w:bCs/>
        </w:rPr>
        <w:t>QUEENS UNIVERSITY BELFAST</w:t>
      </w:r>
    </w:p>
    <w:p w:rsidR="00A55746" w:rsidRPr="000C4638" w:rsidRDefault="004066F9" w:rsidP="009814D5">
      <w:pPr>
        <w:pStyle w:val="BodyText"/>
        <w:kinsoku w:val="0"/>
        <w:overflowPunct w:val="0"/>
        <w:spacing w:before="32" w:line="276" w:lineRule="auto"/>
        <w:ind w:left="142" w:right="4753" w:firstLine="0"/>
      </w:pPr>
      <w:r w:rsidRPr="000C4638">
        <w:t xml:space="preserve">2:1, </w:t>
      </w:r>
      <w:r w:rsidR="000C4638" w:rsidRPr="000C4638">
        <w:t>LLB Law</w:t>
      </w:r>
      <w:r w:rsidRPr="000C4638">
        <w:t xml:space="preserve">, </w:t>
      </w:r>
      <w:r w:rsidR="00A5277B">
        <w:t xml:space="preserve">graduated </w:t>
      </w:r>
      <w:r w:rsidRPr="000C4638">
        <w:t>July</w:t>
      </w:r>
      <w:r w:rsidRPr="000C4638">
        <w:rPr>
          <w:spacing w:val="-8"/>
        </w:rPr>
        <w:t xml:space="preserve"> </w:t>
      </w:r>
      <w:r w:rsidRPr="000C4638">
        <w:t>2013</w:t>
      </w:r>
    </w:p>
    <w:p w:rsidR="004337CC" w:rsidRDefault="004337CC">
      <w:pPr>
        <w:pStyle w:val="Heading1"/>
        <w:kinsoku w:val="0"/>
        <w:overflowPunct w:val="0"/>
        <w:rPr>
          <w:u w:val="thick"/>
        </w:rPr>
      </w:pPr>
    </w:p>
    <w:p w:rsidR="00A55746" w:rsidRDefault="004066F9">
      <w:pPr>
        <w:pStyle w:val="Heading1"/>
        <w:kinsoku w:val="0"/>
        <w:overflowPunct w:val="0"/>
        <w:rPr>
          <w:u w:val="thick"/>
        </w:rPr>
      </w:pPr>
      <w:r w:rsidRPr="000C4638">
        <w:rPr>
          <w:u w:val="thick"/>
        </w:rPr>
        <w:t>LEGAL</w:t>
      </w:r>
      <w:r w:rsidRPr="000C4638">
        <w:rPr>
          <w:spacing w:val="-9"/>
          <w:u w:val="thick"/>
        </w:rPr>
        <w:t xml:space="preserve"> </w:t>
      </w:r>
      <w:r w:rsidRPr="000C4638">
        <w:rPr>
          <w:u w:val="thick"/>
        </w:rPr>
        <w:t>EXPERIENCE</w:t>
      </w:r>
    </w:p>
    <w:p w:rsidR="002177C2" w:rsidRDefault="001E1528" w:rsidP="001E1528">
      <w:pPr>
        <w:pStyle w:val="BodyText"/>
        <w:tabs>
          <w:tab w:val="left" w:pos="8029"/>
        </w:tabs>
        <w:kinsoku w:val="0"/>
        <w:overflowPunct w:val="0"/>
        <w:spacing w:before="3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5746" w:rsidRPr="002177C2" w:rsidRDefault="002177C2" w:rsidP="001E1528">
      <w:pPr>
        <w:pStyle w:val="BodyText"/>
        <w:tabs>
          <w:tab w:val="left" w:pos="8029"/>
        </w:tabs>
        <w:kinsoku w:val="0"/>
        <w:overflowPunct w:val="0"/>
        <w:spacing w:before="3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66F9" w:rsidRPr="00A5277B">
        <w:rPr>
          <w:b/>
          <w:bCs/>
        </w:rPr>
        <w:t>MISHCON DE REYA</w:t>
      </w:r>
      <w:r w:rsidR="004066F9" w:rsidRPr="00A5277B">
        <w:rPr>
          <w:b/>
          <w:bCs/>
          <w:spacing w:val="-7"/>
        </w:rPr>
        <w:t xml:space="preserve"> </w:t>
      </w:r>
      <w:r w:rsidR="004066F9" w:rsidRPr="00A5277B">
        <w:rPr>
          <w:b/>
          <w:bCs/>
        </w:rPr>
        <w:t xml:space="preserve">LLP, </w:t>
      </w:r>
      <w:r w:rsidR="004066F9" w:rsidRPr="00A5277B">
        <w:t>London</w:t>
      </w:r>
      <w:r w:rsidR="004066F9" w:rsidRPr="00A5277B">
        <w:tab/>
        <w:t>July 2015 -</w:t>
      </w:r>
      <w:r w:rsidR="004066F9" w:rsidRPr="00A5277B">
        <w:rPr>
          <w:spacing w:val="-4"/>
        </w:rPr>
        <w:t xml:space="preserve"> </w:t>
      </w:r>
      <w:r w:rsidR="004066F9" w:rsidRPr="00A5277B">
        <w:t>Present</w:t>
      </w:r>
    </w:p>
    <w:p w:rsidR="006D0F1E" w:rsidRPr="00A5277B" w:rsidRDefault="004066F9" w:rsidP="006D0F1E">
      <w:pPr>
        <w:pStyle w:val="BodyText"/>
        <w:kinsoku w:val="0"/>
        <w:overflowPunct w:val="0"/>
        <w:spacing w:before="37"/>
        <w:ind w:left="112" w:firstLine="0"/>
        <w:rPr>
          <w:i/>
          <w:iCs/>
        </w:rPr>
      </w:pPr>
      <w:r w:rsidRPr="00A5277B">
        <w:rPr>
          <w:i/>
          <w:iCs/>
        </w:rPr>
        <w:t>Litigation</w:t>
      </w:r>
      <w:r w:rsidRPr="00A5277B">
        <w:rPr>
          <w:i/>
          <w:iCs/>
          <w:spacing w:val="-4"/>
        </w:rPr>
        <w:t xml:space="preserve"> </w:t>
      </w:r>
      <w:r w:rsidRPr="00A5277B">
        <w:rPr>
          <w:i/>
          <w:iCs/>
        </w:rPr>
        <w:t>Paralegal</w:t>
      </w:r>
    </w:p>
    <w:p w:rsidR="006D0F1E" w:rsidRDefault="001E1528" w:rsidP="001E1528">
      <w:pPr>
        <w:pStyle w:val="BodyText"/>
        <w:kinsoku w:val="0"/>
        <w:overflowPunct w:val="0"/>
        <w:spacing w:before="38" w:line="276" w:lineRule="auto"/>
        <w:ind w:left="112" w:firstLine="0"/>
      </w:pPr>
      <w:r>
        <w:t xml:space="preserve">My </w:t>
      </w:r>
      <w:r w:rsidR="006D0F1E" w:rsidRPr="00A5277B">
        <w:t>current role</w:t>
      </w:r>
      <w:r>
        <w:t xml:space="preserve"> as litigation paralegal</w:t>
      </w:r>
      <w:r w:rsidR="009B6CB1">
        <w:t xml:space="preserve"> within the </w:t>
      </w:r>
      <w:r w:rsidR="007371B0">
        <w:t>civil fraud and insolvency team</w:t>
      </w:r>
      <w:r>
        <w:t xml:space="preserve"> at Mishcon</w:t>
      </w:r>
      <w:r w:rsidR="009B6CB1">
        <w:t xml:space="preserve"> </w:t>
      </w:r>
      <w:r>
        <w:t>de Reya LLP</w:t>
      </w:r>
      <w:r w:rsidR="004066F9" w:rsidRPr="00A5277B">
        <w:t xml:space="preserve"> </w:t>
      </w:r>
      <w:r w:rsidR="006F04A1" w:rsidRPr="00A5277B">
        <w:t>has pushed me out of my comfort zone and provided me with valuable skills that will help me to succeed</w:t>
      </w:r>
      <w:r w:rsidR="006D0F1E" w:rsidRPr="00A5277B">
        <w:t xml:space="preserve"> in a career in</w:t>
      </w:r>
      <w:r w:rsidR="009B6CB1">
        <w:t xml:space="preserve"> </w:t>
      </w:r>
      <w:r w:rsidR="00B478FC">
        <w:t xml:space="preserve">the </w:t>
      </w:r>
      <w:r w:rsidR="001133B0">
        <w:t>legal industry</w:t>
      </w:r>
      <w:r w:rsidR="009B6CB1">
        <w:t xml:space="preserve"> in</w:t>
      </w:r>
      <w:r w:rsidR="006D0F1E" w:rsidRPr="00A5277B">
        <w:t xml:space="preserve"> the long term. </w:t>
      </w:r>
      <w:r>
        <w:t xml:space="preserve">I work closely with Partners and Managing </w:t>
      </w:r>
      <w:r w:rsidR="00B478FC">
        <w:t>A</w:t>
      </w:r>
      <w:r>
        <w:t>ssociates on a daily basis and m</w:t>
      </w:r>
      <w:r w:rsidR="006D0F1E" w:rsidRPr="00A5277B">
        <w:t>y</w:t>
      </w:r>
      <w:r w:rsidR="006F04A1" w:rsidRPr="00A5277B">
        <w:t xml:space="preserve"> </w:t>
      </w:r>
      <w:r w:rsidR="004066F9" w:rsidRPr="00A5277B">
        <w:t>experience includes:</w:t>
      </w:r>
    </w:p>
    <w:p w:rsidR="001E1528" w:rsidRPr="00A5277B" w:rsidRDefault="001E1528" w:rsidP="001E1528">
      <w:pPr>
        <w:pStyle w:val="BodyText"/>
        <w:kinsoku w:val="0"/>
        <w:overflowPunct w:val="0"/>
        <w:spacing w:before="38" w:line="276" w:lineRule="auto"/>
        <w:ind w:left="112" w:firstLine="0"/>
      </w:pP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line="273" w:lineRule="auto"/>
        <w:ind w:right="117"/>
        <w:rPr>
          <w:sz w:val="22"/>
          <w:szCs w:val="22"/>
        </w:rPr>
      </w:pPr>
      <w:r w:rsidRPr="00A5277B">
        <w:rPr>
          <w:sz w:val="22"/>
          <w:szCs w:val="22"/>
        </w:rPr>
        <w:t xml:space="preserve">Involvement in </w:t>
      </w:r>
      <w:r w:rsidR="009B6CB1">
        <w:rPr>
          <w:sz w:val="22"/>
          <w:szCs w:val="22"/>
        </w:rPr>
        <w:t xml:space="preserve">the day to day running of civil fraud and insolvency cases in </w:t>
      </w:r>
      <w:r w:rsidRPr="00A5277B">
        <w:rPr>
          <w:sz w:val="22"/>
          <w:szCs w:val="22"/>
        </w:rPr>
        <w:t>UK High Court and London Court of Internati</w:t>
      </w:r>
      <w:r w:rsidR="000C4638" w:rsidRPr="00A5277B">
        <w:rPr>
          <w:sz w:val="22"/>
          <w:szCs w:val="22"/>
        </w:rPr>
        <w:t>onal Arbitration cases from pre-</w:t>
      </w:r>
      <w:r w:rsidRPr="00A5277B">
        <w:rPr>
          <w:sz w:val="22"/>
          <w:szCs w:val="22"/>
        </w:rPr>
        <w:t>action through until</w:t>
      </w:r>
      <w:r w:rsidRPr="00A5277B">
        <w:rPr>
          <w:spacing w:val="-6"/>
          <w:sz w:val="22"/>
          <w:szCs w:val="22"/>
        </w:rPr>
        <w:t xml:space="preserve"> </w:t>
      </w:r>
      <w:r w:rsidRPr="00A5277B">
        <w:rPr>
          <w:sz w:val="22"/>
          <w:szCs w:val="22"/>
        </w:rPr>
        <w:t>trial</w:t>
      </w:r>
      <w:r w:rsidR="000C4638" w:rsidRPr="00A5277B">
        <w:rPr>
          <w:sz w:val="22"/>
          <w:szCs w:val="22"/>
        </w:rPr>
        <w:t>;</w:t>
      </w:r>
    </w:p>
    <w:p w:rsidR="00A55746" w:rsidRPr="00A5277B" w:rsidRDefault="000C4638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4"/>
        <w:rPr>
          <w:sz w:val="22"/>
          <w:szCs w:val="22"/>
        </w:rPr>
      </w:pPr>
      <w:r w:rsidRPr="00A5277B">
        <w:rPr>
          <w:sz w:val="22"/>
          <w:szCs w:val="22"/>
        </w:rPr>
        <w:t>Responsib</w:t>
      </w:r>
      <w:r w:rsidR="00C61856" w:rsidRPr="00A5277B">
        <w:rPr>
          <w:sz w:val="22"/>
          <w:szCs w:val="22"/>
        </w:rPr>
        <w:t>le</w:t>
      </w:r>
      <w:r w:rsidRPr="00A5277B">
        <w:rPr>
          <w:sz w:val="22"/>
          <w:szCs w:val="22"/>
        </w:rPr>
        <w:t xml:space="preserve"> for d</w:t>
      </w:r>
      <w:r w:rsidR="004066F9" w:rsidRPr="00A5277B">
        <w:rPr>
          <w:sz w:val="22"/>
          <w:szCs w:val="22"/>
        </w:rPr>
        <w:t>rafting, filing and se</w:t>
      </w:r>
      <w:r w:rsidR="00C61856" w:rsidRPr="00A5277B">
        <w:rPr>
          <w:sz w:val="22"/>
          <w:szCs w:val="22"/>
        </w:rPr>
        <w:t>rving Court applications, forms and</w:t>
      </w:r>
      <w:r w:rsidRPr="00A5277B">
        <w:rPr>
          <w:sz w:val="22"/>
          <w:szCs w:val="22"/>
        </w:rPr>
        <w:t xml:space="preserve"> statements of case;</w:t>
      </w:r>
    </w:p>
    <w:p w:rsidR="00C61856" w:rsidRPr="00A5277B" w:rsidRDefault="00C61856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4"/>
        <w:rPr>
          <w:sz w:val="22"/>
          <w:szCs w:val="22"/>
        </w:rPr>
      </w:pPr>
      <w:r w:rsidRPr="00A5277B">
        <w:rPr>
          <w:sz w:val="22"/>
          <w:szCs w:val="22"/>
        </w:rPr>
        <w:t xml:space="preserve">Responsible for drafting letters of engagement, and other </w:t>
      </w:r>
      <w:r w:rsidR="004F5B90" w:rsidRPr="00A5277B">
        <w:rPr>
          <w:sz w:val="22"/>
          <w:szCs w:val="22"/>
        </w:rPr>
        <w:t xml:space="preserve">correspondence to clients, </w:t>
      </w:r>
      <w:r w:rsidRPr="00A5277B">
        <w:rPr>
          <w:sz w:val="22"/>
          <w:szCs w:val="22"/>
        </w:rPr>
        <w:t>opposition</w:t>
      </w:r>
      <w:r w:rsidR="004F5B90" w:rsidRPr="00A5277B">
        <w:rPr>
          <w:sz w:val="22"/>
          <w:szCs w:val="22"/>
        </w:rPr>
        <w:t xml:space="preserve"> and the Court</w:t>
      </w:r>
      <w:r w:rsidRPr="00A5277B">
        <w:rPr>
          <w:sz w:val="22"/>
          <w:szCs w:val="22"/>
        </w:rPr>
        <w:t>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35" w:line="273" w:lineRule="auto"/>
        <w:ind w:right="114"/>
        <w:rPr>
          <w:sz w:val="22"/>
          <w:szCs w:val="22"/>
        </w:rPr>
      </w:pPr>
      <w:r w:rsidRPr="00A5277B">
        <w:rPr>
          <w:sz w:val="22"/>
          <w:szCs w:val="22"/>
        </w:rPr>
        <w:t>Witness proofing in advance of completing first draft witness statements</w:t>
      </w:r>
      <w:r w:rsidR="000C4638" w:rsidRPr="00A5277B">
        <w:rPr>
          <w:sz w:val="22"/>
          <w:szCs w:val="22"/>
        </w:rPr>
        <w:t>;</w:t>
      </w:r>
    </w:p>
    <w:p w:rsidR="004F5B90" w:rsidRPr="00A5277B" w:rsidRDefault="004066F9" w:rsidP="004F5B90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Creating, maintaining and monitoring di</w:t>
      </w:r>
      <w:r w:rsidR="004F5B90" w:rsidRPr="00A5277B">
        <w:rPr>
          <w:sz w:val="22"/>
          <w:szCs w:val="22"/>
        </w:rPr>
        <w:t>sclosure</w:t>
      </w:r>
      <w:r w:rsidRPr="00A5277B">
        <w:rPr>
          <w:sz w:val="22"/>
          <w:szCs w:val="22"/>
        </w:rPr>
        <w:t xml:space="preserve"> indexes, dealing with specific disclosure</w:t>
      </w:r>
      <w:r w:rsidR="000C4638" w:rsidRPr="00A5277B">
        <w:rPr>
          <w:sz w:val="22"/>
          <w:szCs w:val="22"/>
        </w:rPr>
        <w:t xml:space="preserve"> </w:t>
      </w:r>
      <w:r w:rsidRPr="00A5277B">
        <w:rPr>
          <w:spacing w:val="-29"/>
          <w:sz w:val="22"/>
          <w:szCs w:val="22"/>
        </w:rPr>
        <w:t xml:space="preserve"> </w:t>
      </w:r>
      <w:r w:rsidRPr="00A5277B">
        <w:rPr>
          <w:sz w:val="22"/>
          <w:szCs w:val="22"/>
        </w:rPr>
        <w:t>requests</w:t>
      </w:r>
      <w:r w:rsidR="000C4638" w:rsidRPr="00A5277B">
        <w:rPr>
          <w:sz w:val="22"/>
          <w:szCs w:val="22"/>
        </w:rPr>
        <w:t>;</w:t>
      </w:r>
    </w:p>
    <w:p w:rsidR="004F5B90" w:rsidRPr="00A5277B" w:rsidRDefault="004F5B90" w:rsidP="004F5B90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Preparing and organi</w:t>
      </w:r>
      <w:r w:rsidR="00B478FC">
        <w:rPr>
          <w:sz w:val="22"/>
          <w:szCs w:val="22"/>
        </w:rPr>
        <w:t>s</w:t>
      </w:r>
      <w:r w:rsidRPr="00A5277B">
        <w:rPr>
          <w:sz w:val="22"/>
          <w:szCs w:val="22"/>
        </w:rPr>
        <w:t>ing trial bundles and exhibits, coordination of trial set up, logistics and other court clerk duties;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11"/>
        <w:rPr>
          <w:sz w:val="22"/>
          <w:szCs w:val="22"/>
        </w:rPr>
      </w:pPr>
      <w:r w:rsidRPr="00A5277B">
        <w:rPr>
          <w:sz w:val="22"/>
          <w:szCs w:val="22"/>
        </w:rPr>
        <w:t>Tracking and recording billable hours for each case, liaising with in-house costs solicitors regarding the preparation of statements of cost, cost budgets and applications for costs on an indemnity</w:t>
      </w:r>
      <w:r w:rsidRPr="00A5277B">
        <w:rPr>
          <w:spacing w:val="-23"/>
          <w:sz w:val="22"/>
          <w:szCs w:val="22"/>
        </w:rPr>
        <w:t xml:space="preserve"> </w:t>
      </w:r>
      <w:r w:rsidRPr="00A5277B">
        <w:rPr>
          <w:sz w:val="22"/>
          <w:szCs w:val="22"/>
        </w:rPr>
        <w:t>basis</w:t>
      </w:r>
      <w:r w:rsidR="000C4638" w:rsidRPr="00A5277B">
        <w:rPr>
          <w:sz w:val="22"/>
          <w:szCs w:val="22"/>
        </w:rPr>
        <w:t>;</w:t>
      </w:r>
    </w:p>
    <w:p w:rsidR="00C61856" w:rsidRPr="00A5277B" w:rsidRDefault="00B478FC" w:rsidP="00C61856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11"/>
        <w:rPr>
          <w:sz w:val="22"/>
          <w:szCs w:val="22"/>
        </w:rPr>
      </w:pPr>
      <w:r>
        <w:rPr>
          <w:sz w:val="22"/>
          <w:szCs w:val="22"/>
        </w:rPr>
        <w:t>Exposure to the AML regulations and handling client KYC, l</w:t>
      </w:r>
      <w:r w:rsidR="00C61856" w:rsidRPr="00A5277B">
        <w:rPr>
          <w:sz w:val="22"/>
          <w:szCs w:val="22"/>
        </w:rPr>
        <w:t xml:space="preserve">iaising with </w:t>
      </w:r>
      <w:r>
        <w:rPr>
          <w:sz w:val="22"/>
          <w:szCs w:val="22"/>
        </w:rPr>
        <w:t>the relevant internal</w:t>
      </w:r>
      <w:r w:rsidR="00C61856" w:rsidRPr="00A5277B">
        <w:rPr>
          <w:sz w:val="22"/>
          <w:szCs w:val="22"/>
        </w:rPr>
        <w:t xml:space="preserve"> teams to ensure compliance with the AML regulations in respect of each matter;</w:t>
      </w:r>
    </w:p>
    <w:p w:rsidR="004337CC" w:rsidRDefault="004337CC" w:rsidP="00C61856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11"/>
        <w:rPr>
          <w:sz w:val="22"/>
          <w:szCs w:val="22"/>
        </w:rPr>
      </w:pPr>
      <w:r w:rsidRPr="00A5277B">
        <w:rPr>
          <w:sz w:val="22"/>
          <w:szCs w:val="22"/>
        </w:rPr>
        <w:t>Attending clients meetings and/or conference calls, and at times taking lead of meetings / and or calls under partner / associate supervision;</w:t>
      </w:r>
    </w:p>
    <w:p w:rsidR="009B6CB1" w:rsidRPr="00A5277B" w:rsidRDefault="00B478FC" w:rsidP="00C61856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11"/>
        <w:rPr>
          <w:sz w:val="22"/>
          <w:szCs w:val="22"/>
        </w:rPr>
      </w:pPr>
      <w:r>
        <w:rPr>
          <w:sz w:val="22"/>
          <w:szCs w:val="22"/>
        </w:rPr>
        <w:t>Detailed analysis and evaluation of</w:t>
      </w:r>
      <w:r w:rsidR="009B6CB1">
        <w:rPr>
          <w:sz w:val="22"/>
          <w:szCs w:val="22"/>
        </w:rPr>
        <w:t xml:space="preserve"> evidence</w:t>
      </w:r>
      <w:r>
        <w:rPr>
          <w:sz w:val="22"/>
          <w:szCs w:val="22"/>
        </w:rPr>
        <w:t xml:space="preserve"> and data, responsible for reviewing</w:t>
      </w:r>
      <w:r w:rsidR="008E0781">
        <w:rPr>
          <w:sz w:val="22"/>
          <w:szCs w:val="22"/>
        </w:rPr>
        <w:t>,</w:t>
      </w:r>
      <w:r>
        <w:rPr>
          <w:sz w:val="22"/>
          <w:szCs w:val="22"/>
        </w:rPr>
        <w:t xml:space="preserve"> summarising </w:t>
      </w:r>
      <w:r w:rsidR="008E0781">
        <w:rPr>
          <w:sz w:val="22"/>
          <w:szCs w:val="22"/>
        </w:rPr>
        <w:t xml:space="preserve">presenting my findings to </w:t>
      </w:r>
      <w:r>
        <w:rPr>
          <w:sz w:val="22"/>
          <w:szCs w:val="22"/>
        </w:rPr>
        <w:t>senior members of the team</w:t>
      </w:r>
      <w:r w:rsidR="009B6CB1">
        <w:rPr>
          <w:sz w:val="22"/>
          <w:szCs w:val="22"/>
        </w:rPr>
        <w:t>;</w:t>
      </w:r>
    </w:p>
    <w:p w:rsidR="004F5B90" w:rsidRPr="00A5277B" w:rsidRDefault="004F5B90" w:rsidP="004F5B90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11"/>
        <w:rPr>
          <w:sz w:val="22"/>
          <w:szCs w:val="22"/>
        </w:rPr>
      </w:pPr>
      <w:proofErr w:type="spellStart"/>
      <w:r w:rsidRPr="00A5277B">
        <w:rPr>
          <w:sz w:val="22"/>
          <w:szCs w:val="22"/>
        </w:rPr>
        <w:t>Strategising</w:t>
      </w:r>
      <w:proofErr w:type="spellEnd"/>
      <w:r w:rsidRPr="00A5277B">
        <w:rPr>
          <w:sz w:val="22"/>
          <w:szCs w:val="22"/>
        </w:rPr>
        <w:t xml:space="preserve"> with members of my team, finding legal practical and commercial solutions to issues;</w:t>
      </w:r>
      <w:r w:rsidR="006D0F1E" w:rsidRPr="00A5277B">
        <w:rPr>
          <w:sz w:val="22"/>
          <w:szCs w:val="22"/>
        </w:rPr>
        <w:t xml:space="preserve"> and</w:t>
      </w:r>
    </w:p>
    <w:p w:rsidR="002C62DB" w:rsidRPr="00A5277B" w:rsidRDefault="004066F9" w:rsidP="002C62DB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09"/>
        <w:rPr>
          <w:sz w:val="22"/>
          <w:szCs w:val="22"/>
        </w:rPr>
      </w:pPr>
      <w:r w:rsidRPr="00A5277B">
        <w:rPr>
          <w:sz w:val="22"/>
          <w:szCs w:val="22"/>
        </w:rPr>
        <w:t>Researching, drafting and publishing internal and client facing legislation and case law bulletins on a quarterly</w:t>
      </w:r>
      <w:r w:rsidRPr="00A5277B">
        <w:rPr>
          <w:spacing w:val="-5"/>
          <w:sz w:val="22"/>
          <w:szCs w:val="22"/>
        </w:rPr>
        <w:t xml:space="preserve"> </w:t>
      </w:r>
      <w:r w:rsidRPr="00A5277B">
        <w:rPr>
          <w:sz w:val="22"/>
          <w:szCs w:val="22"/>
        </w:rPr>
        <w:t>basis</w:t>
      </w:r>
      <w:r w:rsidR="004337CC" w:rsidRPr="00A5277B">
        <w:rPr>
          <w:sz w:val="22"/>
          <w:szCs w:val="22"/>
        </w:rPr>
        <w:t xml:space="preserve">, working as part of the team on departmental BD initiatives. </w:t>
      </w:r>
    </w:p>
    <w:p w:rsidR="00A55746" w:rsidRPr="00A5277B" w:rsidRDefault="00A55746">
      <w:pPr>
        <w:pStyle w:val="BodyText"/>
        <w:kinsoku w:val="0"/>
        <w:overflowPunct w:val="0"/>
        <w:spacing w:before="6"/>
        <w:ind w:left="0" w:firstLine="0"/>
      </w:pPr>
    </w:p>
    <w:p w:rsidR="00A55746" w:rsidRPr="00A5277B" w:rsidRDefault="004066F9">
      <w:pPr>
        <w:pStyle w:val="BodyText"/>
        <w:tabs>
          <w:tab w:val="left" w:pos="7756"/>
        </w:tabs>
        <w:kinsoku w:val="0"/>
        <w:overflowPunct w:val="0"/>
        <w:spacing w:before="0"/>
        <w:ind w:left="112" w:firstLine="0"/>
      </w:pPr>
      <w:r w:rsidRPr="00A5277B">
        <w:rPr>
          <w:b/>
          <w:bCs/>
        </w:rPr>
        <w:t>MTA SOLICITORS</w:t>
      </w:r>
      <w:r w:rsidRPr="00A5277B">
        <w:rPr>
          <w:b/>
          <w:bCs/>
          <w:spacing w:val="-1"/>
        </w:rPr>
        <w:t xml:space="preserve"> </w:t>
      </w:r>
      <w:r w:rsidRPr="00A5277B">
        <w:rPr>
          <w:b/>
          <w:bCs/>
        </w:rPr>
        <w:t>LLP</w:t>
      </w:r>
      <w:r w:rsidRPr="00A5277B">
        <w:t>, London</w:t>
      </w:r>
      <w:r w:rsidRPr="00A5277B">
        <w:tab/>
        <w:t>May 2014 – July</w:t>
      </w:r>
      <w:r w:rsidRPr="00A5277B">
        <w:rPr>
          <w:spacing w:val="-6"/>
        </w:rPr>
        <w:t xml:space="preserve"> </w:t>
      </w:r>
      <w:r w:rsidRPr="00A5277B">
        <w:t>2015</w:t>
      </w:r>
    </w:p>
    <w:p w:rsidR="00A55746" w:rsidRPr="00A5277B" w:rsidRDefault="004066F9">
      <w:pPr>
        <w:pStyle w:val="BodyText"/>
        <w:kinsoku w:val="0"/>
        <w:overflowPunct w:val="0"/>
        <w:spacing w:before="40"/>
        <w:ind w:left="112" w:firstLine="0"/>
      </w:pPr>
      <w:r w:rsidRPr="00A5277B">
        <w:rPr>
          <w:i/>
          <w:iCs/>
        </w:rPr>
        <w:t>Litigation</w:t>
      </w:r>
      <w:r w:rsidRPr="00A5277B">
        <w:rPr>
          <w:i/>
          <w:iCs/>
          <w:spacing w:val="-4"/>
        </w:rPr>
        <w:t xml:space="preserve"> </w:t>
      </w:r>
      <w:r w:rsidRPr="00A5277B">
        <w:rPr>
          <w:i/>
          <w:iCs/>
        </w:rPr>
        <w:t>Paralegal</w:t>
      </w:r>
    </w:p>
    <w:p w:rsidR="00A55746" w:rsidRDefault="006D0F1E">
      <w:pPr>
        <w:pStyle w:val="BodyText"/>
        <w:kinsoku w:val="0"/>
        <w:overflowPunct w:val="0"/>
        <w:spacing w:before="37"/>
        <w:ind w:left="112" w:firstLine="0"/>
      </w:pPr>
      <w:r w:rsidRPr="00A5277B">
        <w:t xml:space="preserve">My first legal role was a </w:t>
      </w:r>
      <w:r w:rsidR="004066F9" w:rsidRPr="00A5277B">
        <w:t>Litigation Paralegal in the Debt Recovery Department</w:t>
      </w:r>
      <w:r w:rsidRPr="00A5277B">
        <w:t xml:space="preserve"> of MTA Solicitors</w:t>
      </w:r>
      <w:r w:rsidR="004066F9" w:rsidRPr="00A5277B">
        <w:t xml:space="preserve">, </w:t>
      </w:r>
      <w:r w:rsidRPr="00A5277B">
        <w:t xml:space="preserve">my </w:t>
      </w:r>
      <w:r w:rsidR="004066F9" w:rsidRPr="00A5277B">
        <w:t>responsibilities</w:t>
      </w:r>
      <w:r w:rsidR="004066F9" w:rsidRPr="00A5277B">
        <w:rPr>
          <w:spacing w:val="-21"/>
        </w:rPr>
        <w:t xml:space="preserve"> </w:t>
      </w:r>
      <w:r w:rsidR="004066F9" w:rsidRPr="00A5277B">
        <w:t>included:</w:t>
      </w:r>
    </w:p>
    <w:p w:rsidR="00A5277B" w:rsidRPr="00A5277B" w:rsidRDefault="00A5277B" w:rsidP="00A5277B">
      <w:pPr>
        <w:pStyle w:val="BodyText"/>
        <w:kinsoku w:val="0"/>
        <w:overflowPunct w:val="0"/>
        <w:spacing w:before="37"/>
      </w:pP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36" w:line="273" w:lineRule="auto"/>
        <w:ind w:right="110"/>
        <w:rPr>
          <w:sz w:val="22"/>
          <w:szCs w:val="22"/>
        </w:rPr>
      </w:pPr>
      <w:bookmarkStart w:id="0" w:name="_GoBack"/>
      <w:r w:rsidRPr="00A5277B">
        <w:rPr>
          <w:sz w:val="22"/>
          <w:szCs w:val="22"/>
        </w:rPr>
        <w:t xml:space="preserve">Managing a case portfolio of up to 150 pre-litigated and litigated cases with a view to meeting strict </w:t>
      </w:r>
      <w:r w:rsidRPr="00A5277B">
        <w:rPr>
          <w:sz w:val="22"/>
          <w:szCs w:val="22"/>
        </w:rPr>
        <w:lastRenderedPageBreak/>
        <w:t>monthly billing and financial</w:t>
      </w:r>
      <w:r w:rsidRPr="00A5277B">
        <w:rPr>
          <w:spacing w:val="-12"/>
          <w:sz w:val="22"/>
          <w:szCs w:val="22"/>
        </w:rPr>
        <w:t xml:space="preserve"> </w:t>
      </w:r>
      <w:r w:rsidRPr="00A5277B">
        <w:rPr>
          <w:sz w:val="22"/>
          <w:szCs w:val="22"/>
        </w:rPr>
        <w:t>targets</w:t>
      </w:r>
      <w:r w:rsidR="004337CC" w:rsidRPr="00A5277B">
        <w:rPr>
          <w:sz w:val="22"/>
          <w:szCs w:val="22"/>
        </w:rPr>
        <w:t>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 w:line="273" w:lineRule="auto"/>
        <w:ind w:right="108"/>
        <w:rPr>
          <w:sz w:val="22"/>
          <w:szCs w:val="22"/>
        </w:rPr>
      </w:pPr>
      <w:r w:rsidRPr="00A5277B">
        <w:rPr>
          <w:sz w:val="22"/>
          <w:szCs w:val="22"/>
        </w:rPr>
        <w:t>Forming the initial strategy for each case and providing first line support for any client queries, managing client</w:t>
      </w:r>
      <w:r w:rsidRPr="00A5277B">
        <w:rPr>
          <w:spacing w:val="-6"/>
          <w:sz w:val="22"/>
          <w:szCs w:val="22"/>
        </w:rPr>
        <w:t xml:space="preserve"> </w:t>
      </w:r>
      <w:r w:rsidR="004337CC" w:rsidRPr="00A5277B">
        <w:rPr>
          <w:sz w:val="22"/>
          <w:szCs w:val="22"/>
        </w:rPr>
        <w:t>relationships;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Drafting legal documents including correspondence</w:t>
      </w:r>
      <w:r w:rsidR="004337CC" w:rsidRPr="00A5277B">
        <w:rPr>
          <w:sz w:val="22"/>
          <w:szCs w:val="22"/>
        </w:rPr>
        <w:t xml:space="preserve"> and statements of case;</w:t>
      </w:r>
    </w:p>
    <w:p w:rsidR="004F5B90" w:rsidRPr="00A5277B" w:rsidRDefault="004F5B90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Managing case time tables;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37" w:line="269" w:lineRule="exact"/>
        <w:rPr>
          <w:sz w:val="22"/>
          <w:szCs w:val="22"/>
        </w:rPr>
      </w:pPr>
      <w:r w:rsidRPr="00A5277B">
        <w:rPr>
          <w:sz w:val="22"/>
          <w:szCs w:val="22"/>
        </w:rPr>
        <w:t>Researching legal issues and case law proficiently using forums such as Lexis Nexis and</w:t>
      </w:r>
      <w:r w:rsidRPr="00A5277B">
        <w:rPr>
          <w:spacing w:val="-30"/>
          <w:sz w:val="22"/>
          <w:szCs w:val="22"/>
        </w:rPr>
        <w:t xml:space="preserve"> </w:t>
      </w:r>
      <w:proofErr w:type="spellStart"/>
      <w:r w:rsidRPr="00A5277B">
        <w:rPr>
          <w:sz w:val="22"/>
          <w:szCs w:val="22"/>
        </w:rPr>
        <w:t>WestLaw</w:t>
      </w:r>
      <w:proofErr w:type="spellEnd"/>
      <w:r w:rsidR="004337CC" w:rsidRPr="00A5277B">
        <w:rPr>
          <w:sz w:val="22"/>
          <w:szCs w:val="22"/>
        </w:rPr>
        <w:t>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line="273" w:lineRule="auto"/>
        <w:ind w:right="111"/>
        <w:rPr>
          <w:sz w:val="22"/>
          <w:szCs w:val="22"/>
        </w:rPr>
      </w:pPr>
      <w:r w:rsidRPr="00A5277B">
        <w:rPr>
          <w:sz w:val="22"/>
          <w:szCs w:val="22"/>
        </w:rPr>
        <w:t>Preparing instructions to Counsel, assisting counsel with all aspects of litigation management including factual investigation, document preparation, trial preparation and</w:t>
      </w:r>
      <w:r w:rsidRPr="00A5277B">
        <w:rPr>
          <w:spacing w:val="-27"/>
          <w:sz w:val="22"/>
          <w:szCs w:val="22"/>
        </w:rPr>
        <w:t xml:space="preserve"> </w:t>
      </w:r>
      <w:r w:rsidRPr="00A5277B">
        <w:rPr>
          <w:sz w:val="22"/>
          <w:szCs w:val="22"/>
        </w:rPr>
        <w:t>support</w:t>
      </w:r>
      <w:r w:rsidR="004337CC" w:rsidRPr="00A5277B">
        <w:rPr>
          <w:sz w:val="22"/>
          <w:szCs w:val="22"/>
        </w:rPr>
        <w:t>;</w:t>
      </w:r>
    </w:p>
    <w:p w:rsidR="00A55746" w:rsidRPr="00A5277B" w:rsidRDefault="004066F9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Enforcing court judgments and costs orders awarded at</w:t>
      </w:r>
      <w:r w:rsidRPr="00A5277B">
        <w:rPr>
          <w:spacing w:val="-12"/>
          <w:sz w:val="22"/>
          <w:szCs w:val="22"/>
        </w:rPr>
        <w:t xml:space="preserve"> </w:t>
      </w:r>
      <w:r w:rsidRPr="00A5277B">
        <w:rPr>
          <w:sz w:val="22"/>
          <w:szCs w:val="22"/>
        </w:rPr>
        <w:t>trial</w:t>
      </w:r>
      <w:r w:rsidR="004F5B90" w:rsidRPr="00A5277B">
        <w:rPr>
          <w:sz w:val="22"/>
          <w:szCs w:val="22"/>
        </w:rPr>
        <w:t>;</w:t>
      </w:r>
      <w:r w:rsidR="006D0F1E" w:rsidRPr="00A5277B">
        <w:rPr>
          <w:sz w:val="22"/>
          <w:szCs w:val="22"/>
        </w:rPr>
        <w:t xml:space="preserve"> and</w:t>
      </w:r>
    </w:p>
    <w:p w:rsidR="004F5B90" w:rsidRPr="00A5277B" w:rsidRDefault="004F5B90">
      <w:pPr>
        <w:pStyle w:val="ListParagraph"/>
        <w:numPr>
          <w:ilvl w:val="0"/>
          <w:numId w:val="1"/>
        </w:numPr>
        <w:tabs>
          <w:tab w:val="left" w:pos="834"/>
        </w:tabs>
        <w:kinsoku w:val="0"/>
        <w:overflowPunct w:val="0"/>
        <w:spacing w:before="2"/>
        <w:rPr>
          <w:sz w:val="22"/>
          <w:szCs w:val="22"/>
        </w:rPr>
      </w:pPr>
      <w:r w:rsidRPr="00A5277B">
        <w:rPr>
          <w:sz w:val="22"/>
          <w:szCs w:val="22"/>
        </w:rPr>
        <w:t>Responsible for meeting strict individual and team financial targets each month</w:t>
      </w:r>
      <w:bookmarkEnd w:id="0"/>
      <w:r w:rsidRPr="00A5277B">
        <w:rPr>
          <w:sz w:val="22"/>
          <w:szCs w:val="22"/>
        </w:rPr>
        <w:t>.</w:t>
      </w:r>
    </w:p>
    <w:p w:rsidR="004F5B90" w:rsidRPr="00A5277B" w:rsidRDefault="004F5B90">
      <w:pPr>
        <w:pStyle w:val="BodyText"/>
        <w:kinsoku w:val="0"/>
        <w:overflowPunct w:val="0"/>
        <w:spacing w:before="1"/>
        <w:ind w:left="0" w:firstLine="0"/>
      </w:pPr>
    </w:p>
    <w:p w:rsidR="006F04A1" w:rsidRPr="00A5277B" w:rsidRDefault="006F04A1">
      <w:pPr>
        <w:pStyle w:val="Heading1"/>
        <w:kinsoku w:val="0"/>
        <w:overflowPunct w:val="0"/>
        <w:rPr>
          <w:u w:val="thick"/>
        </w:rPr>
      </w:pPr>
      <w:r w:rsidRPr="00A5277B">
        <w:rPr>
          <w:u w:val="thick"/>
        </w:rPr>
        <w:t>S</w:t>
      </w:r>
      <w:r w:rsidR="00170AE5">
        <w:rPr>
          <w:u w:val="thick"/>
        </w:rPr>
        <w:t>KILLS</w:t>
      </w:r>
    </w:p>
    <w:p w:rsidR="006F04A1" w:rsidRPr="00A5277B" w:rsidRDefault="006F04A1" w:rsidP="006F04A1">
      <w:pPr>
        <w:rPr>
          <w:sz w:val="22"/>
          <w:szCs w:val="22"/>
        </w:rPr>
      </w:pPr>
      <w:r w:rsidRPr="00A5277B">
        <w:rPr>
          <w:sz w:val="22"/>
          <w:szCs w:val="22"/>
        </w:rPr>
        <w:t xml:space="preserve">  </w:t>
      </w:r>
    </w:p>
    <w:p w:rsidR="00A5277B" w:rsidRDefault="00836C54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5277B">
        <w:rPr>
          <w:sz w:val="22"/>
          <w:szCs w:val="22"/>
        </w:rPr>
        <w:t>nalytical and agile thinker;</w:t>
      </w:r>
    </w:p>
    <w:p w:rsidR="00A5277B" w:rsidRDefault="008E0781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Excellent initiative</w:t>
      </w:r>
      <w:r w:rsidR="00A5277B">
        <w:rPr>
          <w:sz w:val="22"/>
          <w:szCs w:val="22"/>
        </w:rPr>
        <w:t>, the ability to think on my feet and provide alternative</w:t>
      </w:r>
      <w:r w:rsidR="003940EC">
        <w:rPr>
          <w:sz w:val="22"/>
          <w:szCs w:val="22"/>
        </w:rPr>
        <w:t>, robust</w:t>
      </w:r>
      <w:r w:rsidR="00A5277B">
        <w:rPr>
          <w:sz w:val="22"/>
          <w:szCs w:val="22"/>
        </w:rPr>
        <w:t xml:space="preserve"> solutions in difficult situations;</w:t>
      </w:r>
    </w:p>
    <w:p w:rsidR="00FA6479" w:rsidRDefault="00FA6479" w:rsidP="00FA6479">
      <w:pPr>
        <w:numPr>
          <w:ilvl w:val="0"/>
          <w:numId w:val="4"/>
        </w:numPr>
        <w:rPr>
          <w:sz w:val="22"/>
          <w:szCs w:val="22"/>
        </w:rPr>
      </w:pPr>
      <w:r w:rsidRPr="00FA6479">
        <w:rPr>
          <w:sz w:val="22"/>
          <w:szCs w:val="22"/>
        </w:rPr>
        <w:t>Ability to self-identify priorities, deliver to deadline</w:t>
      </w:r>
      <w:r w:rsidR="008E0781">
        <w:rPr>
          <w:sz w:val="22"/>
          <w:szCs w:val="22"/>
        </w:rPr>
        <w:t xml:space="preserve"> and handle challenging demands;</w:t>
      </w:r>
    </w:p>
    <w:p w:rsidR="00FA6479" w:rsidRDefault="00FA6479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Ability to evaluate vast amo</w:t>
      </w:r>
      <w:r w:rsidR="008E0781">
        <w:rPr>
          <w:sz w:val="22"/>
          <w:szCs w:val="22"/>
        </w:rPr>
        <w:t>unts of data and/or information,</w:t>
      </w:r>
      <w:r>
        <w:rPr>
          <w:sz w:val="22"/>
          <w:szCs w:val="22"/>
        </w:rPr>
        <w:t xml:space="preserve"> identify the key issues and</w:t>
      </w:r>
      <w:r w:rsidR="008E0781">
        <w:rPr>
          <w:sz w:val="22"/>
          <w:szCs w:val="22"/>
        </w:rPr>
        <w:t xml:space="preserve"> relay the information succinctly;</w:t>
      </w:r>
      <w:r>
        <w:rPr>
          <w:sz w:val="22"/>
          <w:szCs w:val="22"/>
        </w:rPr>
        <w:t xml:space="preserve"> </w:t>
      </w:r>
    </w:p>
    <w:p w:rsidR="00A5277B" w:rsidRDefault="00836C54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5277B">
        <w:rPr>
          <w:sz w:val="22"/>
          <w:szCs w:val="22"/>
        </w:rPr>
        <w:t xml:space="preserve">bility to </w:t>
      </w:r>
      <w:r w:rsidR="00A5277B" w:rsidRPr="00A5277B">
        <w:rPr>
          <w:sz w:val="22"/>
          <w:szCs w:val="22"/>
        </w:rPr>
        <w:t>remain calm and focusse</w:t>
      </w:r>
      <w:r w:rsidR="00A5277B">
        <w:rPr>
          <w:sz w:val="22"/>
          <w:szCs w:val="22"/>
        </w:rPr>
        <w:t>d in high pressured situations;</w:t>
      </w:r>
    </w:p>
    <w:p w:rsidR="00A5277B" w:rsidRDefault="00836C54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5277B">
        <w:rPr>
          <w:sz w:val="22"/>
          <w:szCs w:val="22"/>
        </w:rPr>
        <w:t>ttention to detail,</w:t>
      </w:r>
      <w:r w:rsidR="008E0781">
        <w:rPr>
          <w:sz w:val="22"/>
          <w:szCs w:val="22"/>
        </w:rPr>
        <w:t xml:space="preserve"> highly efficient with the</w:t>
      </w:r>
      <w:r w:rsidR="00A5277B">
        <w:rPr>
          <w:sz w:val="22"/>
          <w:szCs w:val="22"/>
        </w:rPr>
        <w:t xml:space="preserve"> ability to </w:t>
      </w:r>
      <w:r w:rsidR="00A5277B" w:rsidRPr="00A5277B">
        <w:rPr>
          <w:sz w:val="22"/>
          <w:szCs w:val="22"/>
        </w:rPr>
        <w:t>consistently d</w:t>
      </w:r>
      <w:r w:rsidR="00A5277B">
        <w:rPr>
          <w:sz w:val="22"/>
          <w:szCs w:val="22"/>
        </w:rPr>
        <w:t>eliver work to a high standard;</w:t>
      </w:r>
    </w:p>
    <w:p w:rsidR="006F04A1" w:rsidRPr="00A5277B" w:rsidRDefault="008E0781" w:rsidP="00A527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Excellent people skills</w:t>
      </w:r>
      <w:r w:rsidR="00A5277B" w:rsidRPr="00A5277B">
        <w:rPr>
          <w:sz w:val="22"/>
          <w:szCs w:val="22"/>
        </w:rPr>
        <w:t>.</w:t>
      </w:r>
    </w:p>
    <w:p w:rsidR="006F04A1" w:rsidRPr="00A5277B" w:rsidRDefault="006F04A1">
      <w:pPr>
        <w:pStyle w:val="Heading1"/>
        <w:kinsoku w:val="0"/>
        <w:overflowPunct w:val="0"/>
        <w:rPr>
          <w:u w:val="thick"/>
        </w:rPr>
      </w:pPr>
    </w:p>
    <w:p w:rsidR="004F5B90" w:rsidRPr="00A5277B" w:rsidRDefault="00170AE5">
      <w:pPr>
        <w:pStyle w:val="Heading1"/>
        <w:kinsoku w:val="0"/>
        <w:overflowPunct w:val="0"/>
        <w:rPr>
          <w:u w:val="thick"/>
        </w:rPr>
      </w:pPr>
      <w:r>
        <w:rPr>
          <w:u w:val="thick"/>
        </w:rPr>
        <w:t>COMMERCIAL EXPERIENCE</w:t>
      </w:r>
    </w:p>
    <w:p w:rsidR="006F04A1" w:rsidRPr="00A5277B" w:rsidRDefault="006F04A1" w:rsidP="007C3D1A">
      <w:pPr>
        <w:pStyle w:val="Heading1"/>
        <w:kinsoku w:val="0"/>
        <w:overflowPunct w:val="0"/>
        <w:ind w:left="0"/>
        <w:rPr>
          <w:u w:val="none"/>
        </w:rPr>
      </w:pPr>
      <w:r w:rsidRPr="00A5277B">
        <w:rPr>
          <w:u w:val="none"/>
        </w:rPr>
        <w:t xml:space="preserve">  </w:t>
      </w:r>
    </w:p>
    <w:p w:rsidR="004F5B90" w:rsidRPr="00A5277B" w:rsidRDefault="006F04A1" w:rsidP="007C3D1A">
      <w:pPr>
        <w:pStyle w:val="Heading1"/>
        <w:kinsoku w:val="0"/>
        <w:overflowPunct w:val="0"/>
        <w:ind w:left="0"/>
        <w:rPr>
          <w:b w:val="0"/>
          <w:u w:val="none"/>
        </w:rPr>
      </w:pPr>
      <w:r w:rsidRPr="00A5277B">
        <w:rPr>
          <w:u w:val="none"/>
        </w:rPr>
        <w:t xml:space="preserve">  THE ERRIGAL RESTAURANT</w:t>
      </w:r>
      <w:r w:rsidRPr="00A5277B">
        <w:rPr>
          <w:b w:val="0"/>
          <w:u w:val="none"/>
        </w:rPr>
        <w:t>, Co Donegal</w:t>
      </w:r>
      <w:r w:rsidRPr="00A5277B">
        <w:rPr>
          <w:b w:val="0"/>
          <w:u w:val="none"/>
        </w:rPr>
        <w:tab/>
      </w:r>
      <w:r w:rsidRPr="00A5277B">
        <w:rPr>
          <w:b w:val="0"/>
          <w:u w:val="none"/>
        </w:rPr>
        <w:tab/>
      </w:r>
      <w:r w:rsidRPr="00A5277B">
        <w:rPr>
          <w:b w:val="0"/>
          <w:u w:val="none"/>
        </w:rPr>
        <w:tab/>
      </w:r>
      <w:r w:rsidRPr="00A5277B">
        <w:rPr>
          <w:b w:val="0"/>
          <w:u w:val="none"/>
        </w:rPr>
        <w:tab/>
        <w:t xml:space="preserve">     July 2012- February 2014</w:t>
      </w:r>
      <w:r w:rsidRPr="00A5277B">
        <w:rPr>
          <w:spacing w:val="-6"/>
          <w:u w:val="none"/>
        </w:rPr>
        <w:t xml:space="preserve"> </w:t>
      </w:r>
    </w:p>
    <w:p w:rsidR="006F04A1" w:rsidRPr="00A5277B" w:rsidRDefault="006F04A1" w:rsidP="006F04A1">
      <w:pPr>
        <w:rPr>
          <w:i/>
          <w:sz w:val="22"/>
          <w:szCs w:val="22"/>
        </w:rPr>
      </w:pPr>
      <w:r w:rsidRPr="00A5277B">
        <w:rPr>
          <w:i/>
          <w:sz w:val="22"/>
          <w:szCs w:val="22"/>
        </w:rPr>
        <w:t xml:space="preserve">  Kitchen Manager</w:t>
      </w:r>
    </w:p>
    <w:p w:rsidR="006F04A1" w:rsidRPr="00A5277B" w:rsidRDefault="006F04A1" w:rsidP="006F04A1">
      <w:pPr>
        <w:rPr>
          <w:i/>
          <w:sz w:val="22"/>
          <w:szCs w:val="22"/>
        </w:rPr>
      </w:pPr>
    </w:p>
    <w:p w:rsidR="004F5B90" w:rsidRPr="00A5277B" w:rsidRDefault="004F5B90" w:rsidP="004F5B90">
      <w:pPr>
        <w:pStyle w:val="Heading1"/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In this role, I worked around 35 hours per week</w:t>
      </w:r>
      <w:r w:rsidR="006D0F1E" w:rsidRPr="00A5277B">
        <w:rPr>
          <w:b w:val="0"/>
          <w:u w:val="none"/>
        </w:rPr>
        <w:t xml:space="preserve"> in order to fund my studies, </w:t>
      </w:r>
      <w:r w:rsidRPr="00A5277B">
        <w:rPr>
          <w:b w:val="0"/>
          <w:u w:val="none"/>
        </w:rPr>
        <w:t>my duties included:</w:t>
      </w:r>
    </w:p>
    <w:p w:rsidR="006F04A1" w:rsidRPr="00A5277B" w:rsidRDefault="006F04A1" w:rsidP="006F04A1">
      <w:pPr>
        <w:rPr>
          <w:sz w:val="22"/>
          <w:szCs w:val="22"/>
        </w:rPr>
      </w:pPr>
    </w:p>
    <w:p w:rsidR="004F5B90" w:rsidRPr="00A5277B" w:rsidRDefault="004F5B90" w:rsidP="006F04A1">
      <w:pPr>
        <w:pStyle w:val="Heading1"/>
        <w:numPr>
          <w:ilvl w:val="0"/>
          <w:numId w:val="2"/>
        </w:numPr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Planning and working to budgets, maximising profits by achieving sales targets and administering payrolls;</w:t>
      </w:r>
    </w:p>
    <w:p w:rsidR="004F5B90" w:rsidRPr="00A5277B" w:rsidRDefault="004F5B90" w:rsidP="006F04A1">
      <w:pPr>
        <w:pStyle w:val="Heading1"/>
        <w:numPr>
          <w:ilvl w:val="0"/>
          <w:numId w:val="2"/>
        </w:numPr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Recruiting new staff, training and developing existing staff, motivating and encouraging staff to achieve targets, coordinating staff scheduling and rotas; and</w:t>
      </w:r>
    </w:p>
    <w:p w:rsidR="004F5B90" w:rsidRPr="00A5277B" w:rsidRDefault="004F5B90" w:rsidP="006F04A1">
      <w:pPr>
        <w:pStyle w:val="Heading1"/>
        <w:numPr>
          <w:ilvl w:val="0"/>
          <w:numId w:val="2"/>
        </w:numPr>
        <w:kinsoku w:val="0"/>
        <w:overflowPunct w:val="0"/>
        <w:rPr>
          <w:b w:val="0"/>
          <w:u w:val="none"/>
        </w:rPr>
      </w:pPr>
      <w:proofErr w:type="gramStart"/>
      <w:r w:rsidRPr="00A5277B">
        <w:rPr>
          <w:b w:val="0"/>
          <w:u w:val="none"/>
        </w:rPr>
        <w:t>Dealing with the day to day running of the kitchen, managing the counter and resolving customer complaints.</w:t>
      </w:r>
      <w:proofErr w:type="gramEnd"/>
    </w:p>
    <w:p w:rsidR="007C3D1A" w:rsidRPr="00A5277B" w:rsidRDefault="007C3D1A" w:rsidP="007C3D1A">
      <w:pPr>
        <w:rPr>
          <w:sz w:val="22"/>
          <w:szCs w:val="22"/>
        </w:rPr>
      </w:pPr>
    </w:p>
    <w:p w:rsidR="004F5B90" w:rsidRDefault="004F5B90" w:rsidP="00A5277B">
      <w:pPr>
        <w:pStyle w:val="Heading1"/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 xml:space="preserve">I </w:t>
      </w:r>
      <w:r w:rsidR="006F04A1" w:rsidRPr="00A5277B">
        <w:rPr>
          <w:b w:val="0"/>
          <w:u w:val="none"/>
        </w:rPr>
        <w:t xml:space="preserve">learned </w:t>
      </w:r>
      <w:r w:rsidRPr="00A5277B">
        <w:rPr>
          <w:b w:val="0"/>
          <w:u w:val="none"/>
        </w:rPr>
        <w:t>the following skills</w:t>
      </w:r>
      <w:r w:rsidR="006F04A1" w:rsidRPr="00A5277B">
        <w:rPr>
          <w:b w:val="0"/>
          <w:u w:val="none"/>
        </w:rPr>
        <w:t xml:space="preserve"> which I later applied in my legal roles:</w:t>
      </w:r>
    </w:p>
    <w:p w:rsidR="00A5277B" w:rsidRPr="00A5277B" w:rsidRDefault="00A5277B" w:rsidP="00A5277B"/>
    <w:p w:rsidR="004F5B90" w:rsidRPr="00A5277B" w:rsidRDefault="004F5B90" w:rsidP="006F04A1">
      <w:pPr>
        <w:pStyle w:val="Heading1"/>
        <w:numPr>
          <w:ilvl w:val="0"/>
          <w:numId w:val="3"/>
        </w:numPr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Building rapport with suppliers and clients, ability to relate and interact with others in such a way as to engender confidence and clearly explain situations in a succinct manner;</w:t>
      </w:r>
    </w:p>
    <w:p w:rsidR="004F5B90" w:rsidRPr="00A5277B" w:rsidRDefault="004F5B90" w:rsidP="006F04A1">
      <w:pPr>
        <w:pStyle w:val="Heading1"/>
        <w:numPr>
          <w:ilvl w:val="0"/>
          <w:numId w:val="3"/>
        </w:numPr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Experience of managing people, administering and supervising tasks, proactively ensuring the job gets done;</w:t>
      </w:r>
    </w:p>
    <w:p w:rsidR="004F5B90" w:rsidRPr="00A5277B" w:rsidRDefault="004F5B90" w:rsidP="006F04A1">
      <w:pPr>
        <w:pStyle w:val="Heading1"/>
        <w:numPr>
          <w:ilvl w:val="0"/>
          <w:numId w:val="3"/>
        </w:numPr>
        <w:kinsoku w:val="0"/>
        <w:overflowPunct w:val="0"/>
        <w:rPr>
          <w:b w:val="0"/>
          <w:u w:val="none"/>
        </w:rPr>
      </w:pPr>
      <w:r w:rsidRPr="00A5277B">
        <w:rPr>
          <w:b w:val="0"/>
          <w:u w:val="none"/>
        </w:rPr>
        <w:t>Ability to improvise in unforeseen circumstances, adequately adapt to change and exercise good judgement under pressure; and</w:t>
      </w:r>
    </w:p>
    <w:p w:rsidR="006F04A1" w:rsidRPr="00A5277B" w:rsidRDefault="004F5B90" w:rsidP="006F04A1">
      <w:pPr>
        <w:pStyle w:val="Heading1"/>
        <w:numPr>
          <w:ilvl w:val="0"/>
          <w:numId w:val="3"/>
        </w:numPr>
        <w:kinsoku w:val="0"/>
        <w:overflowPunct w:val="0"/>
        <w:rPr>
          <w:b w:val="0"/>
          <w:u w:val="none"/>
        </w:rPr>
      </w:pPr>
      <w:proofErr w:type="gramStart"/>
      <w:r w:rsidRPr="00A5277B">
        <w:rPr>
          <w:b w:val="0"/>
          <w:u w:val="none"/>
        </w:rPr>
        <w:t>Negotiation skills from dealing with various suppliers in order to secure the best quality goods at a competitive price</w:t>
      </w:r>
      <w:r w:rsidR="006D0F1E" w:rsidRPr="00A5277B">
        <w:rPr>
          <w:b w:val="0"/>
          <w:u w:val="none"/>
        </w:rPr>
        <w:t>.</w:t>
      </w:r>
      <w:proofErr w:type="gramEnd"/>
    </w:p>
    <w:p w:rsidR="004F5B90" w:rsidRPr="00A5277B" w:rsidRDefault="004F5B90">
      <w:pPr>
        <w:pStyle w:val="Heading1"/>
        <w:kinsoku w:val="0"/>
        <w:overflowPunct w:val="0"/>
        <w:rPr>
          <w:u w:val="thick"/>
        </w:rPr>
      </w:pPr>
    </w:p>
    <w:p w:rsidR="004337CC" w:rsidRPr="00A5277B" w:rsidRDefault="006F04A1">
      <w:pPr>
        <w:pStyle w:val="Heading1"/>
        <w:kinsoku w:val="0"/>
        <w:overflowPunct w:val="0"/>
        <w:rPr>
          <w:u w:val="thick"/>
        </w:rPr>
      </w:pPr>
      <w:r w:rsidRPr="00A5277B">
        <w:rPr>
          <w:u w:val="thick"/>
        </w:rPr>
        <w:t>M</w:t>
      </w:r>
      <w:r w:rsidR="00170AE5">
        <w:rPr>
          <w:u w:val="thick"/>
        </w:rPr>
        <w:t>EMBERSHIPS</w:t>
      </w:r>
    </w:p>
    <w:p w:rsidR="004337CC" w:rsidRPr="00A5277B" w:rsidRDefault="006F04A1" w:rsidP="004337CC">
      <w:pPr>
        <w:rPr>
          <w:sz w:val="22"/>
          <w:szCs w:val="22"/>
        </w:rPr>
      </w:pPr>
      <w:r w:rsidRPr="00A5277B">
        <w:rPr>
          <w:sz w:val="22"/>
          <w:szCs w:val="22"/>
        </w:rPr>
        <w:t xml:space="preserve">  American Bar Association</w:t>
      </w:r>
    </w:p>
    <w:p w:rsidR="006F04A1" w:rsidRPr="00A5277B" w:rsidRDefault="006F04A1" w:rsidP="004337CC">
      <w:pPr>
        <w:rPr>
          <w:sz w:val="22"/>
          <w:szCs w:val="22"/>
        </w:rPr>
      </w:pPr>
    </w:p>
    <w:p w:rsidR="00A55746" w:rsidRPr="00A5277B" w:rsidRDefault="00170AE5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thick"/>
        </w:rPr>
        <w:t>INTERESTS</w:t>
      </w:r>
    </w:p>
    <w:p w:rsidR="00A55746" w:rsidRPr="00A5277B" w:rsidRDefault="004066F9">
      <w:pPr>
        <w:pStyle w:val="BodyText"/>
        <w:kinsoku w:val="0"/>
        <w:overflowPunct w:val="0"/>
        <w:spacing w:before="32"/>
        <w:ind w:left="112" w:firstLine="0"/>
      </w:pPr>
      <w:r w:rsidRPr="00A5277B">
        <w:t xml:space="preserve">Fitness, photography, </w:t>
      </w:r>
      <w:r w:rsidR="00DA308E" w:rsidRPr="00A5277B">
        <w:t xml:space="preserve">travel, </w:t>
      </w:r>
      <w:r w:rsidR="002C62DB" w:rsidRPr="00A5277B">
        <w:t xml:space="preserve">reading, </w:t>
      </w:r>
      <w:proofErr w:type="gramStart"/>
      <w:r w:rsidRPr="00A5277B">
        <w:t>live</w:t>
      </w:r>
      <w:proofErr w:type="gramEnd"/>
      <w:r w:rsidRPr="00A5277B">
        <w:rPr>
          <w:spacing w:val="-10"/>
        </w:rPr>
        <w:t xml:space="preserve"> </w:t>
      </w:r>
      <w:r w:rsidRPr="00A5277B">
        <w:t>music</w:t>
      </w:r>
      <w:r w:rsidR="00DA308E" w:rsidRPr="00A5277B">
        <w:t>, charity work</w:t>
      </w:r>
      <w:r w:rsidRPr="00A5277B">
        <w:t>.</w:t>
      </w:r>
      <w:r w:rsidR="0092276E">
        <w:t xml:space="preserve"> </w:t>
      </w:r>
    </w:p>
    <w:p w:rsidR="00A55746" w:rsidRPr="00A5277B" w:rsidRDefault="00A55746">
      <w:pPr>
        <w:pStyle w:val="BodyText"/>
        <w:kinsoku w:val="0"/>
        <w:overflowPunct w:val="0"/>
        <w:spacing w:before="1"/>
        <w:ind w:left="0" w:firstLine="0"/>
      </w:pPr>
    </w:p>
    <w:p w:rsidR="00A55746" w:rsidRPr="00A5277B" w:rsidRDefault="00170AE5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thick"/>
        </w:rPr>
        <w:t>LANGUAGE SKILLS</w:t>
      </w:r>
    </w:p>
    <w:p w:rsidR="00A55746" w:rsidRPr="00A5277B" w:rsidRDefault="000C4638">
      <w:pPr>
        <w:pStyle w:val="BodyText"/>
        <w:kinsoku w:val="0"/>
        <w:overflowPunct w:val="0"/>
        <w:spacing w:before="32"/>
        <w:ind w:left="112" w:firstLine="0"/>
      </w:pPr>
      <w:proofErr w:type="gramStart"/>
      <w:r w:rsidRPr="00A5277B">
        <w:t>Fluent in Irish, basic German</w:t>
      </w:r>
      <w:r w:rsidR="004066F9" w:rsidRPr="00A5277B">
        <w:t>.</w:t>
      </w:r>
      <w:proofErr w:type="gramEnd"/>
    </w:p>
    <w:sectPr w:rsidR="00A55746" w:rsidRPr="00A52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940" w:right="1020" w:bottom="280" w:left="1020" w:header="720" w:footer="720" w:gutter="0"/>
      <w:pgBorders w:offsetFrom="page">
        <w:top w:val="single" w:sz="12" w:space="30" w:color="000000"/>
        <w:left w:val="single" w:sz="12" w:space="30" w:color="000000"/>
        <w:bottom w:val="single" w:sz="12" w:space="29" w:color="000000"/>
        <w:right w:val="single" w:sz="12" w:space="29" w:color="00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F9" w:rsidRDefault="004066F9" w:rsidP="004066F9">
      <w:r>
        <w:separator/>
      </w:r>
    </w:p>
  </w:endnote>
  <w:endnote w:type="continuationSeparator" w:id="0">
    <w:p w:rsidR="004066F9" w:rsidRDefault="004066F9" w:rsidP="004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F9" w:rsidRDefault="004066F9" w:rsidP="004066F9">
      <w:r>
        <w:separator/>
      </w:r>
    </w:p>
  </w:footnote>
  <w:footnote w:type="continuationSeparator" w:id="0">
    <w:p w:rsidR="004066F9" w:rsidRDefault="004066F9" w:rsidP="00406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9" w:rsidRDefault="00406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1">
    <w:nsid w:val="10734E77"/>
    <w:multiLevelType w:val="hybridMultilevel"/>
    <w:tmpl w:val="FBF0D76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4D992673"/>
    <w:multiLevelType w:val="hybridMultilevel"/>
    <w:tmpl w:val="8B98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0730C"/>
    <w:multiLevelType w:val="hybridMultilevel"/>
    <w:tmpl w:val="A6F6C12E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F9"/>
    <w:rsid w:val="000C4638"/>
    <w:rsid w:val="001133B0"/>
    <w:rsid w:val="00170AE5"/>
    <w:rsid w:val="001E1528"/>
    <w:rsid w:val="001E5F6D"/>
    <w:rsid w:val="002177C2"/>
    <w:rsid w:val="002C62DB"/>
    <w:rsid w:val="003940EC"/>
    <w:rsid w:val="004066F9"/>
    <w:rsid w:val="004337CC"/>
    <w:rsid w:val="004F5B90"/>
    <w:rsid w:val="006D0F1E"/>
    <w:rsid w:val="006F04A1"/>
    <w:rsid w:val="007143B0"/>
    <w:rsid w:val="007371B0"/>
    <w:rsid w:val="007C3D1A"/>
    <w:rsid w:val="00836C54"/>
    <w:rsid w:val="008E0781"/>
    <w:rsid w:val="0092276E"/>
    <w:rsid w:val="009814D5"/>
    <w:rsid w:val="009B6CB1"/>
    <w:rsid w:val="00A5277B"/>
    <w:rsid w:val="00A55746"/>
    <w:rsid w:val="00B478FC"/>
    <w:rsid w:val="00C61856"/>
    <w:rsid w:val="00CD57D1"/>
    <w:rsid w:val="00DA308E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833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6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6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2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833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6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6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guire66@qub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4390</Characters>
  <Application>Microsoft Office Word</Application>
  <DocSecurity>0</DocSecurity>
  <Lines>399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Mishcon De Reya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kizzie_93</dc:creator>
  <cp:lastModifiedBy>Catherine Maguire</cp:lastModifiedBy>
  <cp:revision>2</cp:revision>
  <cp:lastPrinted>2018-07-23T15:57:00Z</cp:lastPrinted>
  <dcterms:created xsi:type="dcterms:W3CDTF">2018-10-05T17:34:00Z</dcterms:created>
  <dcterms:modified xsi:type="dcterms:W3CDTF">2018-10-05T17:34:00Z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