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A8" w:rsidRPr="004E1B51" w:rsidRDefault="00B36EA8" w:rsidP="00B36EA8">
      <w:pPr>
        <w:jc w:val="center"/>
        <w:rPr>
          <w:b/>
          <w:sz w:val="40"/>
          <w:szCs w:val="40"/>
          <w:u w:val="single"/>
        </w:rPr>
      </w:pPr>
      <w:r w:rsidRPr="004E1B51">
        <w:rPr>
          <w:b/>
          <w:sz w:val="40"/>
          <w:szCs w:val="40"/>
          <w:u w:val="single"/>
        </w:rPr>
        <w:t>Curriculum Vitae</w:t>
      </w:r>
    </w:p>
    <w:p w:rsidR="00B36EA8" w:rsidRPr="004E1B51" w:rsidRDefault="00B36EA8" w:rsidP="00B36EA8">
      <w:pPr>
        <w:rPr>
          <w:b/>
          <w:sz w:val="32"/>
          <w:szCs w:val="32"/>
        </w:rPr>
      </w:pPr>
      <w:r w:rsidRPr="004E1B51">
        <w:rPr>
          <w:b/>
          <w:sz w:val="32"/>
          <w:szCs w:val="32"/>
        </w:rPr>
        <w:t>Charlene Walsh</w:t>
      </w:r>
    </w:p>
    <w:p w:rsidR="00B36EA8" w:rsidRDefault="00B36EA8" w:rsidP="00B36EA8">
      <w:r w:rsidRPr="004E1B51">
        <w:rPr>
          <w:b/>
        </w:rPr>
        <w:t>Address</w:t>
      </w:r>
      <w:r w:rsidRPr="004E1B51">
        <w:t xml:space="preserve">: </w:t>
      </w:r>
      <w:r>
        <w:t xml:space="preserve">              Fermoyle, Costello, Co. Galway</w:t>
      </w:r>
    </w:p>
    <w:p w:rsidR="00B36EA8" w:rsidRDefault="00B36EA8" w:rsidP="00B36EA8">
      <w:r w:rsidRPr="004E1B51">
        <w:rPr>
          <w:b/>
        </w:rPr>
        <w:t>Contact Number:</w:t>
      </w:r>
      <w:r>
        <w:t xml:space="preserve"> 0861516821</w:t>
      </w:r>
    </w:p>
    <w:p w:rsidR="00B36EA8" w:rsidRDefault="00B36EA8" w:rsidP="00B36EA8">
      <w:r w:rsidRPr="004E1B51">
        <w:rPr>
          <w:b/>
        </w:rPr>
        <w:t>Email</w:t>
      </w:r>
      <w:r w:rsidRPr="004E1B51">
        <w:t xml:space="preserve">: </w:t>
      </w:r>
      <w:r>
        <w:t xml:space="preserve">                 </w:t>
      </w:r>
      <w:hyperlink r:id="rId5" w:history="1">
        <w:r w:rsidRPr="00E6619D">
          <w:rPr>
            <w:rStyle w:val="Hyperlink"/>
          </w:rPr>
          <w:t>charlenewalsh4@gmail.com</w:t>
        </w:r>
      </w:hyperlink>
    </w:p>
    <w:p w:rsidR="00B36EA8" w:rsidRDefault="00B36EA8" w:rsidP="00B36EA8">
      <w:r>
        <w:t xml:space="preserve"> </w:t>
      </w:r>
    </w:p>
    <w:p w:rsidR="00B36EA8" w:rsidRDefault="00B36EA8" w:rsidP="00B36EA8">
      <w:r>
        <w:rPr>
          <w:b/>
        </w:rPr>
        <w:t>Education:</w:t>
      </w:r>
      <w:r>
        <w:t xml:space="preserve"> Corporate Law, High 2.1 Degree</w:t>
      </w:r>
    </w:p>
    <w:p w:rsidR="00B36EA8" w:rsidRDefault="00B36EA8" w:rsidP="00B36EA8">
      <w:r>
        <w:t xml:space="preserve">                    National University of Ireland, Galway 2009-2012</w:t>
      </w:r>
    </w:p>
    <w:p w:rsidR="00B36EA8" w:rsidRDefault="00B36EA8" w:rsidP="00B36EA8">
      <w:r>
        <w:t xml:space="preserve">  </w:t>
      </w:r>
    </w:p>
    <w:tbl>
      <w:tblPr>
        <w:tblStyle w:val="TableGrid"/>
        <w:tblW w:w="0" w:type="auto"/>
        <w:tblInd w:w="0" w:type="dxa"/>
        <w:tblLook w:val="04A0"/>
      </w:tblPr>
      <w:tblGrid>
        <w:gridCol w:w="1900"/>
        <w:gridCol w:w="440"/>
        <w:gridCol w:w="2176"/>
        <w:gridCol w:w="507"/>
        <w:gridCol w:w="1643"/>
        <w:gridCol w:w="507"/>
      </w:tblGrid>
      <w:tr w:rsidR="00B36EA8" w:rsidTr="00B36EA8">
        <w:trPr>
          <w:trHeight w:val="238"/>
        </w:trPr>
        <w:tc>
          <w:tcPr>
            <w:tcW w:w="1900" w:type="dxa"/>
            <w:tcBorders>
              <w:top w:val="single" w:sz="4" w:space="0" w:color="auto"/>
              <w:left w:val="single" w:sz="4" w:space="0" w:color="auto"/>
              <w:bottom w:val="single" w:sz="4" w:space="0" w:color="auto"/>
              <w:right w:val="single" w:sz="4" w:space="0" w:color="auto"/>
            </w:tcBorders>
            <w:hideMark/>
          </w:tcPr>
          <w:p w:rsidR="00B36EA8" w:rsidRDefault="00B36EA8">
            <w:pPr>
              <w:rPr>
                <w:b/>
              </w:rPr>
            </w:pPr>
            <w:r>
              <w:rPr>
                <w:b/>
              </w:rPr>
              <w:t>First Year</w:t>
            </w:r>
          </w:p>
        </w:tc>
        <w:tc>
          <w:tcPr>
            <w:tcW w:w="440" w:type="dxa"/>
            <w:tcBorders>
              <w:top w:val="single" w:sz="4" w:space="0" w:color="auto"/>
              <w:left w:val="single" w:sz="4" w:space="0" w:color="auto"/>
              <w:bottom w:val="single" w:sz="4" w:space="0" w:color="auto"/>
              <w:right w:val="single" w:sz="4" w:space="0" w:color="auto"/>
            </w:tcBorders>
            <w:hideMark/>
          </w:tcPr>
          <w:p w:rsidR="00B36EA8" w:rsidRDefault="00B36EA8">
            <w:r>
              <w:t>%</w:t>
            </w:r>
          </w:p>
        </w:tc>
        <w:tc>
          <w:tcPr>
            <w:tcW w:w="2176" w:type="dxa"/>
            <w:tcBorders>
              <w:top w:val="single" w:sz="4" w:space="0" w:color="auto"/>
              <w:left w:val="single" w:sz="4" w:space="0" w:color="auto"/>
              <w:bottom w:val="single" w:sz="4" w:space="0" w:color="auto"/>
              <w:right w:val="single" w:sz="4" w:space="0" w:color="auto"/>
            </w:tcBorders>
            <w:hideMark/>
          </w:tcPr>
          <w:p w:rsidR="00B36EA8" w:rsidRDefault="00B36EA8">
            <w:pPr>
              <w:rPr>
                <w:b/>
              </w:rPr>
            </w:pPr>
            <w:r>
              <w:rPr>
                <w:b/>
              </w:rPr>
              <w:t>Second Year</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w:t>
            </w:r>
          </w:p>
        </w:tc>
        <w:tc>
          <w:tcPr>
            <w:tcW w:w="1643" w:type="dxa"/>
            <w:tcBorders>
              <w:top w:val="single" w:sz="4" w:space="0" w:color="auto"/>
              <w:left w:val="single" w:sz="4" w:space="0" w:color="auto"/>
              <w:bottom w:val="single" w:sz="4" w:space="0" w:color="auto"/>
              <w:right w:val="single" w:sz="4" w:space="0" w:color="auto"/>
            </w:tcBorders>
            <w:hideMark/>
          </w:tcPr>
          <w:p w:rsidR="00B36EA8" w:rsidRDefault="00B36EA8">
            <w:pPr>
              <w:rPr>
                <w:b/>
              </w:rPr>
            </w:pPr>
            <w:r>
              <w:rPr>
                <w:b/>
              </w:rPr>
              <w:t xml:space="preserve">Third Year </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pPr>
              <w:rPr>
                <w:b/>
              </w:rPr>
            </w:pPr>
            <w:r>
              <w:rPr>
                <w:b/>
              </w:rPr>
              <w:t>%</w:t>
            </w:r>
          </w:p>
        </w:tc>
      </w:tr>
      <w:tr w:rsidR="00B36EA8" w:rsidTr="00B36EA8">
        <w:trPr>
          <w:trHeight w:val="238"/>
        </w:trPr>
        <w:tc>
          <w:tcPr>
            <w:tcW w:w="1900" w:type="dxa"/>
            <w:tcBorders>
              <w:top w:val="single" w:sz="4" w:space="0" w:color="auto"/>
              <w:left w:val="single" w:sz="4" w:space="0" w:color="auto"/>
              <w:bottom w:val="single" w:sz="4" w:space="0" w:color="auto"/>
              <w:right w:val="single" w:sz="4" w:space="0" w:color="auto"/>
            </w:tcBorders>
            <w:hideMark/>
          </w:tcPr>
          <w:p w:rsidR="00B36EA8" w:rsidRDefault="00B36EA8">
            <w:r>
              <w:t xml:space="preserve"> Accounting</w:t>
            </w:r>
          </w:p>
        </w:tc>
        <w:tc>
          <w:tcPr>
            <w:tcW w:w="440" w:type="dxa"/>
            <w:tcBorders>
              <w:top w:val="single" w:sz="4" w:space="0" w:color="auto"/>
              <w:left w:val="single" w:sz="4" w:space="0" w:color="auto"/>
              <w:bottom w:val="single" w:sz="4" w:space="0" w:color="auto"/>
              <w:right w:val="single" w:sz="4" w:space="0" w:color="auto"/>
            </w:tcBorders>
            <w:hideMark/>
          </w:tcPr>
          <w:p w:rsidR="00B36EA8" w:rsidRDefault="00B36EA8">
            <w:r>
              <w:t>50</w:t>
            </w:r>
          </w:p>
        </w:tc>
        <w:tc>
          <w:tcPr>
            <w:tcW w:w="2176"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Business Finance</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46</w:t>
            </w:r>
          </w:p>
        </w:tc>
        <w:tc>
          <w:tcPr>
            <w:tcW w:w="1643"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Banking Law</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68</w:t>
            </w:r>
          </w:p>
        </w:tc>
      </w:tr>
      <w:tr w:rsidR="00B36EA8" w:rsidTr="00B36EA8">
        <w:trPr>
          <w:trHeight w:val="238"/>
        </w:trPr>
        <w:tc>
          <w:tcPr>
            <w:tcW w:w="1900" w:type="dxa"/>
            <w:tcBorders>
              <w:top w:val="single" w:sz="4" w:space="0" w:color="auto"/>
              <w:left w:val="single" w:sz="4" w:space="0" w:color="auto"/>
              <w:bottom w:val="single" w:sz="4" w:space="0" w:color="auto"/>
              <w:right w:val="single" w:sz="4" w:space="0" w:color="auto"/>
            </w:tcBorders>
            <w:hideMark/>
          </w:tcPr>
          <w:p w:rsidR="00B36EA8" w:rsidRDefault="00B36EA8">
            <w:r>
              <w:t xml:space="preserve">Contract </w:t>
            </w:r>
          </w:p>
        </w:tc>
        <w:tc>
          <w:tcPr>
            <w:tcW w:w="440" w:type="dxa"/>
            <w:tcBorders>
              <w:top w:val="single" w:sz="4" w:space="0" w:color="auto"/>
              <w:left w:val="single" w:sz="4" w:space="0" w:color="auto"/>
              <w:bottom w:val="single" w:sz="4" w:space="0" w:color="auto"/>
              <w:right w:val="single" w:sz="4" w:space="0" w:color="auto"/>
            </w:tcBorders>
            <w:hideMark/>
          </w:tcPr>
          <w:p w:rsidR="00B36EA8" w:rsidRDefault="00B36EA8">
            <w:r>
              <w:t>47</w:t>
            </w:r>
          </w:p>
        </w:tc>
        <w:tc>
          <w:tcPr>
            <w:tcW w:w="2176"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Commercial Law</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55</w:t>
            </w:r>
          </w:p>
        </w:tc>
        <w:tc>
          <w:tcPr>
            <w:tcW w:w="1643"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Cross Cultural Management</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60</w:t>
            </w:r>
          </w:p>
        </w:tc>
      </w:tr>
      <w:tr w:rsidR="00B36EA8" w:rsidTr="00B36EA8">
        <w:trPr>
          <w:trHeight w:val="238"/>
        </w:trPr>
        <w:tc>
          <w:tcPr>
            <w:tcW w:w="1900" w:type="dxa"/>
            <w:tcBorders>
              <w:top w:val="single" w:sz="4" w:space="0" w:color="auto"/>
              <w:left w:val="single" w:sz="4" w:space="0" w:color="auto"/>
              <w:bottom w:val="single" w:sz="4" w:space="0" w:color="auto"/>
              <w:right w:val="single" w:sz="4" w:space="0" w:color="auto"/>
            </w:tcBorders>
            <w:hideMark/>
          </w:tcPr>
          <w:p w:rsidR="00B36EA8" w:rsidRDefault="00B36EA8">
            <w:r>
              <w:t>Economics</w:t>
            </w:r>
          </w:p>
        </w:tc>
        <w:tc>
          <w:tcPr>
            <w:tcW w:w="440" w:type="dxa"/>
            <w:tcBorders>
              <w:top w:val="single" w:sz="4" w:space="0" w:color="auto"/>
              <w:left w:val="single" w:sz="4" w:space="0" w:color="auto"/>
              <w:bottom w:val="single" w:sz="4" w:space="0" w:color="auto"/>
              <w:right w:val="single" w:sz="4" w:space="0" w:color="auto"/>
            </w:tcBorders>
            <w:hideMark/>
          </w:tcPr>
          <w:p w:rsidR="00B36EA8" w:rsidRDefault="00B36EA8">
            <w:r>
              <w:t>52</w:t>
            </w:r>
          </w:p>
        </w:tc>
        <w:tc>
          <w:tcPr>
            <w:tcW w:w="2176"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Company Law I</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44</w:t>
            </w:r>
          </w:p>
        </w:tc>
        <w:tc>
          <w:tcPr>
            <w:tcW w:w="1643"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Employment relations</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68</w:t>
            </w:r>
          </w:p>
        </w:tc>
      </w:tr>
      <w:tr w:rsidR="00B36EA8" w:rsidTr="00B36EA8">
        <w:trPr>
          <w:trHeight w:val="224"/>
        </w:trPr>
        <w:tc>
          <w:tcPr>
            <w:tcW w:w="1900" w:type="dxa"/>
            <w:tcBorders>
              <w:top w:val="single" w:sz="4" w:space="0" w:color="auto"/>
              <w:left w:val="single" w:sz="4" w:space="0" w:color="auto"/>
              <w:bottom w:val="single" w:sz="4" w:space="0" w:color="auto"/>
              <w:right w:val="single" w:sz="4" w:space="0" w:color="auto"/>
            </w:tcBorders>
            <w:hideMark/>
          </w:tcPr>
          <w:p w:rsidR="00B36EA8" w:rsidRDefault="00B36EA8">
            <w:r>
              <w:t>Irish Legal Systems</w:t>
            </w:r>
          </w:p>
        </w:tc>
        <w:tc>
          <w:tcPr>
            <w:tcW w:w="440" w:type="dxa"/>
            <w:tcBorders>
              <w:top w:val="single" w:sz="4" w:space="0" w:color="auto"/>
              <w:left w:val="single" w:sz="4" w:space="0" w:color="auto"/>
              <w:bottom w:val="single" w:sz="4" w:space="0" w:color="auto"/>
              <w:right w:val="single" w:sz="4" w:space="0" w:color="auto"/>
            </w:tcBorders>
            <w:hideMark/>
          </w:tcPr>
          <w:p w:rsidR="00B36EA8" w:rsidRDefault="00B36EA8">
            <w:r>
              <w:t>60</w:t>
            </w:r>
          </w:p>
        </w:tc>
        <w:tc>
          <w:tcPr>
            <w:tcW w:w="2176"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Company II</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60</w:t>
            </w:r>
          </w:p>
        </w:tc>
        <w:tc>
          <w:tcPr>
            <w:tcW w:w="1643"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Environmental Law I</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70</w:t>
            </w:r>
          </w:p>
        </w:tc>
      </w:tr>
      <w:tr w:rsidR="00B36EA8" w:rsidTr="00B36EA8">
        <w:trPr>
          <w:trHeight w:val="238"/>
        </w:trPr>
        <w:tc>
          <w:tcPr>
            <w:tcW w:w="1900" w:type="dxa"/>
            <w:tcBorders>
              <w:top w:val="single" w:sz="4" w:space="0" w:color="auto"/>
              <w:left w:val="single" w:sz="4" w:space="0" w:color="auto"/>
              <w:bottom w:val="single" w:sz="4" w:space="0" w:color="auto"/>
              <w:right w:val="single" w:sz="4" w:space="0" w:color="auto"/>
            </w:tcBorders>
            <w:hideMark/>
          </w:tcPr>
          <w:p w:rsidR="00B36EA8" w:rsidRDefault="00B36EA8">
            <w:r>
              <w:t>Legal Methods and Research</w:t>
            </w:r>
          </w:p>
        </w:tc>
        <w:tc>
          <w:tcPr>
            <w:tcW w:w="440" w:type="dxa"/>
            <w:tcBorders>
              <w:top w:val="single" w:sz="4" w:space="0" w:color="auto"/>
              <w:left w:val="single" w:sz="4" w:space="0" w:color="auto"/>
              <w:bottom w:val="single" w:sz="4" w:space="0" w:color="auto"/>
              <w:right w:val="single" w:sz="4" w:space="0" w:color="auto"/>
            </w:tcBorders>
            <w:hideMark/>
          </w:tcPr>
          <w:p w:rsidR="00B36EA8" w:rsidRDefault="00B36EA8">
            <w:r>
              <w:t>42</w:t>
            </w:r>
          </w:p>
        </w:tc>
        <w:tc>
          <w:tcPr>
            <w:tcW w:w="2176"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 xml:space="preserve">Constitutional Law I </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45</w:t>
            </w:r>
          </w:p>
        </w:tc>
        <w:tc>
          <w:tcPr>
            <w:tcW w:w="1643"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Environmental Law II</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68</w:t>
            </w:r>
          </w:p>
        </w:tc>
      </w:tr>
      <w:tr w:rsidR="00B36EA8" w:rsidTr="00B36EA8">
        <w:trPr>
          <w:trHeight w:val="224"/>
        </w:trPr>
        <w:tc>
          <w:tcPr>
            <w:tcW w:w="1900" w:type="dxa"/>
            <w:tcBorders>
              <w:top w:val="single" w:sz="4" w:space="0" w:color="auto"/>
              <w:left w:val="single" w:sz="4" w:space="0" w:color="auto"/>
              <w:bottom w:val="single" w:sz="4" w:space="0" w:color="auto"/>
              <w:right w:val="single" w:sz="4" w:space="0" w:color="auto"/>
            </w:tcBorders>
            <w:hideMark/>
          </w:tcPr>
          <w:p w:rsidR="00B36EA8" w:rsidRDefault="00B36EA8">
            <w:r>
              <w:t>Management Information Systems</w:t>
            </w:r>
          </w:p>
        </w:tc>
        <w:tc>
          <w:tcPr>
            <w:tcW w:w="440" w:type="dxa"/>
            <w:tcBorders>
              <w:top w:val="single" w:sz="4" w:space="0" w:color="auto"/>
              <w:left w:val="single" w:sz="4" w:space="0" w:color="auto"/>
              <w:bottom w:val="single" w:sz="4" w:space="0" w:color="auto"/>
              <w:right w:val="single" w:sz="4" w:space="0" w:color="auto"/>
            </w:tcBorders>
            <w:hideMark/>
          </w:tcPr>
          <w:p w:rsidR="00B36EA8" w:rsidRDefault="00B36EA8">
            <w:r>
              <w:t>62</w:t>
            </w:r>
          </w:p>
        </w:tc>
        <w:tc>
          <w:tcPr>
            <w:tcW w:w="2176"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Constitutional Law II</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63</w:t>
            </w:r>
          </w:p>
        </w:tc>
        <w:tc>
          <w:tcPr>
            <w:tcW w:w="1643"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Industrial and Intellectual Property Law</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60</w:t>
            </w:r>
          </w:p>
        </w:tc>
      </w:tr>
      <w:tr w:rsidR="00B36EA8" w:rsidTr="00B36EA8">
        <w:trPr>
          <w:trHeight w:val="238"/>
        </w:trPr>
        <w:tc>
          <w:tcPr>
            <w:tcW w:w="1900" w:type="dxa"/>
            <w:tcBorders>
              <w:top w:val="single" w:sz="4" w:space="0" w:color="auto"/>
              <w:left w:val="single" w:sz="4" w:space="0" w:color="auto"/>
              <w:bottom w:val="single" w:sz="4" w:space="0" w:color="auto"/>
              <w:right w:val="single" w:sz="4" w:space="0" w:color="auto"/>
            </w:tcBorders>
            <w:hideMark/>
          </w:tcPr>
          <w:p w:rsidR="00B36EA8" w:rsidRDefault="00B36EA8">
            <w:r>
              <w:t>Tort</w:t>
            </w:r>
          </w:p>
        </w:tc>
        <w:tc>
          <w:tcPr>
            <w:tcW w:w="440" w:type="dxa"/>
            <w:tcBorders>
              <w:top w:val="single" w:sz="4" w:space="0" w:color="auto"/>
              <w:left w:val="single" w:sz="4" w:space="0" w:color="auto"/>
              <w:bottom w:val="single" w:sz="4" w:space="0" w:color="auto"/>
              <w:right w:val="single" w:sz="4" w:space="0" w:color="auto"/>
            </w:tcBorders>
            <w:hideMark/>
          </w:tcPr>
          <w:p w:rsidR="00B36EA8" w:rsidRDefault="00B36EA8">
            <w:r>
              <w:t>54</w:t>
            </w:r>
          </w:p>
        </w:tc>
        <w:tc>
          <w:tcPr>
            <w:tcW w:w="2176"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European Union Law I</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55</w:t>
            </w:r>
          </w:p>
        </w:tc>
        <w:tc>
          <w:tcPr>
            <w:tcW w:w="1643"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International Business Law</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65</w:t>
            </w:r>
          </w:p>
        </w:tc>
      </w:tr>
      <w:tr w:rsidR="00B36EA8" w:rsidTr="00B36EA8">
        <w:trPr>
          <w:trHeight w:val="238"/>
        </w:trPr>
        <w:tc>
          <w:tcPr>
            <w:tcW w:w="1900" w:type="dxa"/>
            <w:tcBorders>
              <w:top w:val="single" w:sz="4" w:space="0" w:color="auto"/>
              <w:left w:val="single" w:sz="4" w:space="0" w:color="auto"/>
              <w:bottom w:val="single" w:sz="4" w:space="0" w:color="auto"/>
              <w:right w:val="single" w:sz="4" w:space="0" w:color="auto"/>
            </w:tcBorders>
          </w:tcPr>
          <w:p w:rsidR="00B36EA8" w:rsidRDefault="00B36EA8"/>
        </w:tc>
        <w:tc>
          <w:tcPr>
            <w:tcW w:w="440" w:type="dxa"/>
            <w:tcBorders>
              <w:top w:val="single" w:sz="4" w:space="0" w:color="auto"/>
              <w:left w:val="single" w:sz="4" w:space="0" w:color="auto"/>
              <w:bottom w:val="single" w:sz="4" w:space="0" w:color="auto"/>
              <w:right w:val="single" w:sz="4" w:space="0" w:color="auto"/>
            </w:tcBorders>
          </w:tcPr>
          <w:p w:rsidR="00B36EA8" w:rsidRDefault="00B36EA8"/>
        </w:tc>
        <w:tc>
          <w:tcPr>
            <w:tcW w:w="2176"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European Union Law II</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64</w:t>
            </w:r>
          </w:p>
        </w:tc>
        <w:tc>
          <w:tcPr>
            <w:tcW w:w="1643"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Information Technology Law</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65</w:t>
            </w:r>
          </w:p>
        </w:tc>
      </w:tr>
      <w:tr w:rsidR="00B36EA8" w:rsidTr="00B36EA8">
        <w:trPr>
          <w:trHeight w:val="238"/>
        </w:trPr>
        <w:tc>
          <w:tcPr>
            <w:tcW w:w="1900" w:type="dxa"/>
            <w:tcBorders>
              <w:top w:val="single" w:sz="4" w:space="0" w:color="auto"/>
              <w:left w:val="single" w:sz="4" w:space="0" w:color="auto"/>
              <w:bottom w:val="single" w:sz="4" w:space="0" w:color="auto"/>
              <w:right w:val="single" w:sz="4" w:space="0" w:color="auto"/>
            </w:tcBorders>
          </w:tcPr>
          <w:p w:rsidR="00B36EA8" w:rsidRDefault="00B36EA8"/>
        </w:tc>
        <w:tc>
          <w:tcPr>
            <w:tcW w:w="440" w:type="dxa"/>
            <w:tcBorders>
              <w:top w:val="single" w:sz="4" w:space="0" w:color="auto"/>
              <w:left w:val="single" w:sz="4" w:space="0" w:color="auto"/>
              <w:bottom w:val="single" w:sz="4" w:space="0" w:color="auto"/>
              <w:right w:val="single" w:sz="4" w:space="0" w:color="auto"/>
            </w:tcBorders>
          </w:tcPr>
          <w:p w:rsidR="00B36EA8" w:rsidRDefault="00B36EA8"/>
        </w:tc>
        <w:tc>
          <w:tcPr>
            <w:tcW w:w="2176"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Essay</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65</w:t>
            </w:r>
          </w:p>
        </w:tc>
        <w:tc>
          <w:tcPr>
            <w:tcW w:w="1643"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International Trade Law</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67</w:t>
            </w:r>
          </w:p>
        </w:tc>
      </w:tr>
      <w:tr w:rsidR="00B36EA8" w:rsidTr="00B36EA8">
        <w:trPr>
          <w:trHeight w:val="238"/>
        </w:trPr>
        <w:tc>
          <w:tcPr>
            <w:tcW w:w="1900" w:type="dxa"/>
            <w:tcBorders>
              <w:top w:val="single" w:sz="4" w:space="0" w:color="auto"/>
              <w:left w:val="single" w:sz="4" w:space="0" w:color="auto"/>
              <w:bottom w:val="single" w:sz="4" w:space="0" w:color="auto"/>
              <w:right w:val="single" w:sz="4" w:space="0" w:color="auto"/>
            </w:tcBorders>
          </w:tcPr>
          <w:p w:rsidR="00B36EA8" w:rsidRDefault="00B36EA8"/>
        </w:tc>
        <w:tc>
          <w:tcPr>
            <w:tcW w:w="440" w:type="dxa"/>
            <w:tcBorders>
              <w:top w:val="single" w:sz="4" w:space="0" w:color="auto"/>
              <w:left w:val="single" w:sz="4" w:space="0" w:color="auto"/>
              <w:bottom w:val="single" w:sz="4" w:space="0" w:color="auto"/>
              <w:right w:val="single" w:sz="4" w:space="0" w:color="auto"/>
            </w:tcBorders>
          </w:tcPr>
          <w:p w:rsidR="00B36EA8" w:rsidRDefault="00B36EA8"/>
        </w:tc>
        <w:tc>
          <w:tcPr>
            <w:tcW w:w="2176"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 xml:space="preserve">Management of </w:t>
            </w:r>
            <w:proofErr w:type="spellStart"/>
            <w:r>
              <w:rPr>
                <w:sz w:val="24"/>
                <w:szCs w:val="24"/>
              </w:rPr>
              <w:t>Organisational</w:t>
            </w:r>
            <w:proofErr w:type="spellEnd"/>
            <w:r>
              <w:rPr>
                <w:sz w:val="24"/>
                <w:szCs w:val="24"/>
              </w:rPr>
              <w:t xml:space="preserve"> Change</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63</w:t>
            </w:r>
          </w:p>
        </w:tc>
        <w:tc>
          <w:tcPr>
            <w:tcW w:w="1643"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Legal &amp; Business Ethics</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67</w:t>
            </w:r>
          </w:p>
        </w:tc>
      </w:tr>
      <w:tr w:rsidR="00B36EA8" w:rsidTr="00B36EA8">
        <w:trPr>
          <w:trHeight w:val="238"/>
        </w:trPr>
        <w:tc>
          <w:tcPr>
            <w:tcW w:w="1900" w:type="dxa"/>
            <w:tcBorders>
              <w:top w:val="single" w:sz="4" w:space="0" w:color="auto"/>
              <w:left w:val="single" w:sz="4" w:space="0" w:color="auto"/>
              <w:bottom w:val="single" w:sz="4" w:space="0" w:color="auto"/>
              <w:right w:val="single" w:sz="4" w:space="0" w:color="auto"/>
            </w:tcBorders>
          </w:tcPr>
          <w:p w:rsidR="00B36EA8" w:rsidRDefault="00B36EA8"/>
        </w:tc>
        <w:tc>
          <w:tcPr>
            <w:tcW w:w="440" w:type="dxa"/>
            <w:tcBorders>
              <w:top w:val="single" w:sz="4" w:space="0" w:color="auto"/>
              <w:left w:val="single" w:sz="4" w:space="0" w:color="auto"/>
              <w:bottom w:val="single" w:sz="4" w:space="0" w:color="auto"/>
              <w:right w:val="single" w:sz="4" w:space="0" w:color="auto"/>
            </w:tcBorders>
          </w:tcPr>
          <w:p w:rsidR="00B36EA8" w:rsidRDefault="00B36EA8"/>
        </w:tc>
        <w:tc>
          <w:tcPr>
            <w:tcW w:w="2176" w:type="dxa"/>
            <w:tcBorders>
              <w:top w:val="single" w:sz="4" w:space="0" w:color="auto"/>
              <w:left w:val="single" w:sz="4" w:space="0" w:color="auto"/>
              <w:bottom w:val="single" w:sz="4" w:space="0" w:color="auto"/>
              <w:right w:val="single" w:sz="4" w:space="0" w:color="auto"/>
            </w:tcBorders>
            <w:hideMark/>
          </w:tcPr>
          <w:p w:rsidR="00B36EA8" w:rsidRDefault="00B36EA8">
            <w:r>
              <w:rPr>
                <w:sz w:val="24"/>
                <w:szCs w:val="24"/>
              </w:rPr>
              <w:t>Management</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65</w:t>
            </w:r>
          </w:p>
        </w:tc>
        <w:tc>
          <w:tcPr>
            <w:tcW w:w="1643" w:type="dxa"/>
            <w:tcBorders>
              <w:top w:val="single" w:sz="4" w:space="0" w:color="auto"/>
              <w:left w:val="single" w:sz="4" w:space="0" w:color="auto"/>
              <w:bottom w:val="single" w:sz="4" w:space="0" w:color="auto"/>
              <w:right w:val="single" w:sz="4" w:space="0" w:color="auto"/>
            </w:tcBorders>
            <w:hideMark/>
          </w:tcPr>
          <w:p w:rsidR="00B36EA8" w:rsidRDefault="00B36EA8">
            <w:proofErr w:type="spellStart"/>
            <w:r>
              <w:rPr>
                <w:sz w:val="24"/>
                <w:szCs w:val="24"/>
              </w:rPr>
              <w:t>Labour</w:t>
            </w:r>
            <w:proofErr w:type="spellEnd"/>
            <w:r>
              <w:rPr>
                <w:sz w:val="24"/>
                <w:szCs w:val="24"/>
              </w:rPr>
              <w:t xml:space="preserve"> Law I</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64</w:t>
            </w:r>
          </w:p>
        </w:tc>
      </w:tr>
      <w:tr w:rsidR="00B36EA8" w:rsidTr="00B36EA8">
        <w:trPr>
          <w:trHeight w:val="359"/>
        </w:trPr>
        <w:tc>
          <w:tcPr>
            <w:tcW w:w="1900" w:type="dxa"/>
            <w:tcBorders>
              <w:top w:val="single" w:sz="4" w:space="0" w:color="auto"/>
              <w:left w:val="single" w:sz="4" w:space="0" w:color="auto"/>
              <w:bottom w:val="single" w:sz="4" w:space="0" w:color="auto"/>
              <w:right w:val="single" w:sz="4" w:space="0" w:color="auto"/>
            </w:tcBorders>
          </w:tcPr>
          <w:p w:rsidR="00B36EA8" w:rsidRDefault="00B36EA8"/>
        </w:tc>
        <w:tc>
          <w:tcPr>
            <w:tcW w:w="440" w:type="dxa"/>
            <w:tcBorders>
              <w:top w:val="single" w:sz="4" w:space="0" w:color="auto"/>
              <w:left w:val="single" w:sz="4" w:space="0" w:color="auto"/>
              <w:bottom w:val="single" w:sz="4" w:space="0" w:color="auto"/>
              <w:right w:val="single" w:sz="4" w:space="0" w:color="auto"/>
            </w:tcBorders>
          </w:tcPr>
          <w:p w:rsidR="00B36EA8" w:rsidRDefault="00B36EA8"/>
        </w:tc>
        <w:tc>
          <w:tcPr>
            <w:tcW w:w="2176" w:type="dxa"/>
            <w:tcBorders>
              <w:top w:val="single" w:sz="4" w:space="0" w:color="auto"/>
              <w:left w:val="single" w:sz="4" w:space="0" w:color="auto"/>
              <w:bottom w:val="single" w:sz="4" w:space="0" w:color="auto"/>
              <w:right w:val="single" w:sz="4" w:space="0" w:color="auto"/>
            </w:tcBorders>
            <w:hideMark/>
          </w:tcPr>
          <w:p w:rsidR="00B36EA8" w:rsidRDefault="00B36EA8">
            <w:proofErr w:type="spellStart"/>
            <w:r>
              <w:rPr>
                <w:sz w:val="24"/>
                <w:szCs w:val="24"/>
              </w:rPr>
              <w:t>MarketingPrinciples</w:t>
            </w:r>
            <w:proofErr w:type="spellEnd"/>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55</w:t>
            </w:r>
          </w:p>
        </w:tc>
        <w:tc>
          <w:tcPr>
            <w:tcW w:w="1643" w:type="dxa"/>
            <w:tcBorders>
              <w:top w:val="single" w:sz="4" w:space="0" w:color="auto"/>
              <w:left w:val="single" w:sz="4" w:space="0" w:color="auto"/>
              <w:bottom w:val="single" w:sz="4" w:space="0" w:color="auto"/>
              <w:right w:val="single" w:sz="4" w:space="0" w:color="auto"/>
            </w:tcBorders>
            <w:hideMark/>
          </w:tcPr>
          <w:p w:rsidR="00B36EA8" w:rsidRDefault="00B36EA8">
            <w:pPr>
              <w:rPr>
                <w:sz w:val="24"/>
                <w:szCs w:val="24"/>
              </w:rPr>
            </w:pPr>
            <w:proofErr w:type="spellStart"/>
            <w:r>
              <w:rPr>
                <w:sz w:val="24"/>
                <w:szCs w:val="24"/>
              </w:rPr>
              <w:t>Labour</w:t>
            </w:r>
            <w:proofErr w:type="spellEnd"/>
            <w:r>
              <w:rPr>
                <w:sz w:val="24"/>
                <w:szCs w:val="24"/>
              </w:rPr>
              <w:t xml:space="preserve"> Law II</w:t>
            </w:r>
          </w:p>
        </w:tc>
        <w:tc>
          <w:tcPr>
            <w:tcW w:w="507" w:type="dxa"/>
            <w:tcBorders>
              <w:top w:val="single" w:sz="4" w:space="0" w:color="auto"/>
              <w:left w:val="single" w:sz="4" w:space="0" w:color="auto"/>
              <w:bottom w:val="single" w:sz="4" w:space="0" w:color="auto"/>
              <w:right w:val="single" w:sz="4" w:space="0" w:color="auto"/>
            </w:tcBorders>
            <w:hideMark/>
          </w:tcPr>
          <w:p w:rsidR="00B36EA8" w:rsidRDefault="00B36EA8">
            <w:r>
              <w:t>57</w:t>
            </w:r>
          </w:p>
        </w:tc>
      </w:tr>
    </w:tbl>
    <w:p w:rsidR="00B36EA8" w:rsidRPr="00B36EA8" w:rsidRDefault="00B36EA8" w:rsidP="00B36EA8">
      <w:r>
        <w:t xml:space="preserve">               </w:t>
      </w:r>
    </w:p>
    <w:p w:rsidR="00B36EA8" w:rsidRDefault="00B36EA8" w:rsidP="00B36EA8">
      <w:pPr>
        <w:rPr>
          <w:b/>
          <w:u w:val="single"/>
        </w:rPr>
      </w:pPr>
    </w:p>
    <w:p w:rsidR="00B36EA8" w:rsidRDefault="00B36EA8" w:rsidP="00B36EA8">
      <w:r>
        <w:rPr>
          <w:b/>
          <w:u w:val="single"/>
        </w:rPr>
        <w:t>Postgraduate:</w:t>
      </w:r>
      <w:r>
        <w:t xml:space="preserve"> LLB, Received high 2.1 Degree</w:t>
      </w:r>
    </w:p>
    <w:p w:rsidR="00B36EA8" w:rsidRDefault="00B36EA8" w:rsidP="00B36EA8">
      <w:r>
        <w:t xml:space="preserve">                         National University of Ireland, Galway 2012-2013</w:t>
      </w:r>
    </w:p>
    <w:tbl>
      <w:tblPr>
        <w:tblStyle w:val="TableGrid"/>
        <w:tblW w:w="0" w:type="auto"/>
        <w:tblInd w:w="900" w:type="dxa"/>
        <w:tblLook w:val="04A0"/>
      </w:tblPr>
      <w:tblGrid>
        <w:gridCol w:w="2625"/>
        <w:gridCol w:w="1887"/>
      </w:tblGrid>
      <w:tr w:rsidR="00B36EA8" w:rsidTr="00B36EA8">
        <w:trPr>
          <w:trHeight w:val="325"/>
        </w:trPr>
        <w:tc>
          <w:tcPr>
            <w:tcW w:w="2625" w:type="dxa"/>
            <w:tcBorders>
              <w:top w:val="single" w:sz="4" w:space="0" w:color="auto"/>
              <w:left w:val="single" w:sz="4" w:space="0" w:color="auto"/>
              <w:bottom w:val="single" w:sz="4" w:space="0" w:color="auto"/>
              <w:right w:val="single" w:sz="4" w:space="0" w:color="auto"/>
            </w:tcBorders>
            <w:hideMark/>
          </w:tcPr>
          <w:p w:rsidR="00B36EA8" w:rsidRDefault="00B36EA8">
            <w:r>
              <w:t>Criminal Law</w:t>
            </w:r>
          </w:p>
        </w:tc>
        <w:tc>
          <w:tcPr>
            <w:tcW w:w="1887" w:type="dxa"/>
            <w:tcBorders>
              <w:top w:val="single" w:sz="4" w:space="0" w:color="auto"/>
              <w:left w:val="single" w:sz="4" w:space="0" w:color="auto"/>
              <w:bottom w:val="single" w:sz="4" w:space="0" w:color="auto"/>
              <w:right w:val="single" w:sz="4" w:space="0" w:color="auto"/>
            </w:tcBorders>
            <w:hideMark/>
          </w:tcPr>
          <w:p w:rsidR="00B36EA8" w:rsidRDefault="00B36EA8">
            <w:r>
              <w:t>53%</w:t>
            </w:r>
          </w:p>
        </w:tc>
      </w:tr>
      <w:tr w:rsidR="00B36EA8" w:rsidTr="00B36EA8">
        <w:trPr>
          <w:trHeight w:val="305"/>
        </w:trPr>
        <w:tc>
          <w:tcPr>
            <w:tcW w:w="2625" w:type="dxa"/>
            <w:tcBorders>
              <w:top w:val="single" w:sz="4" w:space="0" w:color="auto"/>
              <w:left w:val="single" w:sz="4" w:space="0" w:color="auto"/>
              <w:bottom w:val="single" w:sz="4" w:space="0" w:color="auto"/>
              <w:right w:val="single" w:sz="4" w:space="0" w:color="auto"/>
            </w:tcBorders>
            <w:hideMark/>
          </w:tcPr>
          <w:p w:rsidR="00B36EA8" w:rsidRDefault="00B36EA8">
            <w:r>
              <w:t>Equity I</w:t>
            </w:r>
          </w:p>
        </w:tc>
        <w:tc>
          <w:tcPr>
            <w:tcW w:w="1887" w:type="dxa"/>
            <w:tcBorders>
              <w:top w:val="single" w:sz="4" w:space="0" w:color="auto"/>
              <w:left w:val="single" w:sz="4" w:space="0" w:color="auto"/>
              <w:bottom w:val="single" w:sz="4" w:space="0" w:color="auto"/>
              <w:right w:val="single" w:sz="4" w:space="0" w:color="auto"/>
            </w:tcBorders>
            <w:hideMark/>
          </w:tcPr>
          <w:p w:rsidR="00B36EA8" w:rsidRDefault="00B36EA8">
            <w:r>
              <w:t>68%</w:t>
            </w:r>
          </w:p>
        </w:tc>
      </w:tr>
      <w:tr w:rsidR="00B36EA8" w:rsidTr="00B36EA8">
        <w:trPr>
          <w:trHeight w:val="325"/>
        </w:trPr>
        <w:tc>
          <w:tcPr>
            <w:tcW w:w="2625" w:type="dxa"/>
            <w:tcBorders>
              <w:top w:val="single" w:sz="4" w:space="0" w:color="auto"/>
              <w:left w:val="single" w:sz="4" w:space="0" w:color="auto"/>
              <w:bottom w:val="single" w:sz="4" w:space="0" w:color="auto"/>
              <w:right w:val="single" w:sz="4" w:space="0" w:color="auto"/>
            </w:tcBorders>
            <w:hideMark/>
          </w:tcPr>
          <w:p w:rsidR="00B36EA8" w:rsidRDefault="00B36EA8">
            <w:r>
              <w:t>Equity II</w:t>
            </w:r>
          </w:p>
        </w:tc>
        <w:tc>
          <w:tcPr>
            <w:tcW w:w="1887" w:type="dxa"/>
            <w:tcBorders>
              <w:top w:val="single" w:sz="4" w:space="0" w:color="auto"/>
              <w:left w:val="single" w:sz="4" w:space="0" w:color="auto"/>
              <w:bottom w:val="single" w:sz="4" w:space="0" w:color="auto"/>
              <w:right w:val="single" w:sz="4" w:space="0" w:color="auto"/>
            </w:tcBorders>
            <w:hideMark/>
          </w:tcPr>
          <w:p w:rsidR="00B36EA8" w:rsidRDefault="00B36EA8">
            <w:r>
              <w:t>63%</w:t>
            </w:r>
          </w:p>
        </w:tc>
      </w:tr>
      <w:tr w:rsidR="00B36EA8" w:rsidTr="00B36EA8">
        <w:trPr>
          <w:trHeight w:val="325"/>
        </w:trPr>
        <w:tc>
          <w:tcPr>
            <w:tcW w:w="2625" w:type="dxa"/>
            <w:tcBorders>
              <w:top w:val="single" w:sz="4" w:space="0" w:color="auto"/>
              <w:left w:val="single" w:sz="4" w:space="0" w:color="auto"/>
              <w:bottom w:val="single" w:sz="4" w:space="0" w:color="auto"/>
              <w:right w:val="single" w:sz="4" w:space="0" w:color="auto"/>
            </w:tcBorders>
            <w:hideMark/>
          </w:tcPr>
          <w:p w:rsidR="00B36EA8" w:rsidRDefault="00B36EA8">
            <w:r>
              <w:t xml:space="preserve">Essay </w:t>
            </w:r>
          </w:p>
        </w:tc>
        <w:tc>
          <w:tcPr>
            <w:tcW w:w="1887" w:type="dxa"/>
            <w:tcBorders>
              <w:top w:val="single" w:sz="4" w:space="0" w:color="auto"/>
              <w:left w:val="single" w:sz="4" w:space="0" w:color="auto"/>
              <w:bottom w:val="single" w:sz="4" w:space="0" w:color="auto"/>
              <w:right w:val="single" w:sz="4" w:space="0" w:color="auto"/>
            </w:tcBorders>
            <w:hideMark/>
          </w:tcPr>
          <w:p w:rsidR="00B36EA8" w:rsidRDefault="00B36EA8">
            <w:r>
              <w:t>60%</w:t>
            </w:r>
          </w:p>
        </w:tc>
      </w:tr>
      <w:tr w:rsidR="00B36EA8" w:rsidTr="00B36EA8">
        <w:trPr>
          <w:trHeight w:val="305"/>
        </w:trPr>
        <w:tc>
          <w:tcPr>
            <w:tcW w:w="2625" w:type="dxa"/>
            <w:tcBorders>
              <w:top w:val="single" w:sz="4" w:space="0" w:color="auto"/>
              <w:left w:val="single" w:sz="4" w:space="0" w:color="auto"/>
              <w:bottom w:val="single" w:sz="4" w:space="0" w:color="auto"/>
              <w:right w:val="single" w:sz="4" w:space="0" w:color="auto"/>
            </w:tcBorders>
            <w:hideMark/>
          </w:tcPr>
          <w:p w:rsidR="00B36EA8" w:rsidRDefault="00B36EA8">
            <w:r>
              <w:t xml:space="preserve">Evidence </w:t>
            </w:r>
          </w:p>
        </w:tc>
        <w:tc>
          <w:tcPr>
            <w:tcW w:w="1887" w:type="dxa"/>
            <w:tcBorders>
              <w:top w:val="single" w:sz="4" w:space="0" w:color="auto"/>
              <w:left w:val="single" w:sz="4" w:space="0" w:color="auto"/>
              <w:bottom w:val="single" w:sz="4" w:space="0" w:color="auto"/>
              <w:right w:val="single" w:sz="4" w:space="0" w:color="auto"/>
            </w:tcBorders>
            <w:hideMark/>
          </w:tcPr>
          <w:p w:rsidR="00B36EA8" w:rsidRDefault="00B36EA8">
            <w:r>
              <w:t>63%</w:t>
            </w:r>
          </w:p>
        </w:tc>
      </w:tr>
      <w:tr w:rsidR="00B36EA8" w:rsidTr="00B36EA8">
        <w:trPr>
          <w:trHeight w:val="325"/>
        </w:trPr>
        <w:tc>
          <w:tcPr>
            <w:tcW w:w="2625" w:type="dxa"/>
            <w:tcBorders>
              <w:top w:val="single" w:sz="4" w:space="0" w:color="auto"/>
              <w:left w:val="single" w:sz="4" w:space="0" w:color="auto"/>
              <w:bottom w:val="single" w:sz="4" w:space="0" w:color="auto"/>
              <w:right w:val="single" w:sz="4" w:space="0" w:color="auto"/>
            </w:tcBorders>
            <w:hideMark/>
          </w:tcPr>
          <w:p w:rsidR="00B36EA8" w:rsidRDefault="00B36EA8">
            <w:r>
              <w:t>Family Law</w:t>
            </w:r>
          </w:p>
        </w:tc>
        <w:tc>
          <w:tcPr>
            <w:tcW w:w="1887" w:type="dxa"/>
            <w:tcBorders>
              <w:top w:val="single" w:sz="4" w:space="0" w:color="auto"/>
              <w:left w:val="single" w:sz="4" w:space="0" w:color="auto"/>
              <w:bottom w:val="single" w:sz="4" w:space="0" w:color="auto"/>
              <w:right w:val="single" w:sz="4" w:space="0" w:color="auto"/>
            </w:tcBorders>
            <w:hideMark/>
          </w:tcPr>
          <w:p w:rsidR="00B36EA8" w:rsidRDefault="00B36EA8">
            <w:r>
              <w:t>65%</w:t>
            </w:r>
          </w:p>
        </w:tc>
      </w:tr>
      <w:tr w:rsidR="00B36EA8" w:rsidTr="00B36EA8">
        <w:trPr>
          <w:trHeight w:val="305"/>
        </w:trPr>
        <w:tc>
          <w:tcPr>
            <w:tcW w:w="2625" w:type="dxa"/>
            <w:tcBorders>
              <w:top w:val="single" w:sz="4" w:space="0" w:color="auto"/>
              <w:left w:val="single" w:sz="4" w:space="0" w:color="auto"/>
              <w:bottom w:val="single" w:sz="4" w:space="0" w:color="auto"/>
              <w:right w:val="single" w:sz="4" w:space="0" w:color="auto"/>
            </w:tcBorders>
            <w:hideMark/>
          </w:tcPr>
          <w:p w:rsidR="00B36EA8" w:rsidRDefault="00B36EA8">
            <w:r>
              <w:t>Land Law I</w:t>
            </w:r>
          </w:p>
        </w:tc>
        <w:tc>
          <w:tcPr>
            <w:tcW w:w="1887" w:type="dxa"/>
            <w:tcBorders>
              <w:top w:val="single" w:sz="4" w:space="0" w:color="auto"/>
              <w:left w:val="single" w:sz="4" w:space="0" w:color="auto"/>
              <w:bottom w:val="single" w:sz="4" w:space="0" w:color="auto"/>
              <w:right w:val="single" w:sz="4" w:space="0" w:color="auto"/>
            </w:tcBorders>
            <w:hideMark/>
          </w:tcPr>
          <w:p w:rsidR="00B36EA8" w:rsidRDefault="00B36EA8">
            <w:r>
              <w:t>65%</w:t>
            </w:r>
          </w:p>
        </w:tc>
      </w:tr>
      <w:tr w:rsidR="00B36EA8" w:rsidTr="00B36EA8">
        <w:trPr>
          <w:trHeight w:val="346"/>
        </w:trPr>
        <w:tc>
          <w:tcPr>
            <w:tcW w:w="2625" w:type="dxa"/>
            <w:tcBorders>
              <w:top w:val="single" w:sz="4" w:space="0" w:color="auto"/>
              <w:left w:val="single" w:sz="4" w:space="0" w:color="auto"/>
              <w:bottom w:val="single" w:sz="4" w:space="0" w:color="auto"/>
              <w:right w:val="single" w:sz="4" w:space="0" w:color="auto"/>
            </w:tcBorders>
            <w:hideMark/>
          </w:tcPr>
          <w:p w:rsidR="00B36EA8" w:rsidRDefault="00B36EA8">
            <w:r>
              <w:t>Land Law II</w:t>
            </w:r>
          </w:p>
        </w:tc>
        <w:tc>
          <w:tcPr>
            <w:tcW w:w="1887" w:type="dxa"/>
            <w:tcBorders>
              <w:top w:val="single" w:sz="4" w:space="0" w:color="auto"/>
              <w:left w:val="single" w:sz="4" w:space="0" w:color="auto"/>
              <w:bottom w:val="single" w:sz="4" w:space="0" w:color="auto"/>
              <w:right w:val="single" w:sz="4" w:space="0" w:color="auto"/>
            </w:tcBorders>
            <w:hideMark/>
          </w:tcPr>
          <w:p w:rsidR="00B36EA8" w:rsidRDefault="00B36EA8">
            <w:r>
              <w:t>63%</w:t>
            </w:r>
          </w:p>
        </w:tc>
      </w:tr>
    </w:tbl>
    <w:p w:rsidR="00B36EA8" w:rsidRDefault="00B36EA8" w:rsidP="00B36EA8">
      <w:pPr>
        <w:rPr>
          <w:b/>
        </w:rPr>
      </w:pPr>
    </w:p>
    <w:p w:rsidR="00B36EA8" w:rsidRDefault="00B36EA8" w:rsidP="00B36EA8">
      <w:pPr>
        <w:rPr>
          <w:b/>
        </w:rPr>
      </w:pPr>
      <w:r>
        <w:rPr>
          <w:b/>
        </w:rPr>
        <w:lastRenderedPageBreak/>
        <w:t>Work Experience:</w:t>
      </w:r>
    </w:p>
    <w:p w:rsidR="00B36EA8" w:rsidRDefault="00B36EA8" w:rsidP="00B36EA8">
      <w:pPr>
        <w:rPr>
          <w:b/>
        </w:rPr>
      </w:pPr>
    </w:p>
    <w:p w:rsidR="00B36EA8" w:rsidRPr="00CB74B7" w:rsidRDefault="00B36EA8" w:rsidP="00B36EA8">
      <w:r>
        <w:rPr>
          <w:b/>
        </w:rPr>
        <w:t xml:space="preserve">Employer: </w:t>
      </w:r>
      <w:r w:rsidRPr="00CB74B7">
        <w:t>Horan &amp; Son Solicitors</w:t>
      </w:r>
    </w:p>
    <w:p w:rsidR="00B36EA8" w:rsidRPr="003A486B" w:rsidRDefault="00B36EA8" w:rsidP="00B36EA8">
      <w:r w:rsidRPr="00CB74B7">
        <w:t xml:space="preserve">                   23 Eyre Square, Galway</w:t>
      </w:r>
    </w:p>
    <w:p w:rsidR="00B36EA8" w:rsidRPr="00CB74B7" w:rsidRDefault="00B36EA8" w:rsidP="00B36EA8">
      <w:r>
        <w:rPr>
          <w:b/>
        </w:rPr>
        <w:t xml:space="preserve">Position:    </w:t>
      </w:r>
      <w:r w:rsidRPr="00CB74B7">
        <w:t>Legal Assistant</w:t>
      </w:r>
    </w:p>
    <w:p w:rsidR="00B36EA8" w:rsidRDefault="00B36EA8" w:rsidP="00B36EA8">
      <w:pPr>
        <w:rPr>
          <w:b/>
        </w:rPr>
      </w:pPr>
      <w:r>
        <w:rPr>
          <w:b/>
        </w:rPr>
        <w:t xml:space="preserve">Period:      </w:t>
      </w:r>
      <w:r>
        <w:t>August 2014</w:t>
      </w:r>
      <w:r w:rsidRPr="00CB74B7">
        <w:t xml:space="preserve"> – Present</w:t>
      </w:r>
    </w:p>
    <w:p w:rsidR="00B36EA8" w:rsidRDefault="00B36EA8" w:rsidP="00B36EA8">
      <w:pPr>
        <w:rPr>
          <w:b/>
        </w:rPr>
      </w:pPr>
      <w:r>
        <w:rPr>
          <w:b/>
        </w:rPr>
        <w:t xml:space="preserve">Responsibilities:      </w:t>
      </w:r>
    </w:p>
    <w:p w:rsidR="00B36EA8" w:rsidRDefault="00B36EA8" w:rsidP="00B36EA8">
      <w:pPr>
        <w:pStyle w:val="ListParagraph"/>
        <w:numPr>
          <w:ilvl w:val="0"/>
          <w:numId w:val="10"/>
        </w:numPr>
        <w:autoSpaceDE w:val="0"/>
        <w:autoSpaceDN w:val="0"/>
        <w:adjustRightInd w:val="0"/>
        <w:rPr>
          <w:rFonts w:cs="Helvetica"/>
        </w:rPr>
      </w:pPr>
      <w:r>
        <w:t xml:space="preserve">As previously mentioned in this application </w:t>
      </w:r>
      <w:r w:rsidRPr="00B36EA8">
        <w:rPr>
          <w:rFonts w:cs="Helvetica"/>
        </w:rPr>
        <w:t>I am responsible for effective procedure and document preparation in the areas of personal injury litigation and Insurance law.</w:t>
      </w:r>
    </w:p>
    <w:p w:rsidR="00B36EA8" w:rsidRDefault="00B36EA8" w:rsidP="00B36EA8">
      <w:pPr>
        <w:pStyle w:val="ListParagraph"/>
        <w:numPr>
          <w:ilvl w:val="0"/>
          <w:numId w:val="10"/>
        </w:numPr>
        <w:autoSpaceDE w:val="0"/>
        <w:autoSpaceDN w:val="0"/>
        <w:adjustRightInd w:val="0"/>
        <w:rPr>
          <w:rFonts w:cs="Helvetica"/>
        </w:rPr>
      </w:pPr>
      <w:r>
        <w:t xml:space="preserve">I am the lead person on the perusal of discovery documentation. I am responsible for setting up settlement negotiations and preparing briefs for counsel. </w:t>
      </w:r>
      <w:r w:rsidRPr="00B36EA8">
        <w:rPr>
          <w:rFonts w:cs="Helvetica"/>
        </w:rPr>
        <w:t xml:space="preserve">My other responsibilities include </w:t>
      </w:r>
      <w:r>
        <w:rPr>
          <w:rFonts w:cs="Helvetica"/>
        </w:rPr>
        <w:t>the duties of telephone, organiz</w:t>
      </w:r>
      <w:r w:rsidRPr="00B36EA8">
        <w:rPr>
          <w:rFonts w:cs="Helvetica"/>
        </w:rPr>
        <w:t>ing meetings and general advising.</w:t>
      </w:r>
    </w:p>
    <w:p w:rsidR="00B36EA8" w:rsidRPr="00B36EA8" w:rsidRDefault="00B36EA8" w:rsidP="00B36EA8">
      <w:pPr>
        <w:pStyle w:val="ListParagraph"/>
        <w:numPr>
          <w:ilvl w:val="0"/>
          <w:numId w:val="10"/>
        </w:numPr>
        <w:autoSpaceDE w:val="0"/>
        <w:autoSpaceDN w:val="0"/>
        <w:adjustRightInd w:val="0"/>
        <w:rPr>
          <w:rFonts w:cs="Helvetica"/>
        </w:rPr>
      </w:pPr>
      <w:r>
        <w:t xml:space="preserve">The core values implemented in Horan &amp; Son are similar to those of Byrne Wallace. These include excellent client service, expertise and continuous innovation in each of our practice areas. </w:t>
      </w:r>
    </w:p>
    <w:p w:rsidR="00B36EA8" w:rsidRPr="00B36EA8" w:rsidRDefault="00B36EA8" w:rsidP="00B36EA8">
      <w:pPr>
        <w:pStyle w:val="ListParagraph"/>
        <w:numPr>
          <w:ilvl w:val="0"/>
          <w:numId w:val="10"/>
        </w:numPr>
        <w:autoSpaceDE w:val="0"/>
        <w:autoSpaceDN w:val="0"/>
        <w:adjustRightInd w:val="0"/>
        <w:rPr>
          <w:rFonts w:cs="Helvetica"/>
        </w:rPr>
      </w:pPr>
      <w:r w:rsidRPr="00B36EA8">
        <w:rPr>
          <w:rFonts w:cs="Helvetica"/>
        </w:rPr>
        <w:t xml:space="preserve">All of my responsibilities carry a high level of accuracy, attention to detail and ability to work on my own initiative. </w:t>
      </w:r>
      <w:r>
        <w:t>The above responsibilities have thought me to deliver commercially informed and solution focused advice of the highest quality.</w:t>
      </w:r>
      <w:r w:rsidRPr="00B36EA8">
        <w:rPr>
          <w:b/>
        </w:rPr>
        <w:t xml:space="preserve"> </w:t>
      </w:r>
    </w:p>
    <w:p w:rsidR="00B36EA8" w:rsidRDefault="00B36EA8" w:rsidP="00B36EA8">
      <w:pPr>
        <w:rPr>
          <w:b/>
        </w:rPr>
      </w:pPr>
    </w:p>
    <w:p w:rsidR="00B36EA8" w:rsidRPr="00CB74B7" w:rsidRDefault="00B36EA8" w:rsidP="00B36EA8">
      <w:r>
        <w:rPr>
          <w:b/>
        </w:rPr>
        <w:t xml:space="preserve">Employer: </w:t>
      </w:r>
      <w:proofErr w:type="spellStart"/>
      <w:r>
        <w:t>Dunnes</w:t>
      </w:r>
      <w:proofErr w:type="spellEnd"/>
      <w:r>
        <w:t xml:space="preserve"> Stores,</w:t>
      </w:r>
    </w:p>
    <w:p w:rsidR="00B36EA8" w:rsidRPr="003A486B" w:rsidRDefault="00B36EA8" w:rsidP="00B36EA8">
      <w:r w:rsidRPr="00CB74B7">
        <w:t xml:space="preserve">                   </w:t>
      </w:r>
      <w:r>
        <w:t>Westside</w:t>
      </w:r>
      <w:r w:rsidRPr="00CB74B7">
        <w:t>, Galway</w:t>
      </w:r>
    </w:p>
    <w:p w:rsidR="00B36EA8" w:rsidRPr="00CB74B7" w:rsidRDefault="00B36EA8" w:rsidP="00B36EA8">
      <w:r>
        <w:rPr>
          <w:b/>
        </w:rPr>
        <w:t xml:space="preserve">Position:    </w:t>
      </w:r>
      <w:r>
        <w:t>Customer Service Assistant</w:t>
      </w:r>
    </w:p>
    <w:p w:rsidR="00B36EA8" w:rsidRDefault="00B36EA8" w:rsidP="00B36EA8">
      <w:pPr>
        <w:rPr>
          <w:b/>
        </w:rPr>
      </w:pPr>
      <w:r>
        <w:rPr>
          <w:b/>
        </w:rPr>
        <w:t xml:space="preserve">Period:       </w:t>
      </w:r>
      <w:r>
        <w:t>May 2013</w:t>
      </w:r>
      <w:r w:rsidRPr="00CB74B7">
        <w:t xml:space="preserve"> – </w:t>
      </w:r>
      <w:r>
        <w:t>August 2014</w:t>
      </w:r>
    </w:p>
    <w:p w:rsidR="00B36EA8" w:rsidRDefault="00B36EA8" w:rsidP="00B36EA8">
      <w:pPr>
        <w:rPr>
          <w:b/>
        </w:rPr>
      </w:pPr>
      <w:r>
        <w:rPr>
          <w:b/>
        </w:rPr>
        <w:t xml:space="preserve">Responsibilities:      </w:t>
      </w:r>
    </w:p>
    <w:p w:rsidR="004E1B51" w:rsidRDefault="00B36EA8" w:rsidP="00B36EA8">
      <w:pPr>
        <w:pStyle w:val="ListParagraph"/>
        <w:numPr>
          <w:ilvl w:val="0"/>
          <w:numId w:val="11"/>
        </w:numPr>
        <w:autoSpaceDE w:val="0"/>
        <w:autoSpaceDN w:val="0"/>
        <w:adjustRightInd w:val="0"/>
      </w:pPr>
      <w:r w:rsidRPr="00B36EA8">
        <w:t>I was initially hired to work on the tills in the grocery department. However,</w:t>
      </w:r>
      <w:r w:rsidR="004E1B51">
        <w:t xml:space="preserve"> </w:t>
      </w:r>
      <w:r w:rsidRPr="004E1B51">
        <w:t>quite quickly I was promoted to the customer service desk due to my ability to deal with customers in an efficient and timely manner.</w:t>
      </w:r>
      <w:r w:rsidR="004E1B51">
        <w:t xml:space="preserve"> </w:t>
      </w:r>
    </w:p>
    <w:p w:rsidR="004E1B51" w:rsidRDefault="00B36EA8" w:rsidP="00B36EA8">
      <w:pPr>
        <w:pStyle w:val="ListParagraph"/>
        <w:numPr>
          <w:ilvl w:val="0"/>
          <w:numId w:val="11"/>
        </w:numPr>
        <w:autoSpaceDE w:val="0"/>
        <w:autoSpaceDN w:val="0"/>
        <w:adjustRightInd w:val="0"/>
      </w:pPr>
      <w:r w:rsidRPr="004E1B51">
        <w:t>My main responsibilities involved dealing with customer complaints and providing the necessary remedies. My other responsibilities included the duties of telephone and ensuring that the cash safe was balanced at certain intervals during the shift.</w:t>
      </w:r>
    </w:p>
    <w:p w:rsidR="00B36EA8" w:rsidRDefault="00B36EA8" w:rsidP="00B36EA8">
      <w:pPr>
        <w:pStyle w:val="ListParagraph"/>
        <w:numPr>
          <w:ilvl w:val="0"/>
          <w:numId w:val="11"/>
        </w:numPr>
        <w:autoSpaceDE w:val="0"/>
        <w:autoSpaceDN w:val="0"/>
        <w:adjustRightInd w:val="0"/>
      </w:pPr>
      <w:r w:rsidRPr="004E1B51">
        <w:t xml:space="preserve">The experience gained in this role is relevant to Byrne Wallace particularly due to the excellent level of client service expected from your firm. I believe one of the most important traits any solicitor must have is to be able to communicate effectively with not only clients but with co workers. During my time in </w:t>
      </w:r>
      <w:proofErr w:type="spellStart"/>
      <w:r w:rsidRPr="004E1B51">
        <w:t>Dunnes</w:t>
      </w:r>
      <w:proofErr w:type="spellEnd"/>
      <w:r w:rsidRPr="004E1B51">
        <w:t xml:space="preserve"> Stores I spent my days often dealing with irate customers or difficult situations. I genuinely believe that the experience I gained in that position will stand to me as I progress along this career path.</w:t>
      </w:r>
    </w:p>
    <w:p w:rsidR="004E1B51" w:rsidRDefault="004E1B51" w:rsidP="004E1B51">
      <w:pPr>
        <w:autoSpaceDE w:val="0"/>
        <w:autoSpaceDN w:val="0"/>
        <w:adjustRightInd w:val="0"/>
      </w:pPr>
    </w:p>
    <w:p w:rsidR="004E1B51" w:rsidRDefault="004E1B51" w:rsidP="004E1B51">
      <w:pPr>
        <w:autoSpaceDE w:val="0"/>
        <w:autoSpaceDN w:val="0"/>
        <w:adjustRightInd w:val="0"/>
      </w:pPr>
    </w:p>
    <w:p w:rsidR="004E1B51" w:rsidRDefault="004E1B51" w:rsidP="004E1B51">
      <w:pPr>
        <w:autoSpaceDE w:val="0"/>
        <w:autoSpaceDN w:val="0"/>
        <w:adjustRightInd w:val="0"/>
      </w:pPr>
    </w:p>
    <w:p w:rsidR="004E1B51" w:rsidRDefault="004E1B51" w:rsidP="004E1B51">
      <w:pPr>
        <w:autoSpaceDE w:val="0"/>
        <w:autoSpaceDN w:val="0"/>
        <w:adjustRightInd w:val="0"/>
      </w:pPr>
    </w:p>
    <w:p w:rsidR="004E1B51" w:rsidRDefault="004E1B51" w:rsidP="004E1B51">
      <w:pPr>
        <w:autoSpaceDE w:val="0"/>
        <w:autoSpaceDN w:val="0"/>
        <w:adjustRightInd w:val="0"/>
      </w:pPr>
    </w:p>
    <w:p w:rsidR="004E1B51" w:rsidRDefault="004E1B51" w:rsidP="004E1B51">
      <w:pPr>
        <w:autoSpaceDE w:val="0"/>
        <w:autoSpaceDN w:val="0"/>
        <w:adjustRightInd w:val="0"/>
      </w:pPr>
    </w:p>
    <w:p w:rsidR="004E1B51" w:rsidRDefault="004E1B51" w:rsidP="004E1B51">
      <w:pPr>
        <w:autoSpaceDE w:val="0"/>
        <w:autoSpaceDN w:val="0"/>
        <w:adjustRightInd w:val="0"/>
      </w:pPr>
    </w:p>
    <w:p w:rsidR="004E1B51" w:rsidRDefault="004E1B51" w:rsidP="004E1B51">
      <w:pPr>
        <w:autoSpaceDE w:val="0"/>
        <w:autoSpaceDN w:val="0"/>
        <w:adjustRightInd w:val="0"/>
      </w:pPr>
    </w:p>
    <w:p w:rsidR="004E1B51" w:rsidRDefault="004E1B51" w:rsidP="004E1B51">
      <w:pPr>
        <w:autoSpaceDE w:val="0"/>
        <w:autoSpaceDN w:val="0"/>
        <w:adjustRightInd w:val="0"/>
      </w:pPr>
    </w:p>
    <w:p w:rsidR="004E1B51" w:rsidRPr="004E1B51" w:rsidRDefault="004E1B51" w:rsidP="004E1B51">
      <w:pPr>
        <w:autoSpaceDE w:val="0"/>
        <w:autoSpaceDN w:val="0"/>
        <w:adjustRightInd w:val="0"/>
      </w:pPr>
    </w:p>
    <w:p w:rsidR="00B36EA8" w:rsidRPr="00CB74B7" w:rsidRDefault="00B36EA8" w:rsidP="00B36EA8">
      <w:r>
        <w:rPr>
          <w:b/>
        </w:rPr>
        <w:lastRenderedPageBreak/>
        <w:t xml:space="preserve">Employer: </w:t>
      </w:r>
      <w:r>
        <w:t>Supermacs</w:t>
      </w:r>
    </w:p>
    <w:p w:rsidR="00B36EA8" w:rsidRPr="003A486B" w:rsidRDefault="00B36EA8" w:rsidP="00B36EA8">
      <w:r w:rsidRPr="00CB74B7">
        <w:t xml:space="preserve">                   </w:t>
      </w:r>
      <w:r>
        <w:t>Eyre Square</w:t>
      </w:r>
      <w:r w:rsidRPr="00CB74B7">
        <w:t>, Galway</w:t>
      </w:r>
    </w:p>
    <w:p w:rsidR="00B36EA8" w:rsidRPr="00CB74B7" w:rsidRDefault="00B36EA8" w:rsidP="00B36EA8">
      <w:r>
        <w:rPr>
          <w:b/>
        </w:rPr>
        <w:t xml:space="preserve">Position:    </w:t>
      </w:r>
      <w:r>
        <w:t xml:space="preserve">Till Operator </w:t>
      </w:r>
    </w:p>
    <w:p w:rsidR="00B36EA8" w:rsidRDefault="00B36EA8" w:rsidP="00B36EA8">
      <w:pPr>
        <w:rPr>
          <w:b/>
        </w:rPr>
      </w:pPr>
      <w:r>
        <w:rPr>
          <w:b/>
        </w:rPr>
        <w:t xml:space="preserve">Period:       </w:t>
      </w:r>
      <w:r>
        <w:t>September 2012</w:t>
      </w:r>
      <w:r w:rsidRPr="00CB74B7">
        <w:t xml:space="preserve"> – </w:t>
      </w:r>
      <w:r>
        <w:t>May 2013</w:t>
      </w:r>
    </w:p>
    <w:p w:rsidR="00B36EA8" w:rsidRDefault="00B36EA8" w:rsidP="00B36EA8">
      <w:pPr>
        <w:rPr>
          <w:b/>
        </w:rPr>
      </w:pPr>
      <w:r>
        <w:rPr>
          <w:b/>
        </w:rPr>
        <w:t xml:space="preserve">Responsibilities:     </w:t>
      </w:r>
    </w:p>
    <w:p w:rsidR="004E1B51" w:rsidRDefault="00B36EA8" w:rsidP="00B36EA8">
      <w:pPr>
        <w:pStyle w:val="ListParagraph"/>
        <w:numPr>
          <w:ilvl w:val="0"/>
          <w:numId w:val="12"/>
        </w:numPr>
        <w:autoSpaceDE w:val="0"/>
        <w:autoSpaceDN w:val="0"/>
        <w:adjustRightInd w:val="0"/>
      </w:pPr>
      <w:r w:rsidRPr="004E1B51">
        <w:t>Communicating with and serving customers behind the till.</w:t>
      </w:r>
    </w:p>
    <w:p w:rsidR="00B36EA8" w:rsidRPr="004E1B51" w:rsidRDefault="00B36EA8" w:rsidP="00B36EA8">
      <w:pPr>
        <w:pStyle w:val="ListParagraph"/>
        <w:numPr>
          <w:ilvl w:val="0"/>
          <w:numId w:val="12"/>
        </w:numPr>
        <w:autoSpaceDE w:val="0"/>
        <w:autoSpaceDN w:val="0"/>
        <w:adjustRightInd w:val="0"/>
      </w:pPr>
      <w:r w:rsidRPr="004E1B51">
        <w:t>It was great experience with regard to working in a very fast paced environment, evolving to work</w:t>
      </w:r>
      <w:r w:rsidR="004E1B51">
        <w:t>ing</w:t>
      </w:r>
      <w:r w:rsidRPr="004E1B51">
        <w:t xml:space="preserve"> for long periods and working as part of a large team.</w:t>
      </w:r>
      <w:r w:rsidRPr="004E1B51">
        <w:rPr>
          <w:b/>
        </w:rPr>
        <w:t xml:space="preserve"> </w:t>
      </w:r>
    </w:p>
    <w:p w:rsidR="004E1B51" w:rsidRPr="004E1B51" w:rsidRDefault="004E1B51" w:rsidP="00B36EA8">
      <w:pPr>
        <w:pStyle w:val="ListParagraph"/>
        <w:numPr>
          <w:ilvl w:val="0"/>
          <w:numId w:val="12"/>
        </w:numPr>
        <w:autoSpaceDE w:val="0"/>
        <w:autoSpaceDN w:val="0"/>
        <w:adjustRightInd w:val="0"/>
      </w:pPr>
      <w:r>
        <w:t xml:space="preserve">As a result of the position I </w:t>
      </w:r>
      <w:r w:rsidRPr="00DA1E1C">
        <w:t xml:space="preserve">developed time management skills, organisational skills and </w:t>
      </w:r>
      <w:r>
        <w:t>it helped me enhance my</w:t>
      </w:r>
      <w:r w:rsidRPr="00DA1E1C">
        <w:t xml:space="preserve"> communication skills.</w:t>
      </w:r>
      <w:r>
        <w:t xml:space="preserve"> Particularly as I worked in the position full time during my postgraduate studies. </w:t>
      </w:r>
    </w:p>
    <w:p w:rsidR="00B36EA8" w:rsidRDefault="00B36EA8" w:rsidP="00B36EA8">
      <w:pPr>
        <w:rPr>
          <w:b/>
        </w:rPr>
      </w:pPr>
    </w:p>
    <w:p w:rsidR="004E1B51" w:rsidRPr="00CB74B7" w:rsidRDefault="004E1B51" w:rsidP="004E1B51">
      <w:r>
        <w:rPr>
          <w:b/>
        </w:rPr>
        <w:t xml:space="preserve">Employer: </w:t>
      </w:r>
      <w:r>
        <w:t>Bubba Gump,</w:t>
      </w:r>
    </w:p>
    <w:p w:rsidR="004E1B51" w:rsidRPr="003A486B" w:rsidRDefault="004E1B51" w:rsidP="004E1B51">
      <w:r w:rsidRPr="00CB74B7">
        <w:t xml:space="preserve">                   </w:t>
      </w:r>
      <w:r>
        <w:t>Chicago</w:t>
      </w:r>
      <w:r w:rsidRPr="00CB74B7">
        <w:t xml:space="preserve">, </w:t>
      </w:r>
      <w:r>
        <w:t>Illinois, USA</w:t>
      </w:r>
    </w:p>
    <w:p w:rsidR="004E1B51" w:rsidRPr="00CB74B7" w:rsidRDefault="004E1B51" w:rsidP="004E1B51">
      <w:r>
        <w:rPr>
          <w:b/>
        </w:rPr>
        <w:t xml:space="preserve">Position:    </w:t>
      </w:r>
      <w:r>
        <w:t xml:space="preserve">Bartender </w:t>
      </w:r>
    </w:p>
    <w:p w:rsidR="004E1B51" w:rsidRDefault="004E1B51" w:rsidP="004E1B51">
      <w:pPr>
        <w:rPr>
          <w:b/>
        </w:rPr>
      </w:pPr>
      <w:r>
        <w:rPr>
          <w:b/>
        </w:rPr>
        <w:t xml:space="preserve">Period:      </w:t>
      </w:r>
      <w:r>
        <w:t>May 2012 – August 2012</w:t>
      </w:r>
    </w:p>
    <w:p w:rsidR="004E1B51" w:rsidRDefault="004E1B51" w:rsidP="004E1B51">
      <w:pPr>
        <w:rPr>
          <w:b/>
        </w:rPr>
      </w:pPr>
      <w:r>
        <w:rPr>
          <w:b/>
        </w:rPr>
        <w:t xml:space="preserve">Responsibilities:     </w:t>
      </w:r>
    </w:p>
    <w:p w:rsidR="004E1B51" w:rsidRPr="004E1B51" w:rsidRDefault="004E1B51" w:rsidP="004E1B51">
      <w:pPr>
        <w:pStyle w:val="ListParagraph"/>
        <w:numPr>
          <w:ilvl w:val="0"/>
          <w:numId w:val="13"/>
        </w:numPr>
        <w:autoSpaceDE w:val="0"/>
        <w:autoSpaceDN w:val="0"/>
        <w:adjustRightInd w:val="0"/>
      </w:pPr>
      <w:r w:rsidRPr="004E1B51">
        <w:t>I went on the J1 experience and spent the summer of 2012 in Chicago. It was one of the most beneficial experiences I have had to date.</w:t>
      </w:r>
    </w:p>
    <w:p w:rsidR="004E1B51" w:rsidRDefault="004E1B51" w:rsidP="004E1B51">
      <w:pPr>
        <w:pStyle w:val="ListParagraph"/>
        <w:numPr>
          <w:ilvl w:val="0"/>
          <w:numId w:val="13"/>
        </w:numPr>
        <w:autoSpaceDE w:val="0"/>
        <w:autoSpaceDN w:val="0"/>
        <w:adjustRightInd w:val="0"/>
      </w:pPr>
      <w:r w:rsidRPr="004E1B51">
        <w:t>I was working in a bar and was immediately thrown into the deep end especially considering I did not have any previous bartending experience.</w:t>
      </w:r>
    </w:p>
    <w:p w:rsidR="004E1B51" w:rsidRDefault="004E1B51" w:rsidP="004E1B51">
      <w:pPr>
        <w:pStyle w:val="ListParagraph"/>
        <w:numPr>
          <w:ilvl w:val="0"/>
          <w:numId w:val="13"/>
        </w:numPr>
        <w:autoSpaceDE w:val="0"/>
        <w:autoSpaceDN w:val="0"/>
        <w:adjustRightInd w:val="0"/>
      </w:pPr>
      <w:r w:rsidRPr="004E1B51">
        <w:t xml:space="preserve">It was a very fast paced environment but thoroughly enjoyable and I loved meeting new characters </w:t>
      </w:r>
      <w:proofErr w:type="spellStart"/>
      <w:r w:rsidRPr="004E1B51">
        <w:t>everyday</w:t>
      </w:r>
      <w:proofErr w:type="spellEnd"/>
      <w:r w:rsidRPr="004E1B51">
        <w:t>.</w:t>
      </w:r>
    </w:p>
    <w:p w:rsidR="004E1B51" w:rsidRDefault="004E1B51" w:rsidP="004E1B51">
      <w:pPr>
        <w:autoSpaceDE w:val="0"/>
        <w:autoSpaceDN w:val="0"/>
        <w:adjustRightInd w:val="0"/>
      </w:pPr>
    </w:p>
    <w:p w:rsidR="004E1B51" w:rsidRPr="00CB74B7" w:rsidRDefault="004E1B51" w:rsidP="004E1B51">
      <w:r w:rsidRPr="004E1B51">
        <w:rPr>
          <w:b/>
        </w:rPr>
        <w:t xml:space="preserve">Employer: </w:t>
      </w:r>
      <w:proofErr w:type="spellStart"/>
      <w:r>
        <w:t>Newlook</w:t>
      </w:r>
      <w:proofErr w:type="spellEnd"/>
      <w:r>
        <w:t xml:space="preserve"> Retail,</w:t>
      </w:r>
    </w:p>
    <w:p w:rsidR="004E1B51" w:rsidRPr="003A486B" w:rsidRDefault="004E1B51" w:rsidP="004E1B51">
      <w:r w:rsidRPr="00CB74B7">
        <w:t xml:space="preserve">                   </w:t>
      </w:r>
      <w:proofErr w:type="spellStart"/>
      <w:r>
        <w:t>Knocknacarra</w:t>
      </w:r>
      <w:proofErr w:type="spellEnd"/>
      <w:r>
        <w:t>, Galway</w:t>
      </w:r>
    </w:p>
    <w:p w:rsidR="004E1B51" w:rsidRPr="00CB74B7" w:rsidRDefault="004E1B51" w:rsidP="004E1B51">
      <w:r w:rsidRPr="004E1B51">
        <w:rPr>
          <w:b/>
        </w:rPr>
        <w:t xml:space="preserve">Position:    </w:t>
      </w:r>
      <w:r>
        <w:t xml:space="preserve">Sales Assistant </w:t>
      </w:r>
    </w:p>
    <w:p w:rsidR="004E1B51" w:rsidRPr="004E1B51" w:rsidRDefault="004E1B51" w:rsidP="004E1B51">
      <w:pPr>
        <w:rPr>
          <w:b/>
        </w:rPr>
      </w:pPr>
      <w:r w:rsidRPr="004E1B51">
        <w:rPr>
          <w:b/>
        </w:rPr>
        <w:t xml:space="preserve">Period:      </w:t>
      </w:r>
      <w:r>
        <w:t>September 2011 – May 2012</w:t>
      </w:r>
    </w:p>
    <w:p w:rsidR="004E1B51" w:rsidRPr="004E1B51" w:rsidRDefault="004E1B51" w:rsidP="004E1B51">
      <w:pPr>
        <w:rPr>
          <w:b/>
        </w:rPr>
      </w:pPr>
      <w:r w:rsidRPr="004E1B51">
        <w:rPr>
          <w:b/>
        </w:rPr>
        <w:t xml:space="preserve">Responsibilities:     </w:t>
      </w:r>
    </w:p>
    <w:p w:rsidR="004E1B51" w:rsidRPr="004E1B51" w:rsidRDefault="004E1B51" w:rsidP="004E1B51">
      <w:pPr>
        <w:pStyle w:val="ListParagraph"/>
        <w:numPr>
          <w:ilvl w:val="0"/>
          <w:numId w:val="13"/>
        </w:numPr>
        <w:autoSpaceDE w:val="0"/>
        <w:autoSpaceDN w:val="0"/>
        <w:adjustRightInd w:val="0"/>
      </w:pPr>
      <w:r w:rsidRPr="004E1B51">
        <w:t>My main duties included serving customers behind the till, keeping accurate stock lists and merchandising the shop floor.</w:t>
      </w:r>
    </w:p>
    <w:p w:rsidR="004E1B51" w:rsidRPr="004E1B51" w:rsidRDefault="004E1B51" w:rsidP="004E1B51">
      <w:pPr>
        <w:pStyle w:val="ListParagraph"/>
        <w:numPr>
          <w:ilvl w:val="0"/>
          <w:numId w:val="13"/>
        </w:numPr>
        <w:autoSpaceDE w:val="0"/>
        <w:autoSpaceDN w:val="0"/>
        <w:adjustRightInd w:val="0"/>
      </w:pPr>
      <w:r w:rsidRPr="004E1B51">
        <w:t>We were encouraged to work as a team yet use our own initiative to ensure that the stock was displayed in the best possible manner to show case same and compete with our competitors.</w:t>
      </w:r>
    </w:p>
    <w:p w:rsidR="00B36EA8" w:rsidRPr="004E1B51" w:rsidRDefault="004E1B51" w:rsidP="00B36EA8">
      <w:pPr>
        <w:pStyle w:val="ListParagraph"/>
        <w:numPr>
          <w:ilvl w:val="0"/>
          <w:numId w:val="13"/>
        </w:numPr>
        <w:autoSpaceDE w:val="0"/>
        <w:autoSpaceDN w:val="0"/>
        <w:adjustRightInd w:val="0"/>
      </w:pPr>
      <w:r w:rsidRPr="004E1B51">
        <w:t>Pushing sales and making targets was the fundamental element to the role and I achieved, if not surpassed my targets monthly.</w:t>
      </w:r>
    </w:p>
    <w:p w:rsidR="004E1B51" w:rsidRPr="001E791D" w:rsidRDefault="004E1B51" w:rsidP="004E1B51">
      <w:pPr>
        <w:rPr>
          <w:b/>
        </w:rPr>
      </w:pPr>
      <w:r w:rsidRPr="001E791D">
        <w:rPr>
          <w:b/>
        </w:rPr>
        <w:t>Skills:</w:t>
      </w:r>
    </w:p>
    <w:p w:rsidR="004E1B51" w:rsidRPr="007C2F43" w:rsidRDefault="004E1B51" w:rsidP="004E1B51">
      <w:pPr>
        <w:pStyle w:val="ListParagraph"/>
        <w:numPr>
          <w:ilvl w:val="0"/>
          <w:numId w:val="14"/>
        </w:numPr>
        <w:rPr>
          <w:rFonts w:ascii="Times New Roman" w:hAnsi="Times New Roman" w:cs="Times New Roman"/>
          <w:sz w:val="24"/>
          <w:szCs w:val="24"/>
        </w:rPr>
      </w:pPr>
      <w:r w:rsidRPr="007C2F43">
        <w:rPr>
          <w:rFonts w:ascii="Times New Roman" w:hAnsi="Times New Roman" w:cs="Times New Roman"/>
          <w:sz w:val="24"/>
          <w:szCs w:val="24"/>
        </w:rPr>
        <w:t>Excellent team working and communication skills due to both p</w:t>
      </w:r>
      <w:r>
        <w:rPr>
          <w:rFonts w:ascii="Times New Roman" w:hAnsi="Times New Roman" w:cs="Times New Roman"/>
          <w:sz w:val="24"/>
          <w:szCs w:val="24"/>
        </w:rPr>
        <w:t xml:space="preserve">revious </w:t>
      </w:r>
      <w:r w:rsidRPr="007C2F43">
        <w:rPr>
          <w:rFonts w:ascii="Times New Roman" w:hAnsi="Times New Roman" w:cs="Times New Roman"/>
          <w:sz w:val="24"/>
          <w:szCs w:val="24"/>
        </w:rPr>
        <w:t xml:space="preserve">employment </w:t>
      </w:r>
      <w:r>
        <w:rPr>
          <w:rFonts w:ascii="Times New Roman" w:hAnsi="Times New Roman" w:cs="Times New Roman"/>
          <w:sz w:val="24"/>
          <w:szCs w:val="24"/>
        </w:rPr>
        <w:t xml:space="preserve">roles </w:t>
      </w:r>
      <w:r w:rsidRPr="007C2F43">
        <w:rPr>
          <w:rFonts w:ascii="Times New Roman" w:hAnsi="Times New Roman" w:cs="Times New Roman"/>
          <w:sz w:val="24"/>
          <w:szCs w:val="24"/>
        </w:rPr>
        <w:t xml:space="preserve">and </w:t>
      </w:r>
      <w:r>
        <w:rPr>
          <w:rFonts w:ascii="Times New Roman" w:hAnsi="Times New Roman" w:cs="Times New Roman"/>
          <w:sz w:val="24"/>
          <w:szCs w:val="24"/>
        </w:rPr>
        <w:t>my academic qualifications.</w:t>
      </w:r>
    </w:p>
    <w:p w:rsidR="004E1B51" w:rsidRPr="004E1B51" w:rsidRDefault="004E1B51" w:rsidP="004E1B51">
      <w:pPr>
        <w:pStyle w:val="ListParagraph"/>
        <w:numPr>
          <w:ilvl w:val="0"/>
          <w:numId w:val="14"/>
        </w:numPr>
      </w:pPr>
      <w:r w:rsidRPr="007C2F43">
        <w:rPr>
          <w:rFonts w:ascii="Times New Roman" w:hAnsi="Times New Roman" w:cs="Times New Roman"/>
          <w:sz w:val="24"/>
          <w:szCs w:val="24"/>
        </w:rPr>
        <w:t>I have been complimented on numerous occasions on my attention to</w:t>
      </w:r>
      <w:r>
        <w:rPr>
          <w:rFonts w:ascii="Times New Roman" w:hAnsi="Times New Roman" w:cs="Times New Roman"/>
          <w:sz w:val="24"/>
          <w:szCs w:val="24"/>
        </w:rPr>
        <w:t xml:space="preserve"> </w:t>
      </w:r>
      <w:r w:rsidRPr="007C2F43">
        <w:rPr>
          <w:rFonts w:ascii="Times New Roman" w:hAnsi="Times New Roman" w:cs="Times New Roman"/>
          <w:sz w:val="24"/>
          <w:szCs w:val="24"/>
        </w:rPr>
        <w:t>detail, thriving on pressure and my ability to carry out any roles to the</w:t>
      </w:r>
      <w:r>
        <w:rPr>
          <w:rFonts w:ascii="Times New Roman" w:hAnsi="Times New Roman" w:cs="Times New Roman"/>
          <w:sz w:val="24"/>
          <w:szCs w:val="24"/>
        </w:rPr>
        <w:t xml:space="preserve"> </w:t>
      </w:r>
      <w:r w:rsidRPr="007C2F43">
        <w:rPr>
          <w:rFonts w:ascii="Times New Roman" w:hAnsi="Times New Roman" w:cs="Times New Roman"/>
          <w:sz w:val="24"/>
          <w:szCs w:val="24"/>
        </w:rPr>
        <w:t>highest standard</w:t>
      </w:r>
      <w:r>
        <w:rPr>
          <w:rFonts w:ascii="Times New Roman" w:hAnsi="Times New Roman" w:cs="Times New Roman"/>
          <w:sz w:val="24"/>
          <w:szCs w:val="24"/>
        </w:rPr>
        <w:t>.</w:t>
      </w:r>
    </w:p>
    <w:p w:rsidR="00B36EA8" w:rsidRPr="004E1B51" w:rsidRDefault="004E1B51" w:rsidP="004E1B51">
      <w:pPr>
        <w:pStyle w:val="ListParagraph"/>
        <w:numPr>
          <w:ilvl w:val="0"/>
          <w:numId w:val="14"/>
        </w:numPr>
      </w:pPr>
      <w:r w:rsidRPr="007C2F43">
        <w:rPr>
          <w:rFonts w:ascii="Times New Roman" w:hAnsi="Times New Roman" w:cs="Times New Roman"/>
          <w:sz w:val="24"/>
          <w:szCs w:val="24"/>
        </w:rPr>
        <w:t>E</w:t>
      </w:r>
      <w:r>
        <w:rPr>
          <w:rFonts w:ascii="Times New Roman" w:hAnsi="Times New Roman" w:cs="Times New Roman"/>
          <w:sz w:val="24"/>
          <w:szCs w:val="24"/>
        </w:rPr>
        <w:t>xtremely organiz</w:t>
      </w:r>
      <w:r w:rsidRPr="007C2F43">
        <w:rPr>
          <w:rFonts w:ascii="Times New Roman" w:hAnsi="Times New Roman" w:cs="Times New Roman"/>
          <w:sz w:val="24"/>
          <w:szCs w:val="24"/>
        </w:rPr>
        <w:t>ed and effective time management skills</w:t>
      </w:r>
      <w:r>
        <w:rPr>
          <w:rFonts w:ascii="Times New Roman" w:hAnsi="Times New Roman" w:cs="Times New Roman"/>
          <w:sz w:val="24"/>
          <w:szCs w:val="24"/>
        </w:rPr>
        <w:t>.</w:t>
      </w:r>
    </w:p>
    <w:p w:rsidR="00B36EA8" w:rsidRDefault="00B36EA8" w:rsidP="00B36EA8">
      <w:r>
        <w:rPr>
          <w:b/>
        </w:rPr>
        <w:t xml:space="preserve">Referees: </w:t>
      </w:r>
      <w:r>
        <w:t>Available on request</w:t>
      </w:r>
    </w:p>
    <w:p w:rsidR="00B36EA8" w:rsidRDefault="00B36EA8" w:rsidP="00B36EA8"/>
    <w:p w:rsidR="00B36EA8" w:rsidRDefault="00B36EA8" w:rsidP="00B36EA8"/>
    <w:p w:rsidR="0092272B" w:rsidRDefault="0092272B"/>
    <w:sectPr w:rsidR="0092272B" w:rsidSect="009227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22FA"/>
    <w:multiLevelType w:val="hybridMultilevel"/>
    <w:tmpl w:val="343C3C6E"/>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nsid w:val="29AE3C3B"/>
    <w:multiLevelType w:val="hybridMultilevel"/>
    <w:tmpl w:val="DCFE7C50"/>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nsid w:val="32661F62"/>
    <w:multiLevelType w:val="hybridMultilevel"/>
    <w:tmpl w:val="6BF2B6B8"/>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nsid w:val="364362B7"/>
    <w:multiLevelType w:val="hybridMultilevel"/>
    <w:tmpl w:val="BB2AC8EE"/>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3D800869"/>
    <w:multiLevelType w:val="hybridMultilevel"/>
    <w:tmpl w:val="8F122D8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F764F19"/>
    <w:multiLevelType w:val="hybridMultilevel"/>
    <w:tmpl w:val="8EF6DB9C"/>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nsid w:val="4F071073"/>
    <w:multiLevelType w:val="hybridMultilevel"/>
    <w:tmpl w:val="61CEBA6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97062EA"/>
    <w:multiLevelType w:val="hybridMultilevel"/>
    <w:tmpl w:val="F91A2744"/>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nsid w:val="5E9550D2"/>
    <w:multiLevelType w:val="hybridMultilevel"/>
    <w:tmpl w:val="7E16946A"/>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nsid w:val="5FE46F37"/>
    <w:multiLevelType w:val="hybridMultilevel"/>
    <w:tmpl w:val="BB5A1B7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353212F"/>
    <w:multiLevelType w:val="hybridMultilevel"/>
    <w:tmpl w:val="0876E9A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94071C1"/>
    <w:multiLevelType w:val="hybridMultilevel"/>
    <w:tmpl w:val="B50E8B14"/>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9"/>
  </w:num>
  <w:num w:numId="12">
    <w:abstractNumId w:val="6"/>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6EA8"/>
    <w:rsid w:val="00035DC5"/>
    <w:rsid w:val="004E1B51"/>
    <w:rsid w:val="0092272B"/>
    <w:rsid w:val="00B36EA8"/>
    <w:rsid w:val="00C032B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E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EA8"/>
    <w:rPr>
      <w:color w:val="0000FF" w:themeColor="hyperlink"/>
      <w:u w:val="single"/>
    </w:rPr>
  </w:style>
  <w:style w:type="paragraph" w:styleId="ListParagraph">
    <w:name w:val="List Paragraph"/>
    <w:basedOn w:val="Normal"/>
    <w:uiPriority w:val="34"/>
    <w:qFormat/>
    <w:rsid w:val="00B36EA8"/>
    <w:pPr>
      <w:spacing w:after="200" w:line="276" w:lineRule="auto"/>
      <w:ind w:left="720"/>
      <w:contextualSpacing/>
    </w:pPr>
    <w:rPr>
      <w:rFonts w:asciiTheme="minorHAnsi" w:eastAsiaTheme="minorHAnsi" w:hAnsiTheme="minorHAnsi" w:cstheme="minorBidi"/>
      <w:sz w:val="22"/>
      <w:szCs w:val="22"/>
      <w:lang w:val="en-IE"/>
    </w:rPr>
  </w:style>
  <w:style w:type="table" w:styleId="TableGrid">
    <w:name w:val="Table Grid"/>
    <w:basedOn w:val="TableNormal"/>
    <w:uiPriority w:val="59"/>
    <w:rsid w:val="00B3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330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rlenewalsh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walsh</dc:creator>
  <cp:lastModifiedBy>Charlene walsh</cp:lastModifiedBy>
  <cp:revision>1</cp:revision>
  <dcterms:created xsi:type="dcterms:W3CDTF">2015-10-22T18:48:00Z</dcterms:created>
  <dcterms:modified xsi:type="dcterms:W3CDTF">2015-10-22T19:06:00Z</dcterms:modified>
</cp:coreProperties>
</file>