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2359" w:rsidRDefault="00242359">
      <w:pPr>
        <w:spacing w:after="0" w:line="240" w:lineRule="auto"/>
        <w:ind w:left="720"/>
        <w:jc w:val="both"/>
        <w:rPr>
          <w:sz w:val="24"/>
          <w:szCs w:val="24"/>
        </w:rPr>
      </w:pPr>
    </w:p>
    <w:p w14:paraId="00000002" w14:textId="77777777" w:rsidR="00242359" w:rsidRDefault="00C50BA7">
      <w:pPr>
        <w:spacing w:after="0" w:line="240" w:lineRule="auto"/>
        <w:ind w:left="720"/>
        <w:jc w:val="both"/>
        <w:rPr>
          <w:b/>
          <w:sz w:val="32"/>
          <w:szCs w:val="32"/>
        </w:rPr>
      </w:pPr>
      <w:r>
        <w:rPr>
          <w:b/>
          <w:sz w:val="32"/>
          <w:szCs w:val="32"/>
        </w:rPr>
        <w:t>Danielle Ruane</w:t>
      </w:r>
    </w:p>
    <w:p w14:paraId="00000003" w14:textId="77777777" w:rsidR="00242359" w:rsidRDefault="00C50BA7">
      <w:pPr>
        <w:spacing w:after="0" w:line="240" w:lineRule="auto"/>
        <w:ind w:left="720"/>
        <w:jc w:val="both"/>
        <w:rPr>
          <w:sz w:val="24"/>
          <w:szCs w:val="24"/>
        </w:rPr>
      </w:pPr>
      <w:proofErr w:type="spellStart"/>
      <w:r>
        <w:rPr>
          <w:sz w:val="24"/>
          <w:szCs w:val="24"/>
        </w:rPr>
        <w:t>Corbally</w:t>
      </w:r>
      <w:proofErr w:type="spellEnd"/>
      <w:r>
        <w:rPr>
          <w:sz w:val="24"/>
          <w:szCs w:val="24"/>
        </w:rPr>
        <w:t xml:space="preserve"> </w:t>
      </w:r>
      <w:proofErr w:type="spellStart"/>
      <w:r>
        <w:rPr>
          <w:sz w:val="24"/>
          <w:szCs w:val="24"/>
        </w:rPr>
        <w:t>Cummar</w:t>
      </w:r>
      <w:proofErr w:type="spellEnd"/>
      <w:r>
        <w:rPr>
          <w:sz w:val="24"/>
          <w:szCs w:val="24"/>
        </w:rPr>
        <w:t xml:space="preserve">, </w:t>
      </w:r>
      <w:proofErr w:type="spellStart"/>
      <w:r>
        <w:rPr>
          <w:sz w:val="24"/>
          <w:szCs w:val="24"/>
        </w:rPr>
        <w:t>Tuam</w:t>
      </w:r>
      <w:proofErr w:type="spellEnd"/>
      <w:r>
        <w:rPr>
          <w:sz w:val="24"/>
          <w:szCs w:val="24"/>
        </w:rPr>
        <w:t>, Co. Galway.</w:t>
      </w:r>
    </w:p>
    <w:p w14:paraId="00000004" w14:textId="77777777" w:rsidR="00242359" w:rsidRDefault="00B45E46">
      <w:pPr>
        <w:spacing w:after="0" w:line="240" w:lineRule="auto"/>
        <w:ind w:left="720"/>
        <w:jc w:val="both"/>
        <w:rPr>
          <w:sz w:val="24"/>
          <w:szCs w:val="24"/>
        </w:rPr>
      </w:pPr>
      <w:hyperlink r:id="rId6">
        <w:r w:rsidR="00C50BA7">
          <w:rPr>
            <w:color w:val="0563C1"/>
            <w:u w:val="single"/>
          </w:rPr>
          <w:t>Ruanedanielle@</w:t>
        </w:r>
      </w:hyperlink>
      <w:hyperlink r:id="rId7">
        <w:r w:rsidR="00C50BA7">
          <w:rPr>
            <w:color w:val="0563C1"/>
            <w:sz w:val="24"/>
            <w:szCs w:val="24"/>
            <w:u w:val="single"/>
          </w:rPr>
          <w:t>gmail.com</w:t>
        </w:r>
      </w:hyperlink>
      <w:r w:rsidR="00C50BA7">
        <w:rPr>
          <w:sz w:val="24"/>
          <w:szCs w:val="24"/>
        </w:rPr>
        <w:t xml:space="preserve">  (085) 240 8925</w:t>
      </w:r>
    </w:p>
    <w:p w14:paraId="00000005" w14:textId="77777777" w:rsidR="00242359" w:rsidRDefault="00B45E46">
      <w:pPr>
        <w:spacing w:after="0" w:line="240" w:lineRule="auto"/>
        <w:ind w:left="720"/>
        <w:jc w:val="both"/>
        <w:rPr>
          <w:b/>
          <w:sz w:val="24"/>
          <w:szCs w:val="24"/>
        </w:rPr>
      </w:pPr>
      <w:r>
        <w:pict w14:anchorId="4518732D">
          <v:rect id="_x0000_i1025" style="width:0;height:1.5pt" o:hralign="center" o:hrstd="t" o:hr="t" fillcolor="#a0a0a0" stroked="f"/>
        </w:pict>
      </w:r>
      <w:r w:rsidR="00C50BA7">
        <w:rPr>
          <w:b/>
          <w:sz w:val="24"/>
          <w:szCs w:val="24"/>
          <w:u w:val="single"/>
        </w:rPr>
        <w:t>Professional Statement</w:t>
      </w:r>
    </w:p>
    <w:p w14:paraId="00000006" w14:textId="77777777" w:rsidR="00242359" w:rsidRDefault="00C50BA7">
      <w:pPr>
        <w:spacing w:after="0" w:line="240" w:lineRule="auto"/>
        <w:ind w:left="720"/>
        <w:jc w:val="both"/>
      </w:pPr>
      <w:r>
        <w:t xml:space="preserve">Professional, conscientious and hardworking NUIG graduate with excellent judgement, problem </w:t>
      </w:r>
      <w:proofErr w:type="spellStart"/>
      <w:proofErr w:type="gramStart"/>
      <w:r>
        <w:t>solving,analytical</w:t>
      </w:r>
      <w:proofErr w:type="spellEnd"/>
      <w:proofErr w:type="gramEnd"/>
      <w:r>
        <w:t xml:space="preserve">, and decision making skills through my study of law. Graduated in 2020 achieving an Upper Second-Class Honours Bachelor of Corporate Law (International) degree and previously attended </w:t>
      </w:r>
      <w:proofErr w:type="spellStart"/>
      <w:r>
        <w:t>Eötvös</w:t>
      </w:r>
      <w:proofErr w:type="spellEnd"/>
      <w:r>
        <w:t xml:space="preserve"> </w:t>
      </w:r>
      <w:proofErr w:type="spellStart"/>
      <w:r>
        <w:t>Loránd</w:t>
      </w:r>
      <w:proofErr w:type="spellEnd"/>
      <w:r>
        <w:t xml:space="preserve"> University in Budapest. Currently working as a </w:t>
      </w:r>
      <w:proofErr w:type="gramStart"/>
      <w:r>
        <w:t>full time</w:t>
      </w:r>
      <w:proofErr w:type="gramEnd"/>
      <w:r>
        <w:t xml:space="preserve"> sales assistant. Seeking a position in the legal sector.</w:t>
      </w:r>
    </w:p>
    <w:p w14:paraId="00000007" w14:textId="77777777" w:rsidR="00242359" w:rsidRDefault="00242359">
      <w:pPr>
        <w:spacing w:after="0" w:line="240" w:lineRule="auto"/>
        <w:ind w:left="720"/>
        <w:jc w:val="both"/>
        <w:rPr>
          <w:b/>
          <w:sz w:val="24"/>
          <w:szCs w:val="24"/>
          <w:u w:val="single"/>
        </w:rPr>
      </w:pPr>
    </w:p>
    <w:p w14:paraId="00000008" w14:textId="77777777" w:rsidR="00242359" w:rsidRDefault="00C50BA7">
      <w:pPr>
        <w:spacing w:after="0" w:line="240" w:lineRule="auto"/>
        <w:ind w:left="720"/>
        <w:jc w:val="both"/>
        <w:rPr>
          <w:b/>
        </w:rPr>
      </w:pPr>
      <w:r>
        <w:rPr>
          <w:b/>
          <w:sz w:val="24"/>
          <w:szCs w:val="24"/>
          <w:u w:val="single"/>
        </w:rPr>
        <w:t>Education and Qualifications</w:t>
      </w:r>
    </w:p>
    <w:p w14:paraId="00000009" w14:textId="77777777" w:rsidR="00242359" w:rsidRDefault="00C50BA7">
      <w:pPr>
        <w:spacing w:after="120" w:line="240" w:lineRule="auto"/>
        <w:ind w:left="720"/>
        <w:jc w:val="both"/>
        <w:rPr>
          <w:b/>
        </w:rPr>
      </w:pPr>
      <w:r>
        <w:rPr>
          <w:b/>
        </w:rPr>
        <w:t>2016-2020 – Bachelor of Corporate Law (International), National University of Ireland Galway.</w:t>
      </w:r>
    </w:p>
    <w:p w14:paraId="0000000A" w14:textId="77777777" w:rsidR="00242359" w:rsidRDefault="00C50BA7">
      <w:pPr>
        <w:spacing w:after="120" w:line="240" w:lineRule="auto"/>
        <w:ind w:left="720"/>
        <w:jc w:val="both"/>
      </w:pPr>
      <w:r>
        <w:rPr>
          <w:b/>
        </w:rPr>
        <w:t xml:space="preserve">Overall Grade: </w:t>
      </w:r>
      <w:r>
        <w:t>65.73% (Upper Second-Class Honours)</w:t>
      </w:r>
    </w:p>
    <w:p w14:paraId="0000000B" w14:textId="77777777" w:rsidR="00242359" w:rsidRDefault="00C50BA7">
      <w:pPr>
        <w:spacing w:after="120" w:line="240" w:lineRule="auto"/>
        <w:ind w:left="720"/>
        <w:jc w:val="both"/>
      </w:pPr>
      <w:r>
        <w:rPr>
          <w:b/>
        </w:rPr>
        <w:t>Modules and Results:</w:t>
      </w:r>
    </w:p>
    <w:p w14:paraId="0000000C" w14:textId="77777777" w:rsidR="00242359" w:rsidRDefault="00C50BA7">
      <w:pPr>
        <w:spacing w:after="120" w:line="240" w:lineRule="auto"/>
        <w:ind w:left="720"/>
        <w:jc w:val="both"/>
      </w:pPr>
      <w:r>
        <w:rPr>
          <w:b/>
        </w:rPr>
        <w:t xml:space="preserve">Final Year Results: </w:t>
      </w:r>
      <w:r>
        <w:t>Overall Grade: 1.1 67.83%</w:t>
      </w:r>
    </w:p>
    <w:p w14:paraId="0000000D" w14:textId="77777777" w:rsidR="00242359" w:rsidRDefault="00C50BA7">
      <w:pPr>
        <w:spacing w:after="120" w:line="240" w:lineRule="auto"/>
        <w:ind w:left="720"/>
        <w:jc w:val="both"/>
      </w:pPr>
      <w:r>
        <w:t>Employment Relations (72%), Evidence II (72%), Buyer Behaviour Analysis (71%), Industrial and intellectual Property Law (70%), Administrative Law I (70%), Criminal Law II (70%), Legal &amp; Business Ethics (68%), Evidence I (68%), Alternative Dispute Resolution (67%), Criminal Law I (66%), Admin Law II (66%), Health &amp; Safety Law (54%).</w:t>
      </w:r>
    </w:p>
    <w:p w14:paraId="0000000E" w14:textId="77777777" w:rsidR="00242359" w:rsidRDefault="00C50BA7">
      <w:pPr>
        <w:spacing w:after="120" w:line="240" w:lineRule="auto"/>
        <w:ind w:left="720"/>
        <w:jc w:val="both"/>
        <w:rPr>
          <w:b/>
        </w:rPr>
      </w:pPr>
      <w:r>
        <w:rPr>
          <w:b/>
        </w:rPr>
        <w:t xml:space="preserve">Second Year: </w:t>
      </w:r>
      <w:r>
        <w:t>Overall Grade: 2.1 60.83%</w:t>
      </w:r>
    </w:p>
    <w:p w14:paraId="0000000F" w14:textId="77777777" w:rsidR="00242359" w:rsidRDefault="00C50BA7">
      <w:pPr>
        <w:spacing w:after="120" w:line="240" w:lineRule="auto"/>
        <w:ind w:left="720"/>
        <w:jc w:val="both"/>
      </w:pPr>
      <w:r>
        <w:t>Commercial Law (70%), European Union Law I (70%), Company Law I (65%), Macroeconomics (65%), European Union Law II (64%), Entrepreneur Venture Development (63%), Company Law II (62%), Management (60%), Marketing (60%), Microeconomics (56%), Essay – Commercial law (50%), Business Finance (42%)</w:t>
      </w:r>
    </w:p>
    <w:p w14:paraId="00000010" w14:textId="77777777" w:rsidR="00242359" w:rsidRDefault="00C50BA7">
      <w:pPr>
        <w:spacing w:after="120" w:line="240" w:lineRule="auto"/>
        <w:ind w:left="720"/>
        <w:jc w:val="both"/>
      </w:pPr>
      <w:r>
        <w:rPr>
          <w:b/>
        </w:rPr>
        <w:t xml:space="preserve">First Year: </w:t>
      </w:r>
      <w:r>
        <w:t>Overall Grade: 2.2 56.75%</w:t>
      </w:r>
    </w:p>
    <w:p w14:paraId="00000011" w14:textId="77777777" w:rsidR="00242359" w:rsidRDefault="00C50BA7">
      <w:pPr>
        <w:spacing w:after="120" w:line="240" w:lineRule="auto"/>
        <w:ind w:left="720"/>
        <w:jc w:val="both"/>
      </w:pPr>
      <w:r>
        <w:t>Tort Law (71%), Irish Legal Systems (63%), Constitutional Law (62%), Legal Methods &amp; Research (61%), Contract Law (60%), Business Information Systems (51%), Financial Accounting (50%), Business Information Management (35%),</w:t>
      </w:r>
    </w:p>
    <w:p w14:paraId="00000012" w14:textId="77777777" w:rsidR="00242359" w:rsidRDefault="00C50BA7">
      <w:pPr>
        <w:spacing w:after="120" w:line="240" w:lineRule="auto"/>
        <w:ind w:left="720"/>
        <w:jc w:val="both"/>
        <w:rPr>
          <w:b/>
        </w:rPr>
      </w:pPr>
      <w:r>
        <w:rPr>
          <w:b/>
        </w:rPr>
        <w:t xml:space="preserve">2017-2018 – Erasmus, </w:t>
      </w:r>
      <w:proofErr w:type="spellStart"/>
      <w:r>
        <w:rPr>
          <w:b/>
        </w:rPr>
        <w:t>Eötvös</w:t>
      </w:r>
      <w:proofErr w:type="spellEnd"/>
      <w:r>
        <w:rPr>
          <w:b/>
        </w:rPr>
        <w:t xml:space="preserve"> </w:t>
      </w:r>
      <w:proofErr w:type="spellStart"/>
      <w:r>
        <w:rPr>
          <w:b/>
        </w:rPr>
        <w:t>Loránd</w:t>
      </w:r>
      <w:proofErr w:type="spellEnd"/>
      <w:r>
        <w:rPr>
          <w:b/>
        </w:rPr>
        <w:t xml:space="preserve"> University, Budapest, Hungary.</w:t>
      </w:r>
    </w:p>
    <w:p w14:paraId="00000013" w14:textId="77777777" w:rsidR="00242359" w:rsidRDefault="00C50BA7">
      <w:pPr>
        <w:spacing w:after="120" w:line="240" w:lineRule="auto"/>
        <w:ind w:left="720"/>
        <w:jc w:val="both"/>
      </w:pPr>
      <w:r>
        <w:rPr>
          <w:b/>
        </w:rPr>
        <w:t xml:space="preserve">Courses Taken and Results: </w:t>
      </w:r>
      <w:r>
        <w:t>Hungarian grade system 1-5 ranking (5 being the highest attainable grade)</w:t>
      </w:r>
    </w:p>
    <w:p w14:paraId="00000014" w14:textId="77777777" w:rsidR="00242359" w:rsidRDefault="00C50BA7">
      <w:pPr>
        <w:spacing w:after="120" w:line="240" w:lineRule="auto"/>
        <w:ind w:left="720"/>
        <w:jc w:val="both"/>
      </w:pPr>
      <w:r>
        <w:t>International Criminal Law (5), International Commercial Arbitration (5), Introduction to the Hungarian Substantive Criminal Law (5), Residence and Employment rights in the Internal Marketing (5), Litigating Ecuador’s Environmental Disaster (4), Civil Liberties in the US (4), European Labour Law (4), Transitional Justice (3), International Air and Space Law (3).</w:t>
      </w:r>
    </w:p>
    <w:p w14:paraId="00000015" w14:textId="77777777" w:rsidR="00242359" w:rsidRDefault="00C50BA7">
      <w:pPr>
        <w:spacing w:after="120" w:line="240" w:lineRule="auto"/>
        <w:ind w:left="720"/>
        <w:jc w:val="both"/>
      </w:pPr>
      <w:r>
        <w:rPr>
          <w:b/>
          <w:sz w:val="24"/>
          <w:szCs w:val="24"/>
          <w:u w:val="single"/>
        </w:rPr>
        <w:t>Work Experience</w:t>
      </w:r>
    </w:p>
    <w:p w14:paraId="00000016" w14:textId="77777777" w:rsidR="00242359" w:rsidRDefault="00C50BA7">
      <w:pPr>
        <w:spacing w:after="0"/>
        <w:jc w:val="both"/>
        <w:rPr>
          <w:color w:val="000000"/>
          <w:highlight w:val="white"/>
        </w:rPr>
      </w:pPr>
      <w:r>
        <w:rPr>
          <w:b/>
          <w:color w:val="000000"/>
          <w:highlight w:val="white"/>
        </w:rPr>
        <w:t xml:space="preserve">June 2016 to June 2018, June 2020- present- Sales assistant – Daybreak, </w:t>
      </w:r>
      <w:proofErr w:type="spellStart"/>
      <w:r>
        <w:rPr>
          <w:b/>
          <w:color w:val="000000"/>
          <w:highlight w:val="white"/>
        </w:rPr>
        <w:t>Claregalway</w:t>
      </w:r>
      <w:proofErr w:type="spellEnd"/>
      <w:r>
        <w:rPr>
          <w:b/>
          <w:color w:val="000000"/>
          <w:highlight w:val="white"/>
        </w:rPr>
        <w:t>, Galway</w:t>
      </w:r>
      <w:r>
        <w:rPr>
          <w:color w:val="000000"/>
          <w:highlight w:val="white"/>
        </w:rPr>
        <w:t>.</w:t>
      </w:r>
    </w:p>
    <w:p w14:paraId="00000017" w14:textId="77777777" w:rsidR="00242359" w:rsidRDefault="00C50BA7">
      <w:pPr>
        <w:spacing w:after="0"/>
        <w:jc w:val="both"/>
        <w:rPr>
          <w:color w:val="000000"/>
          <w:highlight w:val="white"/>
        </w:rPr>
      </w:pPr>
      <w:r>
        <w:rPr>
          <w:b/>
        </w:rPr>
        <w:t>Duties Performed:</w:t>
      </w:r>
    </w:p>
    <w:p w14:paraId="00000018" w14:textId="77777777" w:rsidR="00242359" w:rsidRDefault="00C50BA7">
      <w:pPr>
        <w:numPr>
          <w:ilvl w:val="0"/>
          <w:numId w:val="3"/>
        </w:numPr>
        <w:pBdr>
          <w:top w:val="nil"/>
          <w:left w:val="nil"/>
          <w:bottom w:val="nil"/>
          <w:right w:val="nil"/>
          <w:between w:val="nil"/>
        </w:pBdr>
        <w:spacing w:after="0"/>
        <w:jc w:val="both"/>
        <w:rPr>
          <w:b/>
          <w:color w:val="000000"/>
        </w:rPr>
      </w:pPr>
      <w:r>
        <w:rPr>
          <w:color w:val="000000"/>
        </w:rPr>
        <w:t>Till operations.</w:t>
      </w:r>
    </w:p>
    <w:p w14:paraId="00000019" w14:textId="2E4A531A" w:rsidR="00242359" w:rsidRDefault="0079358F">
      <w:pPr>
        <w:numPr>
          <w:ilvl w:val="0"/>
          <w:numId w:val="3"/>
        </w:numPr>
        <w:pBdr>
          <w:top w:val="nil"/>
          <w:left w:val="nil"/>
          <w:bottom w:val="nil"/>
          <w:right w:val="nil"/>
          <w:between w:val="nil"/>
        </w:pBdr>
        <w:spacing w:after="0"/>
        <w:jc w:val="both"/>
        <w:rPr>
          <w:b/>
          <w:color w:val="000000"/>
        </w:rPr>
      </w:pPr>
      <w:r>
        <w:rPr>
          <w:color w:val="000000"/>
        </w:rPr>
        <w:t>D</w:t>
      </w:r>
      <w:r w:rsidR="00C50BA7">
        <w:rPr>
          <w:color w:val="000000"/>
        </w:rPr>
        <w:t>eli</w:t>
      </w:r>
      <w:r>
        <w:rPr>
          <w:color w:val="000000"/>
        </w:rPr>
        <w:t xml:space="preserve"> assistant</w:t>
      </w:r>
      <w:r w:rsidR="00C50BA7">
        <w:rPr>
          <w:color w:val="000000"/>
        </w:rPr>
        <w:t xml:space="preserve"> following HA</w:t>
      </w:r>
      <w:r w:rsidR="00C50BA7">
        <w:t>CCP</w:t>
      </w:r>
      <w:r w:rsidR="00C50BA7">
        <w:rPr>
          <w:color w:val="000000"/>
        </w:rPr>
        <w:t xml:space="preserve"> guidelines.</w:t>
      </w:r>
    </w:p>
    <w:p w14:paraId="0000001A" w14:textId="77777777" w:rsidR="00242359" w:rsidRDefault="00C50BA7">
      <w:pPr>
        <w:numPr>
          <w:ilvl w:val="0"/>
          <w:numId w:val="3"/>
        </w:numPr>
        <w:pBdr>
          <w:top w:val="nil"/>
          <w:left w:val="nil"/>
          <w:bottom w:val="nil"/>
          <w:right w:val="nil"/>
          <w:between w:val="nil"/>
        </w:pBdr>
        <w:spacing w:after="0"/>
        <w:jc w:val="both"/>
        <w:rPr>
          <w:b/>
          <w:color w:val="000000"/>
        </w:rPr>
      </w:pPr>
      <w:r>
        <w:rPr>
          <w:color w:val="000000"/>
        </w:rPr>
        <w:t xml:space="preserve">Training in new staff and </w:t>
      </w:r>
      <w:r>
        <w:t>reporting</w:t>
      </w:r>
      <w:r>
        <w:rPr>
          <w:color w:val="000000"/>
        </w:rPr>
        <w:t xml:space="preserve"> their progress to management.</w:t>
      </w:r>
    </w:p>
    <w:p w14:paraId="0000001B" w14:textId="3AD33DD1" w:rsidR="00242359" w:rsidRPr="0079358F" w:rsidRDefault="00C50BA7">
      <w:pPr>
        <w:numPr>
          <w:ilvl w:val="0"/>
          <w:numId w:val="3"/>
        </w:numPr>
        <w:pBdr>
          <w:top w:val="nil"/>
          <w:left w:val="nil"/>
          <w:bottom w:val="nil"/>
          <w:right w:val="nil"/>
          <w:between w:val="nil"/>
        </w:pBdr>
        <w:spacing w:after="0"/>
        <w:jc w:val="both"/>
        <w:rPr>
          <w:b/>
          <w:color w:val="000000"/>
        </w:rPr>
      </w:pPr>
      <w:r>
        <w:rPr>
          <w:color w:val="000000"/>
        </w:rPr>
        <w:t>Serving and communicating with customers.</w:t>
      </w:r>
    </w:p>
    <w:p w14:paraId="54F757C3" w14:textId="67B54B1F" w:rsidR="0079358F" w:rsidRPr="0079358F" w:rsidRDefault="0079358F">
      <w:pPr>
        <w:numPr>
          <w:ilvl w:val="0"/>
          <w:numId w:val="3"/>
        </w:numPr>
        <w:pBdr>
          <w:top w:val="nil"/>
          <w:left w:val="nil"/>
          <w:bottom w:val="nil"/>
          <w:right w:val="nil"/>
          <w:between w:val="nil"/>
        </w:pBdr>
        <w:spacing w:after="0"/>
        <w:jc w:val="both"/>
        <w:rPr>
          <w:bCs/>
          <w:color w:val="000000"/>
        </w:rPr>
      </w:pPr>
      <w:r w:rsidRPr="0079358F">
        <w:rPr>
          <w:bCs/>
          <w:color w:val="000000"/>
        </w:rPr>
        <w:t>Opening and closing the s</w:t>
      </w:r>
      <w:r>
        <w:rPr>
          <w:bCs/>
          <w:color w:val="000000"/>
        </w:rPr>
        <w:t>tore.</w:t>
      </w:r>
    </w:p>
    <w:p w14:paraId="25FAEE6A" w14:textId="2FEA0D99" w:rsidR="0079358F" w:rsidRDefault="0079358F">
      <w:pPr>
        <w:numPr>
          <w:ilvl w:val="0"/>
          <w:numId w:val="3"/>
        </w:numPr>
        <w:pBdr>
          <w:top w:val="nil"/>
          <w:left w:val="nil"/>
          <w:bottom w:val="nil"/>
          <w:right w:val="nil"/>
          <w:between w:val="nil"/>
        </w:pBdr>
        <w:spacing w:after="0"/>
        <w:jc w:val="both"/>
        <w:rPr>
          <w:bCs/>
          <w:color w:val="000000"/>
        </w:rPr>
      </w:pPr>
      <w:r w:rsidRPr="0079358F">
        <w:rPr>
          <w:bCs/>
          <w:color w:val="000000"/>
        </w:rPr>
        <w:t>Organising newspaper returns</w:t>
      </w:r>
      <w:r>
        <w:rPr>
          <w:bCs/>
          <w:color w:val="000000"/>
        </w:rPr>
        <w:t>.</w:t>
      </w:r>
    </w:p>
    <w:p w14:paraId="41187C9A" w14:textId="796603A3" w:rsidR="0079358F" w:rsidRPr="0079358F" w:rsidRDefault="0079358F">
      <w:pPr>
        <w:numPr>
          <w:ilvl w:val="0"/>
          <w:numId w:val="3"/>
        </w:numPr>
        <w:pBdr>
          <w:top w:val="nil"/>
          <w:left w:val="nil"/>
          <w:bottom w:val="nil"/>
          <w:right w:val="nil"/>
          <w:between w:val="nil"/>
        </w:pBdr>
        <w:spacing w:after="0"/>
        <w:jc w:val="both"/>
        <w:rPr>
          <w:bCs/>
          <w:color w:val="000000"/>
        </w:rPr>
      </w:pPr>
      <w:r>
        <w:rPr>
          <w:bCs/>
          <w:color w:val="000000"/>
        </w:rPr>
        <w:t>Scanning products and printing price labels.</w:t>
      </w:r>
    </w:p>
    <w:p w14:paraId="0000001C" w14:textId="77777777" w:rsidR="00242359" w:rsidRDefault="00242359">
      <w:pPr>
        <w:spacing w:after="0"/>
        <w:ind w:left="720" w:firstLine="720"/>
        <w:jc w:val="both"/>
        <w:rPr>
          <w:b/>
        </w:rPr>
      </w:pPr>
    </w:p>
    <w:p w14:paraId="0000001D" w14:textId="77777777" w:rsidR="00242359" w:rsidRDefault="00C50BA7">
      <w:pPr>
        <w:spacing w:after="0"/>
        <w:jc w:val="both"/>
        <w:rPr>
          <w:b/>
        </w:rPr>
      </w:pPr>
      <w:r>
        <w:rPr>
          <w:b/>
          <w:color w:val="000000"/>
          <w:highlight w:val="white"/>
        </w:rPr>
        <w:t>September 2019 -February 2020 -Sales</w:t>
      </w:r>
      <w:r>
        <w:rPr>
          <w:color w:val="000000"/>
          <w:highlight w:val="white"/>
        </w:rPr>
        <w:t xml:space="preserve"> </w:t>
      </w:r>
      <w:r>
        <w:rPr>
          <w:b/>
          <w:color w:val="000000"/>
          <w:highlight w:val="white"/>
        </w:rPr>
        <w:t xml:space="preserve">Assistant – Smyths </w:t>
      </w:r>
      <w:proofErr w:type="spellStart"/>
      <w:r>
        <w:rPr>
          <w:b/>
          <w:color w:val="000000"/>
          <w:highlight w:val="white"/>
        </w:rPr>
        <w:t>Toystores</w:t>
      </w:r>
      <w:proofErr w:type="spellEnd"/>
      <w:r>
        <w:rPr>
          <w:b/>
          <w:color w:val="000000"/>
          <w:highlight w:val="white"/>
        </w:rPr>
        <w:t>, Galway.</w:t>
      </w:r>
    </w:p>
    <w:p w14:paraId="0000001E" w14:textId="77777777" w:rsidR="00242359" w:rsidRDefault="00C50BA7">
      <w:pPr>
        <w:spacing w:after="0"/>
        <w:jc w:val="both"/>
        <w:rPr>
          <w:b/>
        </w:rPr>
      </w:pPr>
      <w:r>
        <w:rPr>
          <w:b/>
        </w:rPr>
        <w:t>Duties Performed:</w:t>
      </w:r>
    </w:p>
    <w:p w14:paraId="0000001F" w14:textId="77777777" w:rsidR="00242359" w:rsidRDefault="00C50BA7">
      <w:pPr>
        <w:numPr>
          <w:ilvl w:val="0"/>
          <w:numId w:val="4"/>
        </w:numPr>
        <w:pBdr>
          <w:top w:val="nil"/>
          <w:left w:val="nil"/>
          <w:bottom w:val="nil"/>
          <w:right w:val="nil"/>
          <w:between w:val="nil"/>
        </w:pBdr>
        <w:spacing w:after="0"/>
        <w:jc w:val="both"/>
        <w:rPr>
          <w:color w:val="000000"/>
        </w:rPr>
      </w:pPr>
      <w:r>
        <w:rPr>
          <w:color w:val="000000"/>
        </w:rPr>
        <w:t>Till operations.</w:t>
      </w:r>
    </w:p>
    <w:p w14:paraId="00000020" w14:textId="77777777" w:rsidR="00242359" w:rsidRDefault="00C50BA7">
      <w:pPr>
        <w:numPr>
          <w:ilvl w:val="0"/>
          <w:numId w:val="4"/>
        </w:numPr>
        <w:pBdr>
          <w:top w:val="nil"/>
          <w:left w:val="nil"/>
          <w:bottom w:val="nil"/>
          <w:right w:val="nil"/>
          <w:between w:val="nil"/>
        </w:pBdr>
        <w:spacing w:after="0"/>
        <w:jc w:val="both"/>
        <w:rPr>
          <w:color w:val="000000"/>
        </w:rPr>
      </w:pPr>
      <w:r>
        <w:rPr>
          <w:color w:val="000000"/>
        </w:rPr>
        <w:t>Stock taking and stocking shelves.</w:t>
      </w:r>
    </w:p>
    <w:p w14:paraId="00000021" w14:textId="77777777" w:rsidR="00242359" w:rsidRDefault="00C50BA7">
      <w:pPr>
        <w:numPr>
          <w:ilvl w:val="0"/>
          <w:numId w:val="4"/>
        </w:numPr>
        <w:pBdr>
          <w:top w:val="nil"/>
          <w:left w:val="nil"/>
          <w:bottom w:val="nil"/>
          <w:right w:val="nil"/>
          <w:between w:val="nil"/>
        </w:pBdr>
        <w:spacing w:after="0"/>
        <w:jc w:val="both"/>
        <w:rPr>
          <w:color w:val="000000"/>
        </w:rPr>
      </w:pPr>
      <w:r>
        <w:rPr>
          <w:color w:val="000000"/>
        </w:rPr>
        <w:t>Product pricing.</w:t>
      </w:r>
    </w:p>
    <w:p w14:paraId="00000022" w14:textId="77777777" w:rsidR="00242359" w:rsidRDefault="00C50BA7">
      <w:pPr>
        <w:numPr>
          <w:ilvl w:val="0"/>
          <w:numId w:val="4"/>
        </w:numPr>
        <w:pBdr>
          <w:top w:val="nil"/>
          <w:left w:val="nil"/>
          <w:bottom w:val="nil"/>
          <w:right w:val="nil"/>
          <w:between w:val="nil"/>
        </w:pBdr>
        <w:spacing w:after="0"/>
        <w:jc w:val="both"/>
        <w:rPr>
          <w:color w:val="000000"/>
        </w:rPr>
      </w:pPr>
      <w:r>
        <w:rPr>
          <w:color w:val="000000"/>
        </w:rPr>
        <w:t>Completing system searches.</w:t>
      </w:r>
    </w:p>
    <w:p w14:paraId="00000023" w14:textId="77777777" w:rsidR="00242359" w:rsidRDefault="00C50BA7">
      <w:pPr>
        <w:numPr>
          <w:ilvl w:val="0"/>
          <w:numId w:val="4"/>
        </w:numPr>
        <w:pBdr>
          <w:top w:val="nil"/>
          <w:left w:val="nil"/>
          <w:bottom w:val="nil"/>
          <w:right w:val="nil"/>
          <w:between w:val="nil"/>
        </w:pBdr>
        <w:spacing w:after="0"/>
        <w:jc w:val="both"/>
        <w:rPr>
          <w:color w:val="000000"/>
        </w:rPr>
      </w:pPr>
      <w:r>
        <w:rPr>
          <w:color w:val="000000"/>
        </w:rPr>
        <w:t>Utilising the click and collect system.</w:t>
      </w:r>
    </w:p>
    <w:p w14:paraId="00000024" w14:textId="77777777" w:rsidR="00242359" w:rsidRDefault="00242359">
      <w:pPr>
        <w:spacing w:after="0"/>
        <w:jc w:val="both"/>
      </w:pPr>
    </w:p>
    <w:p w14:paraId="00000025" w14:textId="77777777" w:rsidR="00242359" w:rsidRDefault="00242359">
      <w:pPr>
        <w:spacing w:after="0"/>
        <w:ind w:left="1440"/>
        <w:jc w:val="both"/>
      </w:pPr>
    </w:p>
    <w:p w14:paraId="00000026" w14:textId="77777777" w:rsidR="00242359" w:rsidRDefault="00C50BA7">
      <w:pPr>
        <w:spacing w:after="0"/>
        <w:jc w:val="both"/>
        <w:rPr>
          <w:color w:val="000000"/>
          <w:highlight w:val="white"/>
        </w:rPr>
      </w:pPr>
      <w:r>
        <w:rPr>
          <w:b/>
          <w:color w:val="000000"/>
          <w:highlight w:val="white"/>
        </w:rPr>
        <w:t>August 2018</w:t>
      </w:r>
      <w:r>
        <w:rPr>
          <w:color w:val="000000"/>
          <w:highlight w:val="white"/>
        </w:rPr>
        <w:t>,</w:t>
      </w:r>
      <w:r>
        <w:rPr>
          <w:b/>
          <w:color w:val="000000"/>
          <w:highlight w:val="white"/>
        </w:rPr>
        <w:t>2019</w:t>
      </w:r>
      <w:r>
        <w:rPr>
          <w:color w:val="000000"/>
          <w:highlight w:val="white"/>
        </w:rPr>
        <w:t xml:space="preserve"> -</w:t>
      </w:r>
      <w:r>
        <w:rPr>
          <w:b/>
          <w:color w:val="000000"/>
          <w:highlight w:val="white"/>
        </w:rPr>
        <w:t>Catering Assistant- Lydon House Catering- The Galway Races</w:t>
      </w:r>
      <w:r>
        <w:rPr>
          <w:color w:val="000000"/>
          <w:highlight w:val="white"/>
        </w:rPr>
        <w:t>.</w:t>
      </w:r>
    </w:p>
    <w:p w14:paraId="00000027" w14:textId="77777777" w:rsidR="00242359" w:rsidRDefault="00C50BA7">
      <w:pPr>
        <w:spacing w:after="0"/>
        <w:jc w:val="both"/>
        <w:rPr>
          <w:color w:val="000000"/>
          <w:highlight w:val="white"/>
        </w:rPr>
      </w:pPr>
      <w:r>
        <w:rPr>
          <w:b/>
          <w:color w:val="000000"/>
          <w:highlight w:val="white"/>
        </w:rPr>
        <w:t>Duties Performed</w:t>
      </w:r>
      <w:r>
        <w:rPr>
          <w:color w:val="000000"/>
          <w:highlight w:val="white"/>
        </w:rPr>
        <w:t>:</w:t>
      </w:r>
    </w:p>
    <w:p w14:paraId="00000028"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Counting money in and signing off on the till float.</w:t>
      </w:r>
    </w:p>
    <w:p w14:paraId="00000029"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Till operations</w:t>
      </w:r>
    </w:p>
    <w:p w14:paraId="0000002A"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Clearing tables</w:t>
      </w:r>
    </w:p>
    <w:p w14:paraId="0000002B"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Ensuring the highest level of customer satisfaction.</w:t>
      </w:r>
    </w:p>
    <w:p w14:paraId="0000002C"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Always displaying an impeccable appearance and professional etiquette.</w:t>
      </w:r>
    </w:p>
    <w:p w14:paraId="0000002D" w14:textId="77777777" w:rsidR="00242359" w:rsidRDefault="00C50BA7">
      <w:pPr>
        <w:numPr>
          <w:ilvl w:val="0"/>
          <w:numId w:val="2"/>
        </w:numPr>
        <w:pBdr>
          <w:top w:val="nil"/>
          <w:left w:val="nil"/>
          <w:bottom w:val="nil"/>
          <w:right w:val="nil"/>
          <w:between w:val="nil"/>
        </w:pBdr>
        <w:spacing w:after="0"/>
        <w:ind w:left="1635"/>
        <w:jc w:val="both"/>
        <w:rPr>
          <w:color w:val="000000"/>
          <w:highlight w:val="white"/>
        </w:rPr>
      </w:pPr>
      <w:r>
        <w:rPr>
          <w:color w:val="000000"/>
          <w:highlight w:val="white"/>
        </w:rPr>
        <w:t>Assisting in the kitchen</w:t>
      </w:r>
    </w:p>
    <w:p w14:paraId="0000002E" w14:textId="77777777" w:rsidR="00242359" w:rsidRDefault="00242359">
      <w:pPr>
        <w:spacing w:after="0"/>
        <w:jc w:val="both"/>
        <w:rPr>
          <w:color w:val="000000"/>
          <w:highlight w:val="white"/>
        </w:rPr>
      </w:pPr>
    </w:p>
    <w:p w14:paraId="0000002F" w14:textId="77777777" w:rsidR="00242359" w:rsidRDefault="00C50BA7">
      <w:pPr>
        <w:spacing w:after="0"/>
        <w:jc w:val="both"/>
        <w:rPr>
          <w:color w:val="000000"/>
          <w:highlight w:val="white"/>
        </w:rPr>
      </w:pPr>
      <w:r>
        <w:rPr>
          <w:color w:val="000000"/>
          <w:highlight w:val="white"/>
        </w:rPr>
        <w:t xml:space="preserve">*References can be provided on request </w:t>
      </w:r>
    </w:p>
    <w:p w14:paraId="00000030" w14:textId="77777777" w:rsidR="00242359" w:rsidRDefault="00B45E46">
      <w:pPr>
        <w:spacing w:after="0"/>
        <w:ind w:left="720"/>
        <w:jc w:val="both"/>
      </w:pPr>
      <w:r>
        <w:pict w14:anchorId="1C988554">
          <v:rect id="_x0000_i1026" style="width:0;height:1.5pt" o:hralign="center" o:hrstd="t" o:hr="t" fillcolor="#a0a0a0" stroked="f"/>
        </w:pict>
      </w:r>
      <w:r w:rsidR="00C50BA7">
        <w:rPr>
          <w:b/>
          <w:sz w:val="24"/>
          <w:szCs w:val="24"/>
          <w:u w:val="single"/>
        </w:rPr>
        <w:t>Skills Profile</w:t>
      </w:r>
    </w:p>
    <w:p w14:paraId="00000031" w14:textId="77777777" w:rsidR="00242359" w:rsidRDefault="00C50BA7">
      <w:pPr>
        <w:numPr>
          <w:ilvl w:val="0"/>
          <w:numId w:val="5"/>
        </w:numPr>
        <w:pBdr>
          <w:top w:val="nil"/>
          <w:left w:val="nil"/>
          <w:bottom w:val="nil"/>
          <w:right w:val="nil"/>
          <w:between w:val="nil"/>
        </w:pBdr>
        <w:spacing w:after="0"/>
        <w:ind w:left="1800"/>
        <w:jc w:val="both"/>
        <w:rPr>
          <w:b/>
          <w:color w:val="000000"/>
        </w:rPr>
      </w:pPr>
      <w:r>
        <w:rPr>
          <w:color w:val="000000"/>
        </w:rPr>
        <w:t xml:space="preserve">Ability to work under pressure in a </w:t>
      </w:r>
      <w:r>
        <w:t>fast-paced</w:t>
      </w:r>
      <w:r>
        <w:rPr>
          <w:color w:val="000000"/>
        </w:rPr>
        <w:t xml:space="preserve"> environment.</w:t>
      </w:r>
    </w:p>
    <w:p w14:paraId="00000032" w14:textId="77777777" w:rsidR="00242359" w:rsidRDefault="00C50BA7">
      <w:pPr>
        <w:numPr>
          <w:ilvl w:val="0"/>
          <w:numId w:val="5"/>
        </w:numPr>
        <w:pBdr>
          <w:top w:val="nil"/>
          <w:left w:val="nil"/>
          <w:bottom w:val="nil"/>
          <w:right w:val="nil"/>
          <w:between w:val="nil"/>
        </w:pBdr>
        <w:spacing w:after="0"/>
        <w:ind w:left="1800"/>
        <w:jc w:val="both"/>
        <w:rPr>
          <w:color w:val="000000"/>
        </w:rPr>
      </w:pPr>
      <w:r>
        <w:rPr>
          <w:color w:val="000000"/>
        </w:rPr>
        <w:t>Extensive research skills through completing a Legal and Research Methods module.</w:t>
      </w:r>
    </w:p>
    <w:p w14:paraId="00000033" w14:textId="77777777" w:rsidR="00242359" w:rsidRDefault="00C50BA7">
      <w:pPr>
        <w:numPr>
          <w:ilvl w:val="0"/>
          <w:numId w:val="5"/>
        </w:numPr>
        <w:pBdr>
          <w:top w:val="nil"/>
          <w:left w:val="nil"/>
          <w:bottom w:val="nil"/>
          <w:right w:val="nil"/>
          <w:between w:val="nil"/>
        </w:pBdr>
        <w:spacing w:after="0"/>
        <w:ind w:left="1800"/>
        <w:jc w:val="both"/>
        <w:rPr>
          <w:b/>
          <w:color w:val="000000"/>
        </w:rPr>
      </w:pPr>
      <w:r>
        <w:rPr>
          <w:color w:val="000000"/>
        </w:rPr>
        <w:t>Familiar with various legal databases such as Westlaw and Lexus.</w:t>
      </w:r>
    </w:p>
    <w:p w14:paraId="00000034" w14:textId="6E25CA6A" w:rsidR="00242359" w:rsidRDefault="00C50BA7">
      <w:pPr>
        <w:numPr>
          <w:ilvl w:val="0"/>
          <w:numId w:val="5"/>
        </w:numPr>
        <w:pBdr>
          <w:top w:val="nil"/>
          <w:left w:val="nil"/>
          <w:bottom w:val="nil"/>
          <w:right w:val="nil"/>
          <w:between w:val="nil"/>
        </w:pBdr>
        <w:spacing w:after="0"/>
        <w:ind w:left="1800"/>
        <w:jc w:val="both"/>
        <w:rPr>
          <w:b/>
          <w:color w:val="000000"/>
        </w:rPr>
      </w:pPr>
      <w:r>
        <w:rPr>
          <w:color w:val="000000"/>
        </w:rPr>
        <w:t>High</w:t>
      </w:r>
      <w:r w:rsidR="0079358F">
        <w:rPr>
          <w:color w:val="000000"/>
        </w:rPr>
        <w:t>ly</w:t>
      </w:r>
      <w:r>
        <w:rPr>
          <w:color w:val="000000"/>
        </w:rPr>
        <w:t xml:space="preserve"> Experienced in working in a team to achieve a mutually </w:t>
      </w:r>
      <w:r>
        <w:t>desired</w:t>
      </w:r>
      <w:r>
        <w:rPr>
          <w:color w:val="000000"/>
        </w:rPr>
        <w:t xml:space="preserve"> goal.</w:t>
      </w:r>
    </w:p>
    <w:p w14:paraId="00000035" w14:textId="77777777" w:rsidR="00242359" w:rsidRDefault="00C50BA7">
      <w:pPr>
        <w:numPr>
          <w:ilvl w:val="0"/>
          <w:numId w:val="5"/>
        </w:numPr>
        <w:pBdr>
          <w:top w:val="nil"/>
          <w:left w:val="nil"/>
          <w:bottom w:val="nil"/>
          <w:right w:val="nil"/>
          <w:between w:val="nil"/>
        </w:pBdr>
        <w:spacing w:after="0"/>
        <w:ind w:left="1800"/>
        <w:jc w:val="both"/>
        <w:rPr>
          <w:b/>
          <w:color w:val="000000"/>
        </w:rPr>
      </w:pPr>
      <w:r>
        <w:rPr>
          <w:color w:val="000000"/>
        </w:rPr>
        <w:t>Gained extensive experience in communicating in multicultural environments; and</w:t>
      </w:r>
    </w:p>
    <w:p w14:paraId="00000036" w14:textId="77777777" w:rsidR="00242359" w:rsidRDefault="00C50BA7">
      <w:pPr>
        <w:numPr>
          <w:ilvl w:val="0"/>
          <w:numId w:val="5"/>
        </w:numPr>
        <w:pBdr>
          <w:top w:val="nil"/>
          <w:left w:val="nil"/>
          <w:bottom w:val="nil"/>
          <w:right w:val="nil"/>
          <w:between w:val="nil"/>
        </w:pBdr>
        <w:spacing w:after="0"/>
        <w:ind w:left="1800"/>
        <w:jc w:val="both"/>
        <w:rPr>
          <w:b/>
          <w:color w:val="000000"/>
        </w:rPr>
      </w:pPr>
      <w:r>
        <w:rPr>
          <w:color w:val="000000"/>
        </w:rPr>
        <w:t xml:space="preserve">Demonstrated the ability to take </w:t>
      </w:r>
      <w:r>
        <w:t>risks</w:t>
      </w:r>
      <w:r>
        <w:rPr>
          <w:color w:val="000000"/>
        </w:rPr>
        <w:t xml:space="preserve"> and adjust to a new life abroad.</w:t>
      </w:r>
    </w:p>
    <w:p w14:paraId="00000037" w14:textId="77777777" w:rsidR="00242359" w:rsidRDefault="00242359">
      <w:pPr>
        <w:spacing w:after="0"/>
        <w:ind w:left="720"/>
        <w:jc w:val="both"/>
      </w:pPr>
    </w:p>
    <w:p w14:paraId="00000038" w14:textId="77777777" w:rsidR="00242359" w:rsidRDefault="00C50BA7">
      <w:pPr>
        <w:spacing w:after="0"/>
        <w:ind w:left="720"/>
        <w:jc w:val="both"/>
        <w:rPr>
          <w:b/>
        </w:rPr>
      </w:pPr>
      <w:r>
        <w:rPr>
          <w:b/>
          <w:sz w:val="24"/>
          <w:szCs w:val="24"/>
          <w:u w:val="single"/>
        </w:rPr>
        <w:t>Co-Curricular Experience and Achievements</w:t>
      </w:r>
    </w:p>
    <w:tbl>
      <w:tblPr>
        <w:tblStyle w:val="a0"/>
        <w:tblW w:w="10361"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6"/>
        <w:gridCol w:w="4925"/>
      </w:tblGrid>
      <w:tr w:rsidR="00242359" w14:paraId="011506D1" w14:textId="77777777">
        <w:trPr>
          <w:trHeight w:val="351"/>
        </w:trPr>
        <w:tc>
          <w:tcPr>
            <w:tcW w:w="5436" w:type="dxa"/>
          </w:tcPr>
          <w:p w14:paraId="00000039" w14:textId="77777777" w:rsidR="00242359" w:rsidRDefault="00C50BA7">
            <w:pPr>
              <w:numPr>
                <w:ilvl w:val="0"/>
                <w:numId w:val="1"/>
              </w:numPr>
              <w:pBdr>
                <w:top w:val="nil"/>
                <w:left w:val="nil"/>
                <w:bottom w:val="nil"/>
                <w:right w:val="nil"/>
                <w:between w:val="nil"/>
              </w:pBdr>
              <w:jc w:val="both"/>
              <w:rPr>
                <w:b/>
                <w:color w:val="000000"/>
              </w:rPr>
            </w:pPr>
            <w:r>
              <w:rPr>
                <w:color w:val="000000"/>
              </w:rPr>
              <w:t>Awarded for perfect attendance for two consecutive years in school.</w:t>
            </w:r>
          </w:p>
        </w:tc>
        <w:tc>
          <w:tcPr>
            <w:tcW w:w="4925" w:type="dxa"/>
          </w:tcPr>
          <w:p w14:paraId="0000003A" w14:textId="77777777" w:rsidR="00242359" w:rsidRDefault="00C50BA7">
            <w:pPr>
              <w:numPr>
                <w:ilvl w:val="0"/>
                <w:numId w:val="1"/>
              </w:numPr>
              <w:pBdr>
                <w:top w:val="nil"/>
                <w:left w:val="nil"/>
                <w:bottom w:val="nil"/>
                <w:right w:val="nil"/>
                <w:between w:val="nil"/>
              </w:pBdr>
              <w:jc w:val="both"/>
              <w:rPr>
                <w:b/>
                <w:color w:val="000000"/>
              </w:rPr>
            </w:pPr>
            <w:r>
              <w:rPr>
                <w:color w:val="000000"/>
              </w:rPr>
              <w:t>Competed in an NUIG internal mediation competition in 2019.</w:t>
            </w:r>
          </w:p>
        </w:tc>
      </w:tr>
      <w:tr w:rsidR="00242359" w14:paraId="1EB32026" w14:textId="77777777">
        <w:trPr>
          <w:trHeight w:val="351"/>
        </w:trPr>
        <w:tc>
          <w:tcPr>
            <w:tcW w:w="5436" w:type="dxa"/>
          </w:tcPr>
          <w:p w14:paraId="0000003B" w14:textId="77777777" w:rsidR="00242359" w:rsidRDefault="00C50BA7">
            <w:pPr>
              <w:numPr>
                <w:ilvl w:val="0"/>
                <w:numId w:val="1"/>
              </w:numPr>
              <w:pBdr>
                <w:top w:val="nil"/>
                <w:left w:val="nil"/>
                <w:bottom w:val="nil"/>
                <w:right w:val="nil"/>
                <w:between w:val="nil"/>
              </w:pBdr>
              <w:jc w:val="both"/>
              <w:rPr>
                <w:color w:val="000000"/>
              </w:rPr>
            </w:pPr>
            <w:r>
              <w:rPr>
                <w:color w:val="000000"/>
              </w:rPr>
              <w:t>Received two awards for contribution to class spirit in school.</w:t>
            </w:r>
          </w:p>
          <w:p w14:paraId="0000003C" w14:textId="77777777" w:rsidR="00242359" w:rsidRDefault="00C50BA7">
            <w:pPr>
              <w:numPr>
                <w:ilvl w:val="0"/>
                <w:numId w:val="1"/>
              </w:numPr>
              <w:pBdr>
                <w:top w:val="nil"/>
                <w:left w:val="nil"/>
                <w:bottom w:val="nil"/>
                <w:right w:val="nil"/>
                <w:between w:val="nil"/>
              </w:pBdr>
              <w:jc w:val="both"/>
              <w:rPr>
                <w:color w:val="000000"/>
              </w:rPr>
            </w:pPr>
            <w:r>
              <w:rPr>
                <w:color w:val="000000"/>
              </w:rPr>
              <w:t>Member of the group who achieved 2</w:t>
            </w:r>
            <w:r>
              <w:rPr>
                <w:color w:val="000000"/>
                <w:vertAlign w:val="superscript"/>
              </w:rPr>
              <w:t>nd</w:t>
            </w:r>
            <w:r>
              <w:rPr>
                <w:color w:val="000000"/>
              </w:rPr>
              <w:t xml:space="preserve"> highest class</w:t>
            </w:r>
            <w:r>
              <w:t xml:space="preserve"> grade in our 2nd year class Entrepreneurial </w:t>
            </w:r>
            <w:r>
              <w:rPr>
                <w:color w:val="000000"/>
              </w:rPr>
              <w:t>Development project.</w:t>
            </w:r>
          </w:p>
          <w:p w14:paraId="0000003D" w14:textId="77777777" w:rsidR="00242359" w:rsidRDefault="00C50BA7">
            <w:pPr>
              <w:numPr>
                <w:ilvl w:val="0"/>
                <w:numId w:val="1"/>
              </w:numPr>
              <w:pBdr>
                <w:top w:val="nil"/>
                <w:left w:val="nil"/>
                <w:bottom w:val="nil"/>
                <w:right w:val="nil"/>
                <w:between w:val="nil"/>
              </w:pBdr>
              <w:jc w:val="both"/>
              <w:rPr>
                <w:color w:val="000000"/>
              </w:rPr>
            </w:pPr>
            <w:r>
              <w:rPr>
                <w:color w:val="000000"/>
              </w:rPr>
              <w:t xml:space="preserve">Lived and studied in a foreign country </w:t>
            </w:r>
          </w:p>
        </w:tc>
        <w:tc>
          <w:tcPr>
            <w:tcW w:w="4925" w:type="dxa"/>
          </w:tcPr>
          <w:p w14:paraId="0000003E" w14:textId="77777777" w:rsidR="00242359" w:rsidRDefault="00C50BA7">
            <w:pPr>
              <w:numPr>
                <w:ilvl w:val="0"/>
                <w:numId w:val="1"/>
              </w:numPr>
              <w:pBdr>
                <w:top w:val="nil"/>
                <w:left w:val="nil"/>
                <w:bottom w:val="nil"/>
                <w:right w:val="nil"/>
                <w:between w:val="nil"/>
              </w:pBdr>
              <w:spacing w:line="259" w:lineRule="auto"/>
              <w:jc w:val="both"/>
              <w:rPr>
                <w:color w:val="000000"/>
              </w:rPr>
            </w:pPr>
            <w:r>
              <w:rPr>
                <w:color w:val="000000"/>
              </w:rPr>
              <w:t>Completed Allianz Zero Suicide prevention training.</w:t>
            </w:r>
          </w:p>
          <w:p w14:paraId="0000003F" w14:textId="77777777" w:rsidR="00242359" w:rsidRDefault="00C50BA7">
            <w:pPr>
              <w:numPr>
                <w:ilvl w:val="0"/>
                <w:numId w:val="1"/>
              </w:numPr>
              <w:pBdr>
                <w:top w:val="nil"/>
                <w:left w:val="nil"/>
                <w:bottom w:val="nil"/>
                <w:right w:val="nil"/>
                <w:between w:val="nil"/>
              </w:pBdr>
              <w:spacing w:line="259" w:lineRule="auto"/>
              <w:jc w:val="both"/>
              <w:rPr>
                <w:color w:val="000000"/>
              </w:rPr>
            </w:pPr>
            <w:r>
              <w:rPr>
                <w:color w:val="000000"/>
              </w:rPr>
              <w:t>Competed in multiple team sports including basketball, spike ball and football.</w:t>
            </w:r>
          </w:p>
          <w:p w14:paraId="68661574" w14:textId="77777777" w:rsidR="00242359" w:rsidRDefault="001B2D04" w:rsidP="001B2D04">
            <w:pPr>
              <w:pStyle w:val="ListParagraph"/>
              <w:numPr>
                <w:ilvl w:val="0"/>
                <w:numId w:val="1"/>
              </w:numPr>
              <w:jc w:val="both"/>
            </w:pPr>
            <w:r>
              <w:t xml:space="preserve">Completed 70 hours of volunteer work through teaching with </w:t>
            </w:r>
            <w:proofErr w:type="spellStart"/>
            <w:r>
              <w:t>Angloville</w:t>
            </w:r>
            <w:proofErr w:type="spellEnd"/>
            <w:r>
              <w:t>.</w:t>
            </w:r>
          </w:p>
          <w:p w14:paraId="00000040" w14:textId="7EC4A82D" w:rsidR="00B45E46" w:rsidRDefault="00B45E46" w:rsidP="001B2D04">
            <w:pPr>
              <w:pStyle w:val="ListParagraph"/>
              <w:numPr>
                <w:ilvl w:val="0"/>
                <w:numId w:val="1"/>
              </w:numPr>
              <w:jc w:val="both"/>
            </w:pPr>
            <w:r>
              <w:t>Recently completed tort Fe1 examination.</w:t>
            </w:r>
          </w:p>
        </w:tc>
      </w:tr>
      <w:tr w:rsidR="00242359" w14:paraId="58E50954" w14:textId="77777777">
        <w:trPr>
          <w:trHeight w:val="80"/>
        </w:trPr>
        <w:tc>
          <w:tcPr>
            <w:tcW w:w="5436" w:type="dxa"/>
          </w:tcPr>
          <w:p w14:paraId="00000041" w14:textId="77777777" w:rsidR="00242359" w:rsidRDefault="00242359"/>
        </w:tc>
        <w:tc>
          <w:tcPr>
            <w:tcW w:w="4925" w:type="dxa"/>
          </w:tcPr>
          <w:p w14:paraId="00000042" w14:textId="77777777" w:rsidR="00242359" w:rsidRDefault="00242359">
            <w:pPr>
              <w:jc w:val="both"/>
            </w:pPr>
          </w:p>
        </w:tc>
      </w:tr>
    </w:tbl>
    <w:p w14:paraId="00000043" w14:textId="77777777" w:rsidR="00242359" w:rsidRDefault="00C50BA7">
      <w:pPr>
        <w:spacing w:after="0"/>
        <w:jc w:val="both"/>
      </w:pPr>
      <w:r>
        <w:tab/>
      </w:r>
      <w:r>
        <w:tab/>
      </w:r>
      <w:r>
        <w:tab/>
      </w:r>
      <w:r>
        <w:tab/>
      </w:r>
      <w:r>
        <w:tab/>
      </w:r>
      <w:r>
        <w:tab/>
        <w:t xml:space="preserve">                                  </w:t>
      </w:r>
    </w:p>
    <w:p w14:paraId="00000044" w14:textId="77777777" w:rsidR="00242359" w:rsidRDefault="00242359">
      <w:pPr>
        <w:spacing w:after="0"/>
        <w:jc w:val="both"/>
        <w:rPr>
          <w:b/>
        </w:rPr>
      </w:pPr>
    </w:p>
    <w:p w14:paraId="00000045" w14:textId="77777777" w:rsidR="00242359" w:rsidRDefault="00242359">
      <w:pPr>
        <w:spacing w:after="0"/>
        <w:jc w:val="both"/>
        <w:rPr>
          <w:b/>
        </w:rPr>
      </w:pPr>
    </w:p>
    <w:p w14:paraId="00000046" w14:textId="77777777" w:rsidR="00242359" w:rsidRDefault="00C50BA7">
      <w:pPr>
        <w:spacing w:after="0"/>
        <w:jc w:val="both"/>
      </w:pPr>
      <w:r>
        <w:t xml:space="preserve">                            </w:t>
      </w:r>
    </w:p>
    <w:sectPr w:rsidR="00242359">
      <w:pgSz w:w="11906" w:h="16838"/>
      <w:pgMar w:top="454" w:right="567" w:bottom="454" w:left="45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B0F"/>
    <w:multiLevelType w:val="multilevel"/>
    <w:tmpl w:val="E520A648"/>
    <w:lvl w:ilvl="0">
      <w:start w:val="1"/>
      <w:numFmt w:val="bullet"/>
      <w:lvlText w:val="o"/>
      <w:lvlJc w:val="left"/>
      <w:pPr>
        <w:ind w:left="502" w:hanging="360"/>
      </w:pPr>
      <w:rPr>
        <w:rFonts w:ascii="Courier New" w:eastAsia="Courier New" w:hAnsi="Courier New" w:cs="Courier New"/>
      </w:rPr>
    </w:lvl>
    <w:lvl w:ilvl="1">
      <w:start w:val="1"/>
      <w:numFmt w:val="bullet"/>
      <w:lvlText w:val="o"/>
      <w:lvlJc w:val="left"/>
      <w:pPr>
        <w:ind w:left="1364" w:hanging="360"/>
      </w:pPr>
      <w:rPr>
        <w:rFonts w:ascii="Courier New" w:eastAsia="Courier New" w:hAnsi="Courier New" w:cs="Courier New"/>
      </w:rPr>
    </w:lvl>
    <w:lvl w:ilvl="2">
      <w:start w:val="1"/>
      <w:numFmt w:val="decimal"/>
      <w:lvlText w:val="%3."/>
      <w:lvlJc w:val="left"/>
      <w:pPr>
        <w:ind w:left="2084" w:hanging="360"/>
      </w:p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EBC5A76"/>
    <w:multiLevelType w:val="multilevel"/>
    <w:tmpl w:val="71CC298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8B56DDE"/>
    <w:multiLevelType w:val="multilevel"/>
    <w:tmpl w:val="353E1530"/>
    <w:lvl w:ilvl="0">
      <w:start w:val="1"/>
      <w:numFmt w:val="bullet"/>
      <w:lvlText w:val="o"/>
      <w:lvlJc w:val="left"/>
      <w:pPr>
        <w:ind w:left="1470" w:hanging="360"/>
      </w:pPr>
      <w:rPr>
        <w:rFonts w:ascii="Courier New" w:eastAsia="Courier New" w:hAnsi="Courier New" w:cs="Courier New"/>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3" w15:restartNumberingAfterBreak="0">
    <w:nsid w:val="43990BCC"/>
    <w:multiLevelType w:val="multilevel"/>
    <w:tmpl w:val="71044286"/>
    <w:lvl w:ilvl="0">
      <w:start w:val="1"/>
      <w:numFmt w:val="bullet"/>
      <w:lvlText w:val="o"/>
      <w:lvlJc w:val="left"/>
      <w:pPr>
        <w:ind w:left="915" w:hanging="360"/>
      </w:pPr>
      <w:rPr>
        <w:rFonts w:ascii="Courier New" w:eastAsia="Courier New" w:hAnsi="Courier New" w:cs="Courier New"/>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4" w15:restartNumberingAfterBreak="0">
    <w:nsid w:val="46BE3836"/>
    <w:multiLevelType w:val="multilevel"/>
    <w:tmpl w:val="7A32381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59"/>
    <w:rsid w:val="001B2D04"/>
    <w:rsid w:val="00242359"/>
    <w:rsid w:val="002A3C46"/>
    <w:rsid w:val="0079358F"/>
    <w:rsid w:val="00B45E46"/>
    <w:rsid w:val="00C50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0077"/>
  <w15:docId w15:val="{94A1CC37-827B-4DB1-89A9-FA60332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664845"/>
    <w:rPr>
      <w:sz w:val="16"/>
      <w:szCs w:val="16"/>
    </w:rPr>
  </w:style>
  <w:style w:type="paragraph" w:styleId="CommentText">
    <w:name w:val="annotation text"/>
    <w:basedOn w:val="Normal"/>
    <w:link w:val="CommentTextChar"/>
    <w:uiPriority w:val="99"/>
    <w:semiHidden/>
    <w:unhideWhenUsed/>
    <w:rsid w:val="00664845"/>
    <w:pPr>
      <w:spacing w:line="240" w:lineRule="auto"/>
    </w:pPr>
    <w:rPr>
      <w:sz w:val="20"/>
      <w:szCs w:val="20"/>
    </w:rPr>
  </w:style>
  <w:style w:type="character" w:customStyle="1" w:styleId="CommentTextChar">
    <w:name w:val="Comment Text Char"/>
    <w:basedOn w:val="DefaultParagraphFont"/>
    <w:link w:val="CommentText"/>
    <w:uiPriority w:val="99"/>
    <w:semiHidden/>
    <w:rsid w:val="00664845"/>
    <w:rPr>
      <w:sz w:val="20"/>
      <w:szCs w:val="20"/>
    </w:rPr>
  </w:style>
  <w:style w:type="paragraph" w:styleId="BalloonText">
    <w:name w:val="Balloon Text"/>
    <w:basedOn w:val="Normal"/>
    <w:link w:val="BalloonTextChar"/>
    <w:uiPriority w:val="99"/>
    <w:semiHidden/>
    <w:unhideWhenUsed/>
    <w:rsid w:val="0066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4845"/>
    <w:rPr>
      <w:b/>
      <w:bCs/>
    </w:rPr>
  </w:style>
  <w:style w:type="character" w:customStyle="1" w:styleId="CommentSubjectChar">
    <w:name w:val="Comment Subject Char"/>
    <w:basedOn w:val="CommentTextChar"/>
    <w:link w:val="CommentSubject"/>
    <w:uiPriority w:val="99"/>
    <w:semiHidden/>
    <w:rsid w:val="00664845"/>
    <w:rPr>
      <w:b/>
      <w:bCs/>
      <w:sz w:val="20"/>
      <w:szCs w:val="20"/>
    </w:rPr>
  </w:style>
  <w:style w:type="paragraph" w:styleId="ListParagraph">
    <w:name w:val="List Paragraph"/>
    <w:basedOn w:val="Normal"/>
    <w:uiPriority w:val="34"/>
    <w:qFormat/>
    <w:rsid w:val="00664845"/>
    <w:pPr>
      <w:ind w:left="720"/>
      <w:contextualSpacing/>
    </w:pPr>
  </w:style>
  <w:style w:type="table" w:styleId="TableGrid">
    <w:name w:val="Table Grid"/>
    <w:basedOn w:val="TableNormal"/>
    <w:uiPriority w:val="39"/>
    <w:rsid w:val="003D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4A2F"/>
    <w:rPr>
      <w:color w:val="0563C1" w:themeColor="hyperlink"/>
      <w:u w:val="single"/>
    </w:rPr>
  </w:style>
  <w:style w:type="character" w:styleId="UnresolvedMention">
    <w:name w:val="Unresolved Mention"/>
    <w:basedOn w:val="DefaultParagraphFont"/>
    <w:uiPriority w:val="99"/>
    <w:semiHidden/>
    <w:unhideWhenUsed/>
    <w:rsid w:val="007E4E6E"/>
    <w:rPr>
      <w:color w:val="605E5C"/>
      <w:shd w:val="clear" w:color="auto" w:fill="E1DFDD"/>
    </w:rPr>
  </w:style>
  <w:style w:type="character" w:customStyle="1" w:styleId="normaltextrun">
    <w:name w:val="normaltextrun"/>
    <w:basedOn w:val="DefaultParagraphFont"/>
    <w:rsid w:val="00802C50"/>
  </w:style>
  <w:style w:type="character" w:customStyle="1" w:styleId="eop">
    <w:name w:val="eop"/>
    <w:basedOn w:val="DefaultParagraphFont"/>
    <w:rsid w:val="00802C5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anedaiell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anedaiell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tYuQT32zqEEL1X2sy7Csmdsew==">AMUW2mUJ9u6LNwDmucK8QX+isQSFXbhboTUjTeHT+r9FITu6s8HuPBaDCpMdSey/JlyL4BMQN4EAV36UOQ0gsT+Ew99TtkrRzYU2EhJcikYwnV7r2yrz9Bg=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Murray</dc:creator>
  <cp:lastModifiedBy>danielle ruane</cp:lastModifiedBy>
  <cp:revision>3</cp:revision>
  <dcterms:created xsi:type="dcterms:W3CDTF">2021-08-27T11:56:00Z</dcterms:created>
  <dcterms:modified xsi:type="dcterms:W3CDTF">2021-09-05T15:20:00Z</dcterms:modified>
</cp:coreProperties>
</file>