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91" w:rsidRDefault="004E3D91" w:rsidP="004E3D91">
      <w:pPr>
        <w:pStyle w:val="Title"/>
        <w:ind w:left="2880" w:firstLine="720"/>
        <w:jc w:val="left"/>
        <w:rPr>
          <w:rFonts w:ascii="Times New Roman" w:hAnsi="Times New Roman" w:cs="Times New Roman"/>
          <w:b/>
          <w:bCs/>
          <w:iCs/>
          <w:sz w:val="28"/>
          <w:szCs w:val="28"/>
        </w:rPr>
      </w:pPr>
      <w:r>
        <w:rPr>
          <w:rFonts w:ascii="Times New Roman" w:hAnsi="Times New Roman" w:cs="Times New Roman"/>
          <w:b/>
          <w:bCs/>
          <w:iCs/>
          <w:sz w:val="28"/>
          <w:szCs w:val="28"/>
        </w:rPr>
        <w:t>Elaine Marum</w:t>
      </w:r>
    </w:p>
    <w:p w:rsidR="004E3D91" w:rsidRPr="002D7C03" w:rsidRDefault="00085088" w:rsidP="004E3D91">
      <w:pPr>
        <w:pStyle w:val="Title"/>
        <w:rPr>
          <w:rFonts w:ascii="Times New Roman" w:hAnsi="Times New Roman" w:cs="Times New Roman"/>
          <w:bCs/>
          <w:iCs/>
          <w:sz w:val="22"/>
          <w:szCs w:val="22"/>
        </w:rPr>
      </w:pPr>
      <w:r>
        <w:rPr>
          <w:rFonts w:ascii="Times New Roman" w:hAnsi="Times New Roman" w:cs="Times New Roman"/>
          <w:bCs/>
          <w:iCs/>
          <w:sz w:val="22"/>
          <w:szCs w:val="22"/>
        </w:rPr>
        <w:t xml:space="preserve"> Apt 6 </w:t>
      </w:r>
      <w:proofErr w:type="gramStart"/>
      <w:r>
        <w:rPr>
          <w:rFonts w:ascii="Times New Roman" w:hAnsi="Times New Roman" w:cs="Times New Roman"/>
          <w:bCs/>
          <w:iCs/>
          <w:sz w:val="22"/>
          <w:szCs w:val="22"/>
        </w:rPr>
        <w:t>The</w:t>
      </w:r>
      <w:proofErr w:type="gramEnd"/>
      <w:r>
        <w:rPr>
          <w:rFonts w:ascii="Times New Roman" w:hAnsi="Times New Roman" w:cs="Times New Roman"/>
          <w:bCs/>
          <w:iCs/>
          <w:sz w:val="22"/>
          <w:szCs w:val="22"/>
        </w:rPr>
        <w:t xml:space="preserve"> </w:t>
      </w:r>
      <w:proofErr w:type="spellStart"/>
      <w:r>
        <w:rPr>
          <w:rFonts w:ascii="Times New Roman" w:hAnsi="Times New Roman" w:cs="Times New Roman"/>
          <w:bCs/>
          <w:iCs/>
          <w:sz w:val="22"/>
          <w:szCs w:val="22"/>
        </w:rPr>
        <w:t>Malthouse</w:t>
      </w:r>
      <w:proofErr w:type="spellEnd"/>
      <w:r>
        <w:rPr>
          <w:rFonts w:ascii="Times New Roman" w:hAnsi="Times New Roman" w:cs="Times New Roman"/>
          <w:bCs/>
          <w:iCs/>
          <w:sz w:val="22"/>
          <w:szCs w:val="22"/>
        </w:rPr>
        <w:t>, Marrowbone Lane, Dublin 8, D08 FRC4</w:t>
      </w:r>
    </w:p>
    <w:p w:rsidR="004E3D91" w:rsidRPr="002D7C03" w:rsidRDefault="004E3D91" w:rsidP="004E3D91">
      <w:pPr>
        <w:jc w:val="center"/>
        <w:rPr>
          <w:sz w:val="22"/>
          <w:szCs w:val="22"/>
          <w:lang w:val="en-IE"/>
        </w:rPr>
      </w:pPr>
      <w:r w:rsidRPr="002D7C03">
        <w:rPr>
          <w:b/>
          <w:bCs/>
          <w:iCs/>
          <w:sz w:val="22"/>
          <w:szCs w:val="22"/>
        </w:rPr>
        <w:t>Phone:</w:t>
      </w:r>
      <w:r w:rsidRPr="002D7C03">
        <w:rPr>
          <w:bCs/>
          <w:iCs/>
          <w:sz w:val="22"/>
          <w:szCs w:val="22"/>
        </w:rPr>
        <w:t xml:space="preserve"> +35387-909-1219</w:t>
      </w:r>
      <w:r w:rsidRPr="002D7C03">
        <w:rPr>
          <w:bCs/>
          <w:iCs/>
          <w:sz w:val="22"/>
          <w:szCs w:val="22"/>
        </w:rPr>
        <w:tab/>
      </w:r>
      <w:r w:rsidRPr="002D7C03">
        <w:rPr>
          <w:bCs/>
          <w:iCs/>
          <w:sz w:val="22"/>
          <w:szCs w:val="22"/>
        </w:rPr>
        <w:tab/>
      </w:r>
      <w:r w:rsidRPr="002D7C03">
        <w:rPr>
          <w:b/>
          <w:bCs/>
          <w:iCs/>
          <w:sz w:val="22"/>
          <w:szCs w:val="22"/>
        </w:rPr>
        <w:t xml:space="preserve">E-mail: </w:t>
      </w:r>
      <w:r w:rsidRPr="002D7C03">
        <w:rPr>
          <w:sz w:val="22"/>
          <w:szCs w:val="22"/>
          <w:lang w:val="en-IE"/>
        </w:rPr>
        <w:t>elaine.marum2@</w:t>
      </w:r>
      <w:r w:rsidR="00E819A4" w:rsidRPr="002D7C03">
        <w:rPr>
          <w:sz w:val="22"/>
          <w:szCs w:val="22"/>
          <w:lang w:val="en-IE"/>
        </w:rPr>
        <w:t>gmail.com</w:t>
      </w:r>
    </w:p>
    <w:p w:rsidR="004E3D91" w:rsidRDefault="004E3D91" w:rsidP="004E3D91">
      <w:pPr>
        <w:jc w:val="center"/>
        <w:rPr>
          <w:lang w:val="en-IE"/>
        </w:rPr>
      </w:pPr>
    </w:p>
    <w:p w:rsidR="004E3D91" w:rsidRPr="00A54942" w:rsidRDefault="004E3D91" w:rsidP="004E3D91">
      <w:pPr>
        <w:pStyle w:val="Heading1"/>
        <w:rPr>
          <w:rFonts w:ascii="Times New Roman" w:hAnsi="Times New Roman" w:cs="Times New Roman"/>
          <w:b/>
          <w:bCs/>
          <w:sz w:val="24"/>
          <w:u w:val="single"/>
        </w:rPr>
      </w:pPr>
      <w:r w:rsidRPr="00A54942">
        <w:rPr>
          <w:rFonts w:ascii="Times New Roman" w:hAnsi="Times New Roman" w:cs="Times New Roman"/>
          <w:b/>
          <w:bCs/>
          <w:sz w:val="24"/>
          <w:u w:val="single"/>
        </w:rPr>
        <w:t xml:space="preserve">Education </w:t>
      </w:r>
    </w:p>
    <w:p w:rsidR="00115188" w:rsidRDefault="00085088" w:rsidP="004E3D91">
      <w:pPr>
        <w:rPr>
          <w:sz w:val="22"/>
          <w:szCs w:val="22"/>
          <w:lang w:val="en-IE"/>
        </w:rPr>
      </w:pPr>
      <w:r>
        <w:rPr>
          <w:b/>
          <w:sz w:val="22"/>
          <w:szCs w:val="22"/>
          <w:lang w:val="en-IE"/>
        </w:rPr>
        <w:t xml:space="preserve">Law </w:t>
      </w:r>
      <w:proofErr w:type="gramStart"/>
      <w:r>
        <w:rPr>
          <w:b/>
          <w:sz w:val="22"/>
          <w:szCs w:val="22"/>
          <w:lang w:val="en-IE"/>
        </w:rPr>
        <w:t>Society</w:t>
      </w:r>
      <w:r w:rsidR="00115188" w:rsidRPr="002D7C03">
        <w:rPr>
          <w:sz w:val="22"/>
          <w:szCs w:val="22"/>
          <w:lang w:val="en-IE"/>
        </w:rPr>
        <w:t>(</w:t>
      </w:r>
      <w:proofErr w:type="gramEnd"/>
      <w:r w:rsidR="00115188" w:rsidRPr="002D7C03">
        <w:rPr>
          <w:sz w:val="22"/>
          <w:szCs w:val="22"/>
          <w:lang w:val="en-IE"/>
        </w:rPr>
        <w:t xml:space="preserve">Present)- </w:t>
      </w:r>
      <w:r>
        <w:rPr>
          <w:sz w:val="22"/>
          <w:szCs w:val="22"/>
          <w:lang w:val="en-IE"/>
        </w:rPr>
        <w:t xml:space="preserve">All 8 FE’1 completed. </w:t>
      </w:r>
      <w:proofErr w:type="gramStart"/>
      <w:r>
        <w:rPr>
          <w:sz w:val="22"/>
          <w:szCs w:val="22"/>
          <w:lang w:val="en-IE"/>
        </w:rPr>
        <w:t xml:space="preserve">Seeking </w:t>
      </w:r>
      <w:r w:rsidR="00632434">
        <w:rPr>
          <w:sz w:val="22"/>
          <w:szCs w:val="22"/>
          <w:lang w:val="en-IE"/>
        </w:rPr>
        <w:t xml:space="preserve">a </w:t>
      </w:r>
      <w:r>
        <w:rPr>
          <w:sz w:val="22"/>
          <w:szCs w:val="22"/>
          <w:lang w:val="en-IE"/>
        </w:rPr>
        <w:t>training contract.</w:t>
      </w:r>
      <w:proofErr w:type="gramEnd"/>
      <w:r>
        <w:rPr>
          <w:sz w:val="22"/>
          <w:szCs w:val="22"/>
          <w:lang w:val="en-IE"/>
        </w:rPr>
        <w:t xml:space="preserve"> </w:t>
      </w:r>
    </w:p>
    <w:p w:rsidR="00115188" w:rsidRPr="002D7C03" w:rsidRDefault="00115188" w:rsidP="004E3D91">
      <w:pPr>
        <w:rPr>
          <w:b/>
          <w:sz w:val="22"/>
          <w:szCs w:val="22"/>
          <w:lang w:val="en-IE"/>
        </w:rPr>
      </w:pPr>
    </w:p>
    <w:p w:rsidR="004E3D91" w:rsidRPr="002D7C03" w:rsidRDefault="004E3D91" w:rsidP="004E3D91">
      <w:pPr>
        <w:rPr>
          <w:b/>
          <w:sz w:val="22"/>
          <w:szCs w:val="22"/>
          <w:lang w:val="en-IE"/>
        </w:rPr>
      </w:pPr>
      <w:r w:rsidRPr="002D7C03">
        <w:rPr>
          <w:b/>
          <w:sz w:val="22"/>
          <w:szCs w:val="22"/>
          <w:lang w:val="en-IE"/>
        </w:rPr>
        <w:t xml:space="preserve">LL.M in International Financial Law </w:t>
      </w:r>
      <w:r w:rsidRPr="002D7C03">
        <w:rPr>
          <w:sz w:val="22"/>
          <w:szCs w:val="22"/>
          <w:lang w:val="en-IE"/>
        </w:rPr>
        <w:t>(2012-2013</w:t>
      </w:r>
      <w:proofErr w:type="gramStart"/>
      <w:r w:rsidRPr="002D7C03">
        <w:rPr>
          <w:sz w:val="22"/>
          <w:szCs w:val="22"/>
          <w:lang w:val="en-IE"/>
        </w:rPr>
        <w:t>)-</w:t>
      </w:r>
      <w:proofErr w:type="gramEnd"/>
      <w:r w:rsidRPr="002D7C03">
        <w:rPr>
          <w:sz w:val="22"/>
          <w:szCs w:val="22"/>
          <w:lang w:val="en-IE"/>
        </w:rPr>
        <w:t xml:space="preserve"> Kings College London (KCL).</w:t>
      </w:r>
    </w:p>
    <w:p w:rsidR="004E3D91" w:rsidRPr="002D7C03" w:rsidRDefault="004E3D91" w:rsidP="004E3D91">
      <w:pPr>
        <w:rPr>
          <w:sz w:val="22"/>
          <w:szCs w:val="22"/>
          <w:lang w:val="en-IE"/>
        </w:rPr>
      </w:pPr>
      <w:r w:rsidRPr="002D7C03">
        <w:rPr>
          <w:sz w:val="22"/>
          <w:szCs w:val="22"/>
          <w:lang w:val="en-IE"/>
        </w:rPr>
        <w:t>Subjects: Law of International Finance, Transnational Comparative Commercial and Financial Law, Regulation of the Conduct of Mergers and Acquisitions, Commercial Banking Law, Dissertation on the Exigencies of the Modern Investment Securities System.</w:t>
      </w:r>
    </w:p>
    <w:p w:rsidR="004E3D91" w:rsidRPr="002D7C03" w:rsidRDefault="004E3D91" w:rsidP="004E3D91">
      <w:pPr>
        <w:rPr>
          <w:sz w:val="22"/>
          <w:szCs w:val="22"/>
          <w:lang w:val="en-IE"/>
        </w:rPr>
      </w:pPr>
      <w:r w:rsidRPr="002D7C03">
        <w:rPr>
          <w:sz w:val="22"/>
          <w:szCs w:val="22"/>
          <w:lang w:val="en-IE"/>
        </w:rPr>
        <w:t xml:space="preserve">Degree: </w:t>
      </w:r>
      <w:r w:rsidRPr="002D7C03">
        <w:rPr>
          <w:b/>
          <w:sz w:val="22"/>
          <w:szCs w:val="22"/>
          <w:lang w:val="en-IE"/>
        </w:rPr>
        <w:t xml:space="preserve">2.1 </w:t>
      </w:r>
      <w:proofErr w:type="gramStart"/>
      <w:r w:rsidRPr="002D7C03">
        <w:rPr>
          <w:b/>
          <w:sz w:val="22"/>
          <w:szCs w:val="22"/>
          <w:lang w:val="en-IE"/>
        </w:rPr>
        <w:t>average</w:t>
      </w:r>
      <w:proofErr w:type="gramEnd"/>
      <w:r w:rsidRPr="002D7C03">
        <w:rPr>
          <w:sz w:val="22"/>
          <w:szCs w:val="22"/>
          <w:lang w:val="en-IE"/>
        </w:rPr>
        <w:t>.</w:t>
      </w:r>
    </w:p>
    <w:p w:rsidR="004E3D91" w:rsidRPr="002D7C03" w:rsidRDefault="004E3D91" w:rsidP="004E3D91">
      <w:pPr>
        <w:rPr>
          <w:sz w:val="22"/>
          <w:szCs w:val="22"/>
          <w:lang w:val="en-IE"/>
        </w:rPr>
      </w:pPr>
    </w:p>
    <w:p w:rsidR="004E3D91" w:rsidRPr="002D7C03" w:rsidRDefault="004E3D91" w:rsidP="004E3D91">
      <w:pPr>
        <w:rPr>
          <w:sz w:val="22"/>
          <w:szCs w:val="22"/>
          <w:lang w:val="en-IE"/>
        </w:rPr>
      </w:pPr>
      <w:r w:rsidRPr="002D7C03">
        <w:rPr>
          <w:b/>
          <w:sz w:val="22"/>
          <w:szCs w:val="22"/>
          <w:lang w:val="en-IE"/>
        </w:rPr>
        <w:t xml:space="preserve">B.C.L. degree ‘Law and Society’ </w:t>
      </w:r>
      <w:r w:rsidRPr="002D7C03">
        <w:rPr>
          <w:sz w:val="22"/>
          <w:szCs w:val="22"/>
          <w:lang w:val="en-IE"/>
        </w:rPr>
        <w:t>(2009-2012</w:t>
      </w:r>
      <w:proofErr w:type="gramStart"/>
      <w:r w:rsidRPr="002D7C03">
        <w:rPr>
          <w:sz w:val="22"/>
          <w:szCs w:val="22"/>
          <w:lang w:val="en-IE"/>
        </w:rPr>
        <w:t>)-</w:t>
      </w:r>
      <w:proofErr w:type="gramEnd"/>
      <w:r w:rsidRPr="002D7C03">
        <w:rPr>
          <w:sz w:val="22"/>
          <w:szCs w:val="22"/>
          <w:lang w:val="en-IE"/>
        </w:rPr>
        <w:t xml:space="preserve"> Dublin City University (DCU): </w:t>
      </w:r>
    </w:p>
    <w:p w:rsidR="004E3D91" w:rsidRPr="002D7C03" w:rsidRDefault="004E3D91" w:rsidP="004E3D91">
      <w:pPr>
        <w:rPr>
          <w:sz w:val="22"/>
          <w:szCs w:val="22"/>
          <w:lang w:val="en-IE"/>
        </w:rPr>
      </w:pPr>
      <w:r w:rsidRPr="002D7C03">
        <w:rPr>
          <w:sz w:val="22"/>
          <w:szCs w:val="22"/>
          <w:lang w:val="en-IE"/>
        </w:rPr>
        <w:t xml:space="preserve">Degree: </w:t>
      </w:r>
      <w:r w:rsidRPr="002D7C03">
        <w:rPr>
          <w:b/>
          <w:sz w:val="22"/>
          <w:szCs w:val="22"/>
          <w:lang w:val="en-IE"/>
        </w:rPr>
        <w:t xml:space="preserve">2.1 </w:t>
      </w:r>
      <w:proofErr w:type="gramStart"/>
      <w:r w:rsidRPr="002D7C03">
        <w:rPr>
          <w:b/>
          <w:sz w:val="22"/>
          <w:szCs w:val="22"/>
          <w:lang w:val="en-IE"/>
        </w:rPr>
        <w:t>average</w:t>
      </w:r>
      <w:proofErr w:type="gramEnd"/>
      <w:r w:rsidRPr="002D7C03">
        <w:rPr>
          <w:sz w:val="22"/>
          <w:szCs w:val="22"/>
          <w:lang w:val="en-IE"/>
        </w:rPr>
        <w:t>. Class rank: 3</w:t>
      </w:r>
      <w:r w:rsidRPr="002D7C03">
        <w:rPr>
          <w:sz w:val="22"/>
          <w:szCs w:val="22"/>
          <w:vertAlign w:val="superscript"/>
          <w:lang w:val="en-IE"/>
        </w:rPr>
        <w:t xml:space="preserve">rd </w:t>
      </w:r>
      <w:r w:rsidRPr="002D7C03">
        <w:rPr>
          <w:sz w:val="22"/>
          <w:szCs w:val="22"/>
          <w:lang w:val="en-IE"/>
        </w:rPr>
        <w:t>on average including highest overall in second year.</w:t>
      </w:r>
    </w:p>
    <w:p w:rsidR="004E3D91" w:rsidRPr="002D7C03" w:rsidRDefault="004E3D91" w:rsidP="004E3D91">
      <w:pPr>
        <w:rPr>
          <w:sz w:val="22"/>
          <w:szCs w:val="22"/>
          <w:lang w:val="en-IE"/>
        </w:rPr>
      </w:pPr>
    </w:p>
    <w:p w:rsidR="004E3D91" w:rsidRPr="002D7C03" w:rsidRDefault="004E3D91" w:rsidP="004E3D91">
      <w:pPr>
        <w:rPr>
          <w:sz w:val="22"/>
          <w:szCs w:val="22"/>
          <w:lang w:val="en-IE"/>
        </w:rPr>
      </w:pPr>
      <w:r w:rsidRPr="002D7C03">
        <w:rPr>
          <w:b/>
          <w:bCs/>
          <w:sz w:val="22"/>
          <w:szCs w:val="22"/>
          <w:lang w:val="en-IE"/>
        </w:rPr>
        <w:t>Leaving Certificate</w:t>
      </w:r>
      <w:r w:rsidRPr="002D7C03">
        <w:rPr>
          <w:b/>
          <w:sz w:val="22"/>
          <w:szCs w:val="22"/>
          <w:lang w:val="en-IE"/>
        </w:rPr>
        <w:t xml:space="preserve"> </w:t>
      </w:r>
      <w:r w:rsidRPr="002D7C03">
        <w:rPr>
          <w:sz w:val="22"/>
          <w:szCs w:val="22"/>
          <w:lang w:val="en-IE"/>
        </w:rPr>
        <w:t>(2003-2009</w:t>
      </w:r>
      <w:proofErr w:type="gramStart"/>
      <w:r w:rsidRPr="002D7C03">
        <w:rPr>
          <w:sz w:val="22"/>
          <w:szCs w:val="22"/>
          <w:lang w:val="en-IE"/>
        </w:rPr>
        <w:t>)-</w:t>
      </w:r>
      <w:proofErr w:type="gramEnd"/>
      <w:r w:rsidRPr="002D7C03">
        <w:rPr>
          <w:sz w:val="22"/>
          <w:szCs w:val="22"/>
          <w:lang w:val="en-IE"/>
        </w:rPr>
        <w:t xml:space="preserve"> Presentation Secondary School, Kilkenny</w:t>
      </w:r>
      <w:r w:rsidRPr="002D7C03">
        <w:rPr>
          <w:bCs/>
          <w:sz w:val="22"/>
          <w:szCs w:val="22"/>
          <w:lang w:val="en-IE"/>
        </w:rPr>
        <w:t>. All honours subjects.</w:t>
      </w:r>
    </w:p>
    <w:p w:rsidR="004E3D91" w:rsidRDefault="004E3D91" w:rsidP="004E3D91"/>
    <w:p w:rsidR="004E3D91" w:rsidRDefault="004E3D91" w:rsidP="004E3D91">
      <w:pPr>
        <w:rPr>
          <w:b/>
          <w:bCs/>
          <w:u w:val="single"/>
          <w:lang w:val="en-IE"/>
        </w:rPr>
      </w:pPr>
      <w:r w:rsidRPr="00A54942">
        <w:rPr>
          <w:b/>
          <w:bCs/>
          <w:u w:val="single"/>
          <w:lang w:val="en-IE"/>
        </w:rPr>
        <w:t>Employment Experience/ Key Responsibilities</w:t>
      </w:r>
    </w:p>
    <w:p w:rsidR="00085088" w:rsidRDefault="00085088" w:rsidP="004E3D91">
      <w:pPr>
        <w:rPr>
          <w:b/>
          <w:bCs/>
          <w:u w:val="single"/>
          <w:lang w:val="en-IE"/>
        </w:rPr>
      </w:pPr>
    </w:p>
    <w:p w:rsidR="00085088" w:rsidRPr="00632434" w:rsidRDefault="00085088" w:rsidP="004E3D91">
      <w:pPr>
        <w:rPr>
          <w:b/>
          <w:bCs/>
          <w:sz w:val="22"/>
          <w:szCs w:val="22"/>
          <w:lang w:val="en-IE"/>
        </w:rPr>
      </w:pPr>
      <w:r w:rsidRPr="00085088">
        <w:rPr>
          <w:b/>
          <w:bCs/>
          <w:sz w:val="22"/>
          <w:szCs w:val="22"/>
          <w:lang w:val="en-IE"/>
        </w:rPr>
        <w:t>Courts Service of Ireland</w:t>
      </w:r>
      <w:r w:rsidR="00632434">
        <w:rPr>
          <w:b/>
          <w:bCs/>
          <w:sz w:val="22"/>
          <w:szCs w:val="22"/>
          <w:lang w:val="en-IE"/>
        </w:rPr>
        <w:t>, Dublin 7</w:t>
      </w:r>
      <w:r w:rsidRPr="00085088">
        <w:rPr>
          <w:b/>
          <w:bCs/>
          <w:sz w:val="22"/>
          <w:szCs w:val="22"/>
          <w:lang w:val="en-IE"/>
        </w:rPr>
        <w:t xml:space="preserve"> </w:t>
      </w:r>
      <w:r w:rsidRPr="00085088">
        <w:rPr>
          <w:bCs/>
          <w:sz w:val="22"/>
          <w:szCs w:val="22"/>
          <w:lang w:val="en-IE"/>
        </w:rPr>
        <w:t>(November 2016- Present</w:t>
      </w:r>
      <w:r>
        <w:rPr>
          <w:bCs/>
          <w:sz w:val="22"/>
          <w:szCs w:val="22"/>
          <w:lang w:val="en-IE"/>
        </w:rPr>
        <w:t>)</w:t>
      </w:r>
      <w:r w:rsidR="00632434">
        <w:rPr>
          <w:bCs/>
          <w:sz w:val="22"/>
          <w:szCs w:val="22"/>
          <w:lang w:val="en-IE"/>
        </w:rPr>
        <w:t xml:space="preserve"> </w:t>
      </w:r>
      <w:r w:rsidR="00632434">
        <w:rPr>
          <w:bCs/>
          <w:sz w:val="22"/>
          <w:szCs w:val="22"/>
          <w:lang w:val="en-IE"/>
        </w:rPr>
        <w:tab/>
      </w:r>
      <w:r w:rsidR="00632434">
        <w:rPr>
          <w:bCs/>
          <w:sz w:val="22"/>
          <w:szCs w:val="22"/>
          <w:lang w:val="en-IE"/>
        </w:rPr>
        <w:tab/>
      </w:r>
      <w:r w:rsidR="00632434">
        <w:rPr>
          <w:bCs/>
          <w:sz w:val="22"/>
          <w:szCs w:val="22"/>
          <w:lang w:val="en-IE"/>
        </w:rPr>
        <w:tab/>
      </w:r>
      <w:r w:rsidR="00632434">
        <w:rPr>
          <w:b/>
          <w:bCs/>
          <w:sz w:val="22"/>
          <w:szCs w:val="22"/>
          <w:lang w:val="en-IE"/>
        </w:rPr>
        <w:t>Legal Researcher</w:t>
      </w:r>
    </w:p>
    <w:p w:rsidR="00085088" w:rsidRPr="00085088" w:rsidRDefault="00085088" w:rsidP="00085088">
      <w:pPr>
        <w:pStyle w:val="ListParagraph"/>
        <w:numPr>
          <w:ilvl w:val="0"/>
          <w:numId w:val="11"/>
        </w:numPr>
        <w:rPr>
          <w:bCs/>
          <w:sz w:val="22"/>
          <w:szCs w:val="22"/>
          <w:lang w:val="en-IE"/>
        </w:rPr>
      </w:pPr>
      <w:r>
        <w:rPr>
          <w:bCs/>
          <w:sz w:val="22"/>
          <w:szCs w:val="22"/>
          <w:lang w:val="en-IE"/>
        </w:rPr>
        <w:t>R</w:t>
      </w:r>
      <w:r w:rsidRPr="00085088">
        <w:rPr>
          <w:bCs/>
          <w:sz w:val="22"/>
          <w:szCs w:val="22"/>
          <w:lang w:val="en-IE"/>
        </w:rPr>
        <w:t>esearcher as</w:t>
      </w:r>
      <w:r>
        <w:rPr>
          <w:bCs/>
          <w:sz w:val="22"/>
          <w:szCs w:val="22"/>
          <w:lang w:val="en-IE"/>
        </w:rPr>
        <w:t>signed to a High Court judge.</w:t>
      </w:r>
      <w:r w:rsidRPr="00085088">
        <w:rPr>
          <w:bCs/>
          <w:sz w:val="22"/>
          <w:szCs w:val="22"/>
          <w:lang w:val="en-IE"/>
        </w:rPr>
        <w:t xml:space="preserve"> </w:t>
      </w:r>
      <w:r>
        <w:rPr>
          <w:bCs/>
          <w:sz w:val="22"/>
          <w:szCs w:val="22"/>
          <w:lang w:val="en-IE"/>
        </w:rPr>
        <w:t>P</w:t>
      </w:r>
      <w:r w:rsidRPr="00085088">
        <w:rPr>
          <w:bCs/>
          <w:sz w:val="22"/>
          <w:szCs w:val="22"/>
          <w:lang w:val="en-IE"/>
        </w:rPr>
        <w:t>erform</w:t>
      </w:r>
      <w:r>
        <w:rPr>
          <w:bCs/>
          <w:sz w:val="22"/>
          <w:szCs w:val="22"/>
          <w:lang w:val="en-IE"/>
        </w:rPr>
        <w:t>s</w:t>
      </w:r>
      <w:r w:rsidRPr="00085088">
        <w:rPr>
          <w:bCs/>
          <w:sz w:val="22"/>
          <w:szCs w:val="22"/>
          <w:lang w:val="en-IE"/>
        </w:rPr>
        <w:t xml:space="preserve"> specialised research for the Chancery division of the High Court. Take</w:t>
      </w:r>
      <w:r>
        <w:rPr>
          <w:bCs/>
          <w:sz w:val="22"/>
          <w:szCs w:val="22"/>
          <w:lang w:val="en-IE"/>
        </w:rPr>
        <w:t>s</w:t>
      </w:r>
      <w:r w:rsidRPr="00085088">
        <w:rPr>
          <w:bCs/>
          <w:sz w:val="22"/>
          <w:szCs w:val="22"/>
          <w:lang w:val="en-IE"/>
        </w:rPr>
        <w:t xml:space="preserve"> a </w:t>
      </w:r>
      <w:r>
        <w:rPr>
          <w:bCs/>
          <w:sz w:val="22"/>
          <w:szCs w:val="22"/>
          <w:lang w:val="en-IE"/>
        </w:rPr>
        <w:t>detailed note</w:t>
      </w:r>
      <w:r w:rsidRPr="00085088">
        <w:rPr>
          <w:bCs/>
          <w:sz w:val="22"/>
          <w:szCs w:val="22"/>
          <w:lang w:val="en-IE"/>
        </w:rPr>
        <w:t xml:space="preserve"> of </w:t>
      </w:r>
      <w:r>
        <w:rPr>
          <w:bCs/>
          <w:sz w:val="22"/>
          <w:szCs w:val="22"/>
          <w:lang w:val="en-IE"/>
        </w:rPr>
        <w:t xml:space="preserve">court </w:t>
      </w:r>
      <w:r w:rsidRPr="00085088">
        <w:rPr>
          <w:bCs/>
          <w:sz w:val="22"/>
          <w:szCs w:val="22"/>
          <w:lang w:val="en-IE"/>
        </w:rPr>
        <w:t>proceedings each day. Summarise</w:t>
      </w:r>
      <w:r>
        <w:rPr>
          <w:bCs/>
          <w:sz w:val="22"/>
          <w:szCs w:val="22"/>
          <w:lang w:val="en-IE"/>
        </w:rPr>
        <w:t>s</w:t>
      </w:r>
      <w:r w:rsidRPr="00085088">
        <w:rPr>
          <w:bCs/>
          <w:sz w:val="22"/>
          <w:szCs w:val="22"/>
          <w:lang w:val="en-IE"/>
        </w:rPr>
        <w:t xml:space="preserve"> case facts, pleadings and oral submissions. </w:t>
      </w:r>
    </w:p>
    <w:p w:rsidR="00085088" w:rsidRDefault="00085088" w:rsidP="00085088">
      <w:pPr>
        <w:pStyle w:val="ListParagraph"/>
        <w:numPr>
          <w:ilvl w:val="0"/>
          <w:numId w:val="11"/>
        </w:numPr>
        <w:rPr>
          <w:bCs/>
          <w:sz w:val="22"/>
          <w:szCs w:val="22"/>
          <w:lang w:val="en-IE"/>
        </w:rPr>
      </w:pPr>
      <w:r>
        <w:rPr>
          <w:bCs/>
          <w:sz w:val="22"/>
          <w:szCs w:val="22"/>
          <w:lang w:val="en-IE"/>
        </w:rPr>
        <w:t>P</w:t>
      </w:r>
      <w:r w:rsidRPr="00085088">
        <w:rPr>
          <w:bCs/>
          <w:sz w:val="22"/>
          <w:szCs w:val="22"/>
          <w:lang w:val="en-IE"/>
        </w:rPr>
        <w:t>rovide judgment synopses and case notes</w:t>
      </w:r>
      <w:r>
        <w:rPr>
          <w:bCs/>
          <w:sz w:val="22"/>
          <w:szCs w:val="22"/>
          <w:lang w:val="en-IE"/>
        </w:rPr>
        <w:t xml:space="preserve"> when required by the judge. P</w:t>
      </w:r>
      <w:r w:rsidRPr="00085088">
        <w:rPr>
          <w:bCs/>
          <w:sz w:val="22"/>
          <w:szCs w:val="22"/>
          <w:lang w:val="en-IE"/>
        </w:rPr>
        <w:t>roof read judgments prior to delivery che</w:t>
      </w:r>
      <w:r>
        <w:rPr>
          <w:bCs/>
          <w:sz w:val="22"/>
          <w:szCs w:val="22"/>
          <w:lang w:val="en-IE"/>
        </w:rPr>
        <w:t>cking citations and the law. K</w:t>
      </w:r>
      <w:r w:rsidRPr="00085088">
        <w:rPr>
          <w:bCs/>
          <w:sz w:val="22"/>
          <w:szCs w:val="22"/>
          <w:lang w:val="en-IE"/>
        </w:rPr>
        <w:t>eep a schedule of reserved judgments.</w:t>
      </w:r>
    </w:p>
    <w:p w:rsidR="00085088" w:rsidRPr="00085088" w:rsidRDefault="00085088" w:rsidP="00085088">
      <w:pPr>
        <w:pStyle w:val="ListParagraph"/>
        <w:numPr>
          <w:ilvl w:val="0"/>
          <w:numId w:val="11"/>
        </w:numPr>
        <w:rPr>
          <w:bCs/>
          <w:sz w:val="22"/>
          <w:szCs w:val="22"/>
          <w:lang w:val="en-IE"/>
        </w:rPr>
      </w:pPr>
      <w:r w:rsidRPr="00085088">
        <w:rPr>
          <w:bCs/>
          <w:sz w:val="22"/>
          <w:szCs w:val="22"/>
          <w:lang w:val="en-IE"/>
        </w:rPr>
        <w:t xml:space="preserve"> Should another assistant be absent I assist other judges with court going duties.</w:t>
      </w:r>
    </w:p>
    <w:p w:rsidR="00085088" w:rsidRPr="00A54942" w:rsidRDefault="00085088" w:rsidP="004E3D91">
      <w:pPr>
        <w:rPr>
          <w:b/>
          <w:bCs/>
          <w:lang w:val="en-IE"/>
        </w:rPr>
      </w:pPr>
    </w:p>
    <w:p w:rsidR="002644DC" w:rsidRPr="002D7C03" w:rsidRDefault="002644DC" w:rsidP="004E3D91">
      <w:pPr>
        <w:rPr>
          <w:bCs/>
          <w:sz w:val="22"/>
          <w:szCs w:val="22"/>
          <w:lang w:val="en-IE"/>
        </w:rPr>
      </w:pPr>
      <w:r w:rsidRPr="002D7C03">
        <w:rPr>
          <w:b/>
          <w:bCs/>
          <w:sz w:val="22"/>
          <w:szCs w:val="22"/>
          <w:lang w:val="en-IE"/>
        </w:rPr>
        <w:t xml:space="preserve">Department of Finance, Dublin 2 </w:t>
      </w:r>
      <w:r w:rsidR="00085088">
        <w:rPr>
          <w:bCs/>
          <w:sz w:val="22"/>
          <w:szCs w:val="22"/>
          <w:lang w:val="en-IE"/>
        </w:rPr>
        <w:t>(January 2016-November 2016</w:t>
      </w:r>
      <w:r w:rsidRPr="002D7C03">
        <w:rPr>
          <w:bCs/>
          <w:sz w:val="22"/>
          <w:szCs w:val="22"/>
          <w:lang w:val="en-IE"/>
        </w:rPr>
        <w:t>)</w:t>
      </w:r>
      <w:r w:rsidR="00632434">
        <w:rPr>
          <w:bCs/>
          <w:sz w:val="22"/>
          <w:szCs w:val="22"/>
          <w:lang w:val="en-IE"/>
        </w:rPr>
        <w:t xml:space="preserve"> </w:t>
      </w:r>
      <w:r w:rsidR="00632434">
        <w:rPr>
          <w:bCs/>
          <w:sz w:val="22"/>
          <w:szCs w:val="22"/>
          <w:lang w:val="en-IE"/>
        </w:rPr>
        <w:tab/>
      </w:r>
      <w:r w:rsidR="00632434">
        <w:rPr>
          <w:bCs/>
          <w:sz w:val="22"/>
          <w:szCs w:val="22"/>
          <w:lang w:val="en-IE"/>
        </w:rPr>
        <w:tab/>
      </w:r>
      <w:r w:rsidR="00632434" w:rsidRPr="00632434">
        <w:rPr>
          <w:b/>
          <w:bCs/>
          <w:sz w:val="22"/>
          <w:szCs w:val="22"/>
          <w:lang w:val="en-IE"/>
        </w:rPr>
        <w:t>Archivist</w:t>
      </w:r>
    </w:p>
    <w:p w:rsidR="002644DC" w:rsidRPr="002D7C03" w:rsidRDefault="006D28D9" w:rsidP="002644DC">
      <w:pPr>
        <w:pStyle w:val="ListParagraph"/>
        <w:numPr>
          <w:ilvl w:val="0"/>
          <w:numId w:val="10"/>
        </w:numPr>
        <w:rPr>
          <w:bCs/>
          <w:sz w:val="22"/>
          <w:szCs w:val="22"/>
          <w:lang w:val="en-IE"/>
        </w:rPr>
      </w:pPr>
      <w:r w:rsidRPr="002D7C03">
        <w:rPr>
          <w:bCs/>
          <w:sz w:val="22"/>
          <w:szCs w:val="22"/>
        </w:rPr>
        <w:t>Ensures historic departmental files</w:t>
      </w:r>
      <w:r w:rsidR="00014FD9" w:rsidRPr="002D7C03">
        <w:rPr>
          <w:bCs/>
          <w:sz w:val="22"/>
          <w:szCs w:val="22"/>
        </w:rPr>
        <w:t xml:space="preserve"> are</w:t>
      </w:r>
      <w:r w:rsidRPr="002D7C03">
        <w:rPr>
          <w:bCs/>
          <w:sz w:val="22"/>
          <w:szCs w:val="22"/>
        </w:rPr>
        <w:t xml:space="preserve"> suitable to be transferred to the</w:t>
      </w:r>
      <w:r w:rsidR="00014FD9" w:rsidRPr="002D7C03">
        <w:rPr>
          <w:bCs/>
          <w:sz w:val="22"/>
          <w:szCs w:val="22"/>
        </w:rPr>
        <w:t xml:space="preserve"> National Archives as per the 30 year rule.</w:t>
      </w:r>
    </w:p>
    <w:p w:rsidR="006D28D9" w:rsidRPr="002D7C03" w:rsidRDefault="006D28D9" w:rsidP="002644DC">
      <w:pPr>
        <w:pStyle w:val="ListParagraph"/>
        <w:numPr>
          <w:ilvl w:val="0"/>
          <w:numId w:val="10"/>
        </w:numPr>
        <w:rPr>
          <w:bCs/>
          <w:sz w:val="22"/>
          <w:szCs w:val="22"/>
          <w:lang w:val="en-IE"/>
        </w:rPr>
      </w:pPr>
      <w:r w:rsidRPr="002D7C03">
        <w:rPr>
          <w:bCs/>
          <w:sz w:val="22"/>
          <w:szCs w:val="22"/>
        </w:rPr>
        <w:t>Other responsibilities include drafting policy documents for files withheld from the public domain, assisting with discovery of e-mails for pending litigations and providing cross cover for the registry section should they be short-staffed.</w:t>
      </w:r>
    </w:p>
    <w:p w:rsidR="002644DC" w:rsidRPr="002D7C03" w:rsidRDefault="002644DC" w:rsidP="004E3D91">
      <w:pPr>
        <w:rPr>
          <w:b/>
          <w:bCs/>
          <w:sz w:val="22"/>
          <w:szCs w:val="22"/>
          <w:lang w:val="en-IE"/>
        </w:rPr>
      </w:pPr>
    </w:p>
    <w:p w:rsidR="004E3D91" w:rsidRPr="002D7C03" w:rsidRDefault="004E3D91" w:rsidP="004E3D91">
      <w:pPr>
        <w:rPr>
          <w:bCs/>
          <w:sz w:val="22"/>
          <w:szCs w:val="22"/>
          <w:lang w:val="en-IE"/>
        </w:rPr>
      </w:pPr>
      <w:r w:rsidRPr="002D7C03">
        <w:rPr>
          <w:b/>
          <w:bCs/>
          <w:sz w:val="22"/>
          <w:szCs w:val="22"/>
          <w:lang w:val="en-IE"/>
        </w:rPr>
        <w:t>Paris Texas</w:t>
      </w:r>
      <w:r w:rsidR="00014FD9" w:rsidRPr="002D7C03">
        <w:rPr>
          <w:b/>
          <w:bCs/>
          <w:sz w:val="22"/>
          <w:szCs w:val="22"/>
          <w:lang w:val="en-IE"/>
        </w:rPr>
        <w:t xml:space="preserve"> Bar &amp; Restaurant</w:t>
      </w:r>
      <w:r w:rsidRPr="002D7C03">
        <w:rPr>
          <w:b/>
          <w:bCs/>
          <w:sz w:val="22"/>
          <w:szCs w:val="22"/>
          <w:lang w:val="en-IE"/>
        </w:rPr>
        <w:t xml:space="preserve">, Kilkenny </w:t>
      </w:r>
      <w:r w:rsidR="002644DC" w:rsidRPr="002D7C03">
        <w:rPr>
          <w:bCs/>
          <w:sz w:val="22"/>
          <w:szCs w:val="22"/>
          <w:lang w:val="en-IE"/>
        </w:rPr>
        <w:t>(December 2013- December 2016</w:t>
      </w:r>
      <w:r w:rsidRPr="002D7C03">
        <w:rPr>
          <w:bCs/>
          <w:sz w:val="22"/>
          <w:szCs w:val="22"/>
          <w:lang w:val="en-IE"/>
        </w:rPr>
        <w:t>)</w:t>
      </w:r>
      <w:r w:rsidR="00632434">
        <w:rPr>
          <w:bCs/>
          <w:sz w:val="22"/>
          <w:szCs w:val="22"/>
          <w:lang w:val="en-IE"/>
        </w:rPr>
        <w:t xml:space="preserve"> </w:t>
      </w:r>
      <w:r w:rsidR="00632434">
        <w:rPr>
          <w:bCs/>
          <w:sz w:val="22"/>
          <w:szCs w:val="22"/>
          <w:lang w:val="en-IE"/>
        </w:rPr>
        <w:tab/>
      </w:r>
      <w:r w:rsidR="00632434" w:rsidRPr="00632434">
        <w:rPr>
          <w:b/>
          <w:bCs/>
          <w:sz w:val="22"/>
          <w:szCs w:val="22"/>
          <w:lang w:val="en-IE"/>
        </w:rPr>
        <w:t>Server</w:t>
      </w:r>
    </w:p>
    <w:p w:rsidR="004E3D91" w:rsidRPr="002D7C03" w:rsidRDefault="004E3D91" w:rsidP="004E3D91">
      <w:pPr>
        <w:pStyle w:val="ListParagraph"/>
        <w:numPr>
          <w:ilvl w:val="0"/>
          <w:numId w:val="1"/>
        </w:numPr>
        <w:rPr>
          <w:bCs/>
          <w:sz w:val="22"/>
          <w:szCs w:val="22"/>
          <w:lang w:val="en-IE"/>
        </w:rPr>
      </w:pPr>
      <w:r w:rsidRPr="002D7C03">
        <w:rPr>
          <w:bCs/>
          <w:sz w:val="22"/>
          <w:szCs w:val="22"/>
          <w:lang w:val="en-IE"/>
        </w:rPr>
        <w:t xml:space="preserve">Customer orientated and service </w:t>
      </w:r>
      <w:r w:rsidR="004A68FD" w:rsidRPr="002D7C03">
        <w:rPr>
          <w:bCs/>
          <w:sz w:val="22"/>
          <w:szCs w:val="22"/>
          <w:lang w:val="en-IE"/>
        </w:rPr>
        <w:t>driven.</w:t>
      </w:r>
      <w:r w:rsidR="00014FD9" w:rsidRPr="002D7C03">
        <w:rPr>
          <w:bCs/>
          <w:sz w:val="22"/>
          <w:szCs w:val="22"/>
          <w:lang w:val="en-IE"/>
        </w:rPr>
        <w:t xml:space="preserve"> Dealt with large bookings and complaints.</w:t>
      </w:r>
    </w:p>
    <w:p w:rsidR="004E3D91" w:rsidRPr="002D7C03" w:rsidRDefault="004E3D91" w:rsidP="00014369">
      <w:pPr>
        <w:pStyle w:val="ListParagraph"/>
        <w:numPr>
          <w:ilvl w:val="0"/>
          <w:numId w:val="1"/>
        </w:numPr>
        <w:rPr>
          <w:bCs/>
          <w:sz w:val="22"/>
          <w:szCs w:val="22"/>
          <w:lang w:val="en-IE"/>
        </w:rPr>
      </w:pPr>
      <w:r w:rsidRPr="002D7C03">
        <w:rPr>
          <w:bCs/>
          <w:sz w:val="22"/>
          <w:szCs w:val="22"/>
          <w:lang w:val="en-IE"/>
        </w:rPr>
        <w:t xml:space="preserve">Knowledgeable and accommodating of food allergies and specific requirements. Awareness of product taste profiles and ingredients. Familiarity with craft beers, food pairings and drink mixes. </w:t>
      </w:r>
    </w:p>
    <w:p w:rsidR="004E3D91" w:rsidRPr="002D7C03" w:rsidRDefault="004E3D91" w:rsidP="004E3D91">
      <w:pPr>
        <w:pStyle w:val="ListParagraph"/>
        <w:rPr>
          <w:bCs/>
          <w:sz w:val="22"/>
          <w:szCs w:val="22"/>
          <w:lang w:val="en-IE"/>
        </w:rPr>
      </w:pPr>
    </w:p>
    <w:p w:rsidR="004E3D91" w:rsidRPr="00632434" w:rsidRDefault="00014369" w:rsidP="004E3D91">
      <w:pPr>
        <w:rPr>
          <w:b/>
          <w:sz w:val="22"/>
          <w:szCs w:val="22"/>
        </w:rPr>
      </w:pPr>
      <w:r w:rsidRPr="002D7C03">
        <w:rPr>
          <w:b/>
          <w:sz w:val="22"/>
          <w:szCs w:val="22"/>
        </w:rPr>
        <w:t xml:space="preserve">B&amp;K Accounting, </w:t>
      </w:r>
      <w:r w:rsidRPr="002D7C03">
        <w:rPr>
          <w:b/>
          <w:bCs/>
          <w:sz w:val="22"/>
          <w:szCs w:val="22"/>
          <w:lang w:val="en-IE"/>
        </w:rPr>
        <w:t>Kilkenny</w:t>
      </w:r>
      <w:r w:rsidRPr="002D7C03">
        <w:rPr>
          <w:sz w:val="22"/>
          <w:szCs w:val="22"/>
        </w:rPr>
        <w:t xml:space="preserve"> </w:t>
      </w:r>
      <w:r w:rsidR="004E3D91" w:rsidRPr="002D7C03">
        <w:rPr>
          <w:sz w:val="22"/>
          <w:szCs w:val="22"/>
        </w:rPr>
        <w:t>(October -December 2013)</w:t>
      </w:r>
      <w:r w:rsidR="00632434">
        <w:rPr>
          <w:sz w:val="22"/>
          <w:szCs w:val="22"/>
        </w:rPr>
        <w:t xml:space="preserve"> </w:t>
      </w:r>
      <w:r w:rsidR="00632434">
        <w:rPr>
          <w:b/>
          <w:sz w:val="22"/>
          <w:szCs w:val="22"/>
        </w:rPr>
        <w:tab/>
      </w:r>
      <w:r w:rsidR="00632434">
        <w:rPr>
          <w:b/>
          <w:sz w:val="22"/>
          <w:szCs w:val="22"/>
        </w:rPr>
        <w:tab/>
      </w:r>
      <w:r w:rsidR="00632434">
        <w:rPr>
          <w:b/>
          <w:sz w:val="22"/>
          <w:szCs w:val="22"/>
        </w:rPr>
        <w:tab/>
        <w:t>Assistant</w:t>
      </w:r>
    </w:p>
    <w:p w:rsidR="004E3D91" w:rsidRPr="002D7C03" w:rsidRDefault="00014369" w:rsidP="004E3D91">
      <w:pPr>
        <w:pStyle w:val="ListParagraph"/>
        <w:numPr>
          <w:ilvl w:val="0"/>
          <w:numId w:val="2"/>
        </w:numPr>
        <w:rPr>
          <w:sz w:val="22"/>
          <w:szCs w:val="22"/>
        </w:rPr>
      </w:pPr>
      <w:r w:rsidRPr="002D7C03">
        <w:rPr>
          <w:sz w:val="22"/>
          <w:szCs w:val="22"/>
        </w:rPr>
        <w:t xml:space="preserve">Proficient in </w:t>
      </w:r>
      <w:r w:rsidR="004E3D91" w:rsidRPr="002D7C03">
        <w:rPr>
          <w:sz w:val="22"/>
          <w:szCs w:val="22"/>
        </w:rPr>
        <w:t>bookkeeping prin</w:t>
      </w:r>
      <w:r w:rsidRPr="002D7C03">
        <w:rPr>
          <w:sz w:val="22"/>
          <w:szCs w:val="22"/>
        </w:rPr>
        <w:t>ciples and accountancy software. Continuously interacted with clients, banking account clerks and Revenue commissioners.</w:t>
      </w:r>
    </w:p>
    <w:p w:rsidR="004E3D91" w:rsidRPr="002D7C03" w:rsidRDefault="004E3D91" w:rsidP="00014369">
      <w:pPr>
        <w:pStyle w:val="ListParagraph"/>
        <w:numPr>
          <w:ilvl w:val="0"/>
          <w:numId w:val="2"/>
        </w:numPr>
        <w:rPr>
          <w:sz w:val="22"/>
          <w:szCs w:val="22"/>
        </w:rPr>
      </w:pPr>
      <w:r w:rsidRPr="002D7C03">
        <w:rPr>
          <w:sz w:val="22"/>
          <w:szCs w:val="22"/>
        </w:rPr>
        <w:t>Apportioned client's expenses to appropriate accounts and reconciled data entries with bank statements, utilizing accuracy and I.T. skills daily.</w:t>
      </w:r>
    </w:p>
    <w:p w:rsidR="004E3D91" w:rsidRPr="002D7C03" w:rsidRDefault="004E3D91" w:rsidP="004E3D91">
      <w:pPr>
        <w:pStyle w:val="ListParagraph"/>
        <w:rPr>
          <w:bCs/>
          <w:sz w:val="22"/>
          <w:szCs w:val="22"/>
          <w:lang w:val="en-IE"/>
        </w:rPr>
      </w:pPr>
    </w:p>
    <w:p w:rsidR="004E3D91" w:rsidRPr="002D7C03" w:rsidRDefault="004E3D91" w:rsidP="004E3D91">
      <w:pPr>
        <w:rPr>
          <w:bCs/>
          <w:sz w:val="22"/>
          <w:szCs w:val="22"/>
          <w:lang w:val="en-IE"/>
        </w:rPr>
      </w:pPr>
      <w:r w:rsidRPr="002D7C03">
        <w:rPr>
          <w:b/>
          <w:bCs/>
          <w:sz w:val="22"/>
          <w:szCs w:val="22"/>
          <w:lang w:val="en-IE"/>
        </w:rPr>
        <w:t xml:space="preserve">Office of the Revenue Commissioners, Kilkenny </w:t>
      </w:r>
      <w:r w:rsidRPr="002D7C03">
        <w:rPr>
          <w:bCs/>
          <w:sz w:val="22"/>
          <w:szCs w:val="22"/>
          <w:lang w:val="en-IE"/>
        </w:rPr>
        <w:t>(June 2012- August 2012)</w:t>
      </w:r>
      <w:r w:rsidR="00632434">
        <w:rPr>
          <w:bCs/>
          <w:sz w:val="22"/>
          <w:szCs w:val="22"/>
          <w:lang w:val="en-IE"/>
        </w:rPr>
        <w:tab/>
      </w:r>
      <w:r w:rsidR="00632434" w:rsidRPr="00632434">
        <w:rPr>
          <w:b/>
          <w:bCs/>
          <w:sz w:val="22"/>
          <w:szCs w:val="22"/>
          <w:lang w:val="en-IE"/>
        </w:rPr>
        <w:t>Clerical Officer</w:t>
      </w:r>
      <w:r w:rsidR="00632434">
        <w:rPr>
          <w:bCs/>
          <w:sz w:val="22"/>
          <w:szCs w:val="22"/>
          <w:lang w:val="en-IE"/>
        </w:rPr>
        <w:t xml:space="preserve"> </w:t>
      </w:r>
    </w:p>
    <w:p w:rsidR="004E3D91" w:rsidRPr="002D7C03" w:rsidRDefault="00014369" w:rsidP="00014369">
      <w:pPr>
        <w:pStyle w:val="ListParagraph"/>
        <w:numPr>
          <w:ilvl w:val="0"/>
          <w:numId w:val="3"/>
        </w:numPr>
        <w:rPr>
          <w:bCs/>
          <w:sz w:val="22"/>
          <w:szCs w:val="22"/>
          <w:lang w:val="en-IE"/>
        </w:rPr>
      </w:pPr>
      <w:r w:rsidRPr="002D7C03">
        <w:rPr>
          <w:bCs/>
          <w:sz w:val="22"/>
          <w:szCs w:val="22"/>
          <w:lang w:val="en-IE"/>
        </w:rPr>
        <w:t xml:space="preserve">Recorded </w:t>
      </w:r>
      <w:r w:rsidR="004E3D91" w:rsidRPr="002D7C03">
        <w:rPr>
          <w:bCs/>
          <w:sz w:val="22"/>
          <w:szCs w:val="22"/>
          <w:lang w:val="en-IE"/>
        </w:rPr>
        <w:t xml:space="preserve">daily counter and postal income for the Kilkenny tax office. </w:t>
      </w:r>
      <w:r w:rsidRPr="002D7C03">
        <w:rPr>
          <w:bCs/>
          <w:sz w:val="22"/>
          <w:szCs w:val="22"/>
          <w:lang w:val="en-IE"/>
        </w:rPr>
        <w:t>Knowledgeable in</w:t>
      </w:r>
      <w:r w:rsidR="004E3D91" w:rsidRPr="002D7C03">
        <w:rPr>
          <w:bCs/>
          <w:sz w:val="22"/>
          <w:szCs w:val="22"/>
          <w:lang w:val="en-IE"/>
        </w:rPr>
        <w:t xml:space="preserve"> tax </w:t>
      </w:r>
      <w:r w:rsidRPr="002D7C03">
        <w:rPr>
          <w:bCs/>
          <w:sz w:val="22"/>
          <w:szCs w:val="22"/>
          <w:lang w:val="en-IE"/>
        </w:rPr>
        <w:t>and answered customer queries.</w:t>
      </w:r>
    </w:p>
    <w:p w:rsidR="004E3D91" w:rsidRPr="002D7C03" w:rsidRDefault="004E3D91" w:rsidP="004E3D91">
      <w:pPr>
        <w:pStyle w:val="ListParagraph"/>
        <w:numPr>
          <w:ilvl w:val="0"/>
          <w:numId w:val="3"/>
        </w:numPr>
        <w:rPr>
          <w:bCs/>
          <w:sz w:val="22"/>
          <w:szCs w:val="22"/>
          <w:lang w:val="en-IE"/>
        </w:rPr>
      </w:pPr>
      <w:r w:rsidRPr="002D7C03">
        <w:rPr>
          <w:sz w:val="22"/>
          <w:szCs w:val="22"/>
        </w:rPr>
        <w:t xml:space="preserve">Resourcefully tracked customers’ addresses and telephone numbers for correspondence purposes. </w:t>
      </w:r>
      <w:r w:rsidR="00014369" w:rsidRPr="002D7C03">
        <w:rPr>
          <w:bCs/>
          <w:sz w:val="22"/>
          <w:szCs w:val="22"/>
          <w:lang w:val="en-IE"/>
        </w:rPr>
        <w:t xml:space="preserve">Exercised </w:t>
      </w:r>
      <w:r w:rsidRPr="002D7C03">
        <w:rPr>
          <w:bCs/>
          <w:sz w:val="22"/>
          <w:szCs w:val="22"/>
          <w:lang w:val="en-IE"/>
        </w:rPr>
        <w:t>utmo</w:t>
      </w:r>
      <w:r w:rsidR="00014369" w:rsidRPr="002D7C03">
        <w:rPr>
          <w:bCs/>
          <w:sz w:val="22"/>
          <w:szCs w:val="22"/>
          <w:lang w:val="en-IE"/>
        </w:rPr>
        <w:t>st confidentiality</w:t>
      </w:r>
      <w:r w:rsidRPr="002D7C03">
        <w:rPr>
          <w:bCs/>
          <w:sz w:val="22"/>
          <w:szCs w:val="22"/>
          <w:lang w:val="en-IE"/>
        </w:rPr>
        <w:t xml:space="preserve"> in relation to every customer.</w:t>
      </w:r>
    </w:p>
    <w:p w:rsidR="004E3D91" w:rsidRPr="002D7C03" w:rsidRDefault="004E3D91" w:rsidP="00390B3A">
      <w:pPr>
        <w:rPr>
          <w:bCs/>
          <w:sz w:val="22"/>
          <w:szCs w:val="22"/>
          <w:lang w:val="en-IE"/>
        </w:rPr>
      </w:pPr>
    </w:p>
    <w:p w:rsidR="004E3D91" w:rsidRPr="00A54942" w:rsidRDefault="004E3D91" w:rsidP="004E3D91">
      <w:pPr>
        <w:pStyle w:val="Heading6"/>
        <w:rPr>
          <w:rFonts w:ascii="Times New Roman" w:hAnsi="Times New Roman" w:cs="Times New Roman"/>
          <w:b/>
          <w:i w:val="0"/>
          <w:color w:val="000000" w:themeColor="text1"/>
          <w:u w:val="single"/>
        </w:rPr>
      </w:pPr>
      <w:r w:rsidRPr="00A54942">
        <w:rPr>
          <w:rFonts w:ascii="Times New Roman" w:hAnsi="Times New Roman" w:cs="Times New Roman"/>
          <w:b/>
          <w:i w:val="0"/>
          <w:color w:val="000000" w:themeColor="text1"/>
          <w:u w:val="single"/>
        </w:rPr>
        <w:lastRenderedPageBreak/>
        <w:t>Legal and Financial Achievements</w:t>
      </w:r>
    </w:p>
    <w:p w:rsidR="004E3D91" w:rsidRPr="00A54942" w:rsidRDefault="004E3D91" w:rsidP="004E3D91">
      <w:pPr>
        <w:tabs>
          <w:tab w:val="num" w:pos="720"/>
          <w:tab w:val="num" w:pos="1080"/>
          <w:tab w:val="num" w:pos="1800"/>
        </w:tabs>
        <w:jc w:val="both"/>
        <w:rPr>
          <w:b/>
          <w:sz w:val="22"/>
          <w:szCs w:val="22"/>
          <w:lang w:val="en-IE"/>
        </w:rPr>
      </w:pPr>
      <w:r w:rsidRPr="00A54942">
        <w:rPr>
          <w:b/>
          <w:sz w:val="22"/>
          <w:szCs w:val="22"/>
          <w:lang w:val="en-IE"/>
        </w:rPr>
        <w:t>FLAC:</w:t>
      </w:r>
      <w:r w:rsidR="00014369" w:rsidRPr="00A54942">
        <w:rPr>
          <w:b/>
          <w:sz w:val="22"/>
          <w:szCs w:val="22"/>
          <w:lang w:val="en-IE"/>
        </w:rPr>
        <w:t xml:space="preserve"> </w:t>
      </w:r>
      <w:r w:rsidR="00014369" w:rsidRPr="00A54942">
        <w:rPr>
          <w:sz w:val="22"/>
          <w:szCs w:val="22"/>
          <w:lang w:val="en-IE"/>
        </w:rPr>
        <w:t>F</w:t>
      </w:r>
      <w:r w:rsidRPr="00A54942">
        <w:rPr>
          <w:sz w:val="22"/>
          <w:szCs w:val="22"/>
          <w:lang w:val="en-IE"/>
        </w:rPr>
        <w:t>ounding member of DCU Free Legal Advice Centre.</w:t>
      </w:r>
    </w:p>
    <w:p w:rsidR="004E3D91" w:rsidRPr="00A54942" w:rsidRDefault="004E3D91" w:rsidP="004E3D91">
      <w:pPr>
        <w:pStyle w:val="ListParagraph"/>
        <w:tabs>
          <w:tab w:val="num" w:pos="720"/>
          <w:tab w:val="num" w:pos="1080"/>
          <w:tab w:val="num" w:pos="1800"/>
        </w:tabs>
        <w:jc w:val="both"/>
        <w:rPr>
          <w:sz w:val="22"/>
          <w:szCs w:val="22"/>
          <w:lang w:val="en-IE"/>
        </w:rPr>
      </w:pPr>
      <w:proofErr w:type="gramStart"/>
      <w:r w:rsidRPr="00A54942">
        <w:rPr>
          <w:sz w:val="22"/>
          <w:szCs w:val="22"/>
          <w:lang w:val="en-IE"/>
        </w:rPr>
        <w:t>Chairperson of the DCU Free Legal Advice Centre.</w:t>
      </w:r>
      <w:proofErr w:type="gramEnd"/>
    </w:p>
    <w:p w:rsidR="004E3D91" w:rsidRPr="00A54942" w:rsidRDefault="004E3D91" w:rsidP="004E3D91">
      <w:pPr>
        <w:pStyle w:val="ListParagraph"/>
        <w:tabs>
          <w:tab w:val="num" w:pos="720"/>
          <w:tab w:val="num" w:pos="1080"/>
          <w:tab w:val="num" w:pos="1800"/>
        </w:tabs>
        <w:jc w:val="both"/>
        <w:rPr>
          <w:sz w:val="22"/>
          <w:szCs w:val="22"/>
          <w:lang w:val="en-IE"/>
        </w:rPr>
      </w:pPr>
      <w:proofErr w:type="gramStart"/>
      <w:r w:rsidRPr="00A54942">
        <w:rPr>
          <w:sz w:val="22"/>
          <w:szCs w:val="22"/>
          <w:lang w:val="en-IE"/>
        </w:rPr>
        <w:t>Aided FLAC research in the area of civil legal aid.</w:t>
      </w:r>
      <w:proofErr w:type="gramEnd"/>
    </w:p>
    <w:p w:rsidR="004E3D91" w:rsidRPr="00A54942" w:rsidRDefault="00014369" w:rsidP="004E3D91">
      <w:pPr>
        <w:pStyle w:val="ListParagraph"/>
        <w:tabs>
          <w:tab w:val="num" w:pos="720"/>
          <w:tab w:val="num" w:pos="1080"/>
          <w:tab w:val="num" w:pos="1800"/>
        </w:tabs>
        <w:jc w:val="both"/>
        <w:rPr>
          <w:sz w:val="22"/>
          <w:szCs w:val="22"/>
          <w:lang w:val="en-IE"/>
        </w:rPr>
      </w:pPr>
      <w:proofErr w:type="gramStart"/>
      <w:r w:rsidRPr="00A54942">
        <w:rPr>
          <w:sz w:val="22"/>
          <w:szCs w:val="22"/>
          <w:lang w:val="en-IE"/>
        </w:rPr>
        <w:t xml:space="preserve">Organised </w:t>
      </w:r>
      <w:r w:rsidR="004E3D91" w:rsidRPr="00A54942">
        <w:rPr>
          <w:sz w:val="22"/>
          <w:szCs w:val="22"/>
          <w:lang w:val="en-IE"/>
        </w:rPr>
        <w:t>DCU ‘Know Your Rights’ week.</w:t>
      </w:r>
      <w:proofErr w:type="gramEnd"/>
    </w:p>
    <w:p w:rsidR="004E3D91" w:rsidRPr="00A54942" w:rsidRDefault="004E3D91" w:rsidP="004E3D91">
      <w:pPr>
        <w:pStyle w:val="ListParagraph"/>
        <w:tabs>
          <w:tab w:val="num" w:pos="720"/>
          <w:tab w:val="num" w:pos="1080"/>
          <w:tab w:val="num" w:pos="1800"/>
        </w:tabs>
        <w:jc w:val="both"/>
        <w:rPr>
          <w:b/>
          <w:sz w:val="22"/>
          <w:szCs w:val="22"/>
          <w:lang w:val="en-IE"/>
        </w:rPr>
      </w:pPr>
    </w:p>
    <w:p w:rsidR="00014369" w:rsidRPr="00A54942" w:rsidRDefault="004E3D91" w:rsidP="004E3D91">
      <w:pPr>
        <w:tabs>
          <w:tab w:val="num" w:pos="720"/>
          <w:tab w:val="num" w:pos="1080"/>
          <w:tab w:val="num" w:pos="1800"/>
        </w:tabs>
        <w:ind w:left="720" w:hanging="720"/>
        <w:jc w:val="both"/>
        <w:rPr>
          <w:sz w:val="22"/>
          <w:szCs w:val="22"/>
          <w:lang w:val="en-IE"/>
        </w:rPr>
      </w:pPr>
      <w:r w:rsidRPr="00A54942">
        <w:rPr>
          <w:b/>
          <w:sz w:val="22"/>
          <w:szCs w:val="22"/>
          <w:lang w:val="en-IE"/>
        </w:rPr>
        <w:t>Public</w:t>
      </w:r>
      <w:r w:rsidRPr="00A54942">
        <w:rPr>
          <w:b/>
          <w:sz w:val="22"/>
          <w:szCs w:val="22"/>
          <w:lang w:val="en-IE"/>
        </w:rPr>
        <w:tab/>
      </w:r>
      <w:r w:rsidRPr="00A54942">
        <w:rPr>
          <w:sz w:val="22"/>
          <w:szCs w:val="22"/>
          <w:lang w:val="en-IE"/>
        </w:rPr>
        <w:t xml:space="preserve">Advocated on behalf of Ireland at the Irish Famine Tribunal in Fordham </w:t>
      </w:r>
      <w:r w:rsidR="00014369" w:rsidRPr="00A54942">
        <w:rPr>
          <w:sz w:val="22"/>
          <w:szCs w:val="22"/>
          <w:lang w:val="en-IE"/>
        </w:rPr>
        <w:t>University</w:t>
      </w:r>
    </w:p>
    <w:p w:rsidR="00014369" w:rsidRPr="00A54942" w:rsidRDefault="00014369" w:rsidP="00014369">
      <w:pPr>
        <w:tabs>
          <w:tab w:val="num" w:pos="720"/>
          <w:tab w:val="num" w:pos="1080"/>
          <w:tab w:val="num" w:pos="1800"/>
        </w:tabs>
        <w:ind w:left="720" w:hanging="720"/>
        <w:jc w:val="both"/>
        <w:rPr>
          <w:b/>
          <w:sz w:val="22"/>
          <w:szCs w:val="22"/>
          <w:lang w:val="en-IE"/>
        </w:rPr>
      </w:pPr>
      <w:proofErr w:type="gramStart"/>
      <w:r w:rsidRPr="00A54942">
        <w:rPr>
          <w:b/>
          <w:sz w:val="22"/>
          <w:szCs w:val="22"/>
          <w:lang w:val="en-IE"/>
        </w:rPr>
        <w:t>Speaking:</w:t>
      </w:r>
      <w:r w:rsidRPr="00A54942">
        <w:rPr>
          <w:sz w:val="22"/>
          <w:szCs w:val="22"/>
          <w:lang w:val="en-IE"/>
        </w:rPr>
        <w:t xml:space="preserve"> </w:t>
      </w:r>
      <w:r w:rsidR="004E3D91" w:rsidRPr="00A54942">
        <w:rPr>
          <w:sz w:val="22"/>
          <w:szCs w:val="22"/>
          <w:lang w:val="en-IE"/>
        </w:rPr>
        <w:t>Law School</w:t>
      </w:r>
      <w:r w:rsidRPr="00A54942">
        <w:rPr>
          <w:sz w:val="22"/>
          <w:szCs w:val="22"/>
          <w:lang w:val="en-IE"/>
        </w:rPr>
        <w:t xml:space="preserve"> in New York in April 2013.</w:t>
      </w:r>
      <w:proofErr w:type="gramEnd"/>
      <w:r w:rsidRPr="00A54942">
        <w:rPr>
          <w:sz w:val="22"/>
          <w:szCs w:val="22"/>
          <w:lang w:val="en-IE"/>
        </w:rPr>
        <w:t xml:space="preserve"> </w:t>
      </w:r>
    </w:p>
    <w:p w:rsidR="004E3D91" w:rsidRPr="00A54942" w:rsidRDefault="00014369" w:rsidP="004E3D91">
      <w:pPr>
        <w:tabs>
          <w:tab w:val="num" w:pos="720"/>
          <w:tab w:val="num" w:pos="1080"/>
          <w:tab w:val="num" w:pos="1800"/>
        </w:tabs>
        <w:jc w:val="both"/>
        <w:rPr>
          <w:sz w:val="22"/>
          <w:szCs w:val="22"/>
          <w:lang w:val="en-IE"/>
        </w:rPr>
      </w:pPr>
      <w:r w:rsidRPr="00A54942">
        <w:rPr>
          <w:sz w:val="22"/>
          <w:szCs w:val="22"/>
          <w:lang w:val="en-IE"/>
        </w:rPr>
        <w:tab/>
      </w:r>
      <w:proofErr w:type="gramStart"/>
      <w:r w:rsidR="004E3D91" w:rsidRPr="00A54942">
        <w:rPr>
          <w:sz w:val="22"/>
          <w:szCs w:val="22"/>
          <w:lang w:val="en-IE"/>
        </w:rPr>
        <w:t>Secretary of, the DCU Moot Court Committee.</w:t>
      </w:r>
      <w:proofErr w:type="gramEnd"/>
    </w:p>
    <w:p w:rsidR="004E3D91" w:rsidRPr="00A54942" w:rsidRDefault="004E3D91" w:rsidP="00E819A4">
      <w:pPr>
        <w:tabs>
          <w:tab w:val="num" w:pos="720"/>
          <w:tab w:val="num" w:pos="1080"/>
          <w:tab w:val="num" w:pos="1800"/>
        </w:tabs>
        <w:ind w:left="720"/>
        <w:jc w:val="both"/>
        <w:rPr>
          <w:sz w:val="22"/>
          <w:szCs w:val="22"/>
          <w:lang w:val="en-IE"/>
        </w:rPr>
      </w:pPr>
      <w:proofErr w:type="gramStart"/>
      <w:r w:rsidRPr="00A54942">
        <w:rPr>
          <w:sz w:val="22"/>
          <w:szCs w:val="22"/>
          <w:lang w:val="en-IE"/>
        </w:rPr>
        <w:t>Represented Ireland in the European Regional Finals of the International Air and Space Law Association (IASLA) Moot Court Competition.</w:t>
      </w:r>
      <w:proofErr w:type="gramEnd"/>
      <w:r w:rsidRPr="00A54942">
        <w:rPr>
          <w:color w:val="000000" w:themeColor="text1"/>
          <w:sz w:val="22"/>
          <w:szCs w:val="22"/>
        </w:rPr>
        <w:t xml:space="preserve"> Awarded best memorial submission and ranked third overall in Europe.</w:t>
      </w:r>
    </w:p>
    <w:p w:rsidR="004E3D91" w:rsidRPr="00A54942" w:rsidRDefault="00264DDA" w:rsidP="004E3D91">
      <w:pPr>
        <w:ind w:left="720"/>
        <w:rPr>
          <w:sz w:val="22"/>
          <w:szCs w:val="22"/>
          <w:lang w:val="en-IE"/>
        </w:rPr>
      </w:pPr>
      <w:proofErr w:type="gramStart"/>
      <w:r w:rsidRPr="00A54942">
        <w:rPr>
          <w:sz w:val="22"/>
          <w:szCs w:val="22"/>
          <w:lang w:val="en-IE"/>
        </w:rPr>
        <w:t xml:space="preserve">Grade 8 Public Speaking- Royal Irish Academy- </w:t>
      </w:r>
      <w:r w:rsidR="004E3D91" w:rsidRPr="00A54942">
        <w:rPr>
          <w:sz w:val="22"/>
          <w:szCs w:val="22"/>
          <w:lang w:val="en-IE"/>
        </w:rPr>
        <w:t>distinction.</w:t>
      </w:r>
      <w:proofErr w:type="gramEnd"/>
    </w:p>
    <w:p w:rsidR="004E3D91" w:rsidRPr="00A54942" w:rsidRDefault="004E3D91" w:rsidP="004E3D91">
      <w:pPr>
        <w:ind w:left="720"/>
        <w:rPr>
          <w:sz w:val="22"/>
          <w:szCs w:val="22"/>
        </w:rPr>
      </w:pPr>
    </w:p>
    <w:p w:rsidR="004E3D91" w:rsidRPr="00A54942" w:rsidRDefault="004E3D91" w:rsidP="004E3D91">
      <w:pPr>
        <w:rPr>
          <w:sz w:val="22"/>
          <w:szCs w:val="22"/>
        </w:rPr>
      </w:pPr>
      <w:r w:rsidRPr="00A54942">
        <w:rPr>
          <w:b/>
          <w:sz w:val="22"/>
          <w:szCs w:val="22"/>
        </w:rPr>
        <w:t>Micro</w:t>
      </w:r>
      <w:r w:rsidRPr="00A54942">
        <w:rPr>
          <w:sz w:val="22"/>
          <w:szCs w:val="22"/>
        </w:rPr>
        <w:tab/>
      </w:r>
      <w:r w:rsidR="00264DDA" w:rsidRPr="00A54942">
        <w:rPr>
          <w:sz w:val="22"/>
          <w:szCs w:val="22"/>
          <w:lang w:val="en-IE"/>
        </w:rPr>
        <w:t xml:space="preserve">Undertook a </w:t>
      </w:r>
      <w:r w:rsidR="00E819A4" w:rsidRPr="00A54942">
        <w:rPr>
          <w:sz w:val="22"/>
          <w:szCs w:val="22"/>
          <w:lang w:val="en-IE"/>
        </w:rPr>
        <w:t>micro-</w:t>
      </w:r>
      <w:r w:rsidR="00264DDA" w:rsidRPr="00A54942">
        <w:rPr>
          <w:sz w:val="22"/>
          <w:szCs w:val="22"/>
          <w:lang w:val="en-IE"/>
        </w:rPr>
        <w:t xml:space="preserve">finance </w:t>
      </w:r>
      <w:r w:rsidR="00E819A4" w:rsidRPr="00A54942">
        <w:rPr>
          <w:sz w:val="22"/>
          <w:szCs w:val="22"/>
          <w:lang w:val="en-IE"/>
        </w:rPr>
        <w:t xml:space="preserve">development </w:t>
      </w:r>
      <w:r w:rsidR="00264DDA" w:rsidRPr="00A54942">
        <w:rPr>
          <w:sz w:val="22"/>
          <w:szCs w:val="22"/>
          <w:lang w:val="en-IE"/>
        </w:rPr>
        <w:t>project in the central region of Ghana.</w:t>
      </w:r>
    </w:p>
    <w:p w:rsidR="004E3D91" w:rsidRPr="00A54942" w:rsidRDefault="004E3D91" w:rsidP="00264DDA">
      <w:pPr>
        <w:rPr>
          <w:sz w:val="22"/>
          <w:szCs w:val="22"/>
          <w:lang w:val="en-IE"/>
        </w:rPr>
      </w:pPr>
      <w:r w:rsidRPr="00A54942">
        <w:rPr>
          <w:b/>
          <w:sz w:val="22"/>
          <w:szCs w:val="22"/>
          <w:lang w:val="en-IE"/>
        </w:rPr>
        <w:t xml:space="preserve">Finance: </w:t>
      </w:r>
      <w:r w:rsidR="00E819A4" w:rsidRPr="00A54942">
        <w:rPr>
          <w:sz w:val="22"/>
          <w:szCs w:val="22"/>
          <w:lang w:val="en-IE"/>
        </w:rPr>
        <w:t>The</w:t>
      </w:r>
      <w:r w:rsidR="00264DDA" w:rsidRPr="00A54942">
        <w:rPr>
          <w:sz w:val="22"/>
          <w:szCs w:val="22"/>
          <w:lang w:val="en-IE"/>
        </w:rPr>
        <w:t xml:space="preserve"> mission </w:t>
      </w:r>
      <w:r w:rsidR="00E819A4" w:rsidRPr="00A54942">
        <w:rPr>
          <w:sz w:val="22"/>
          <w:szCs w:val="22"/>
          <w:lang w:val="en-IE"/>
        </w:rPr>
        <w:t xml:space="preserve">of the project </w:t>
      </w:r>
      <w:r w:rsidR="00264DDA" w:rsidRPr="00A54942">
        <w:rPr>
          <w:sz w:val="22"/>
          <w:szCs w:val="22"/>
          <w:lang w:val="en-IE"/>
        </w:rPr>
        <w:t>was to create a co-ordinated system on growth that would benefit a rural community.</w:t>
      </w:r>
    </w:p>
    <w:p w:rsidR="00AE31D1" w:rsidRPr="00A54942" w:rsidRDefault="00AE31D1" w:rsidP="00AE31D1">
      <w:pPr>
        <w:ind w:left="720"/>
        <w:rPr>
          <w:sz w:val="22"/>
          <w:szCs w:val="22"/>
          <w:lang w:val="en-IE"/>
        </w:rPr>
      </w:pPr>
    </w:p>
    <w:p w:rsidR="004E3D91" w:rsidRPr="00A54942" w:rsidRDefault="004E3D91" w:rsidP="004E3D91">
      <w:pPr>
        <w:rPr>
          <w:b/>
          <w:sz w:val="22"/>
          <w:szCs w:val="22"/>
          <w:lang w:val="en-IE"/>
        </w:rPr>
      </w:pPr>
      <w:r w:rsidRPr="00A54942">
        <w:rPr>
          <w:b/>
          <w:sz w:val="22"/>
          <w:szCs w:val="22"/>
          <w:lang w:val="en-IE"/>
        </w:rPr>
        <w:t xml:space="preserve">Family </w:t>
      </w:r>
      <w:r w:rsidRPr="00A54942">
        <w:rPr>
          <w:sz w:val="22"/>
          <w:szCs w:val="22"/>
          <w:lang w:val="en-IE"/>
        </w:rPr>
        <w:t>Aided in the delivery of a FETAC accredited Family Law course in the</w:t>
      </w:r>
    </w:p>
    <w:p w:rsidR="004E3D91" w:rsidRPr="00A54942" w:rsidRDefault="004E3D91" w:rsidP="004E3D91">
      <w:pPr>
        <w:ind w:left="1440" w:hanging="1440"/>
        <w:rPr>
          <w:sz w:val="22"/>
          <w:szCs w:val="22"/>
          <w:lang w:val="en-IE"/>
        </w:rPr>
      </w:pPr>
      <w:r w:rsidRPr="00A54942">
        <w:rPr>
          <w:b/>
          <w:sz w:val="22"/>
          <w:szCs w:val="22"/>
          <w:lang w:val="en-IE"/>
        </w:rPr>
        <w:t>Law:</w:t>
      </w:r>
      <w:r w:rsidRPr="00A54942">
        <w:rPr>
          <w:sz w:val="22"/>
          <w:szCs w:val="22"/>
          <w:lang w:val="en-IE"/>
        </w:rPr>
        <w:t xml:space="preserve">    </w:t>
      </w:r>
      <w:proofErr w:type="spellStart"/>
      <w:r w:rsidRPr="00A54942">
        <w:rPr>
          <w:sz w:val="22"/>
          <w:szCs w:val="22"/>
          <w:lang w:val="en-IE"/>
        </w:rPr>
        <w:t>Ballymun</w:t>
      </w:r>
      <w:proofErr w:type="spellEnd"/>
      <w:r w:rsidRPr="00A54942">
        <w:rPr>
          <w:sz w:val="22"/>
          <w:szCs w:val="22"/>
          <w:lang w:val="en-IE"/>
        </w:rPr>
        <w:t xml:space="preserve"> Community Law Centre.</w:t>
      </w:r>
    </w:p>
    <w:p w:rsidR="004E3D91" w:rsidRDefault="004E3D91" w:rsidP="004E3D91">
      <w:pPr>
        <w:rPr>
          <w:lang w:val="en-IE"/>
        </w:rPr>
      </w:pPr>
    </w:p>
    <w:p w:rsidR="004E3D91" w:rsidRPr="00A54942" w:rsidRDefault="00A54942" w:rsidP="004E3D91">
      <w:pPr>
        <w:rPr>
          <w:b/>
          <w:u w:val="single"/>
          <w:lang w:val="en-IE"/>
        </w:rPr>
      </w:pPr>
      <w:r>
        <w:rPr>
          <w:b/>
          <w:u w:val="single"/>
          <w:lang w:val="en-IE"/>
        </w:rPr>
        <w:t>Additional information</w:t>
      </w:r>
    </w:p>
    <w:p w:rsidR="00A54942" w:rsidRPr="00A54942" w:rsidRDefault="00A54942" w:rsidP="004E3D91">
      <w:pPr>
        <w:ind w:left="1440" w:hanging="1440"/>
      </w:pPr>
      <w:r>
        <w:t xml:space="preserve">Occupational first aider, fire warden, ballet dancer </w:t>
      </w:r>
    </w:p>
    <w:p w:rsidR="004E3D91" w:rsidRDefault="004E3D91" w:rsidP="004E3D91">
      <w:pPr>
        <w:rPr>
          <w:lang w:val="en-IE"/>
        </w:rPr>
      </w:pPr>
    </w:p>
    <w:p w:rsidR="00E819A4" w:rsidRPr="00E819A4" w:rsidRDefault="00E819A4" w:rsidP="00E819A4">
      <w:pPr>
        <w:pStyle w:val="ListParagraph"/>
        <w:ind w:left="1080"/>
        <w:rPr>
          <w:lang w:val="en-IE"/>
        </w:rPr>
      </w:pPr>
    </w:p>
    <w:p w:rsidR="00AE31D1" w:rsidRPr="00244D30" w:rsidRDefault="00264DDA" w:rsidP="00AE31D1">
      <w:pPr>
        <w:rPr>
          <w:b/>
          <w:lang w:val="en-IE"/>
        </w:rPr>
      </w:pPr>
      <w:proofErr w:type="gramStart"/>
      <w:r w:rsidRPr="00244D30">
        <w:rPr>
          <w:b/>
          <w:lang w:val="en-IE"/>
        </w:rPr>
        <w:t xml:space="preserve">References available </w:t>
      </w:r>
      <w:r w:rsidR="00AE31D1" w:rsidRPr="00244D30">
        <w:rPr>
          <w:b/>
          <w:lang w:val="en-IE"/>
        </w:rPr>
        <w:t>on request.</w:t>
      </w:r>
      <w:proofErr w:type="gramEnd"/>
      <w:r w:rsidR="00AE31D1" w:rsidRPr="00244D30">
        <w:rPr>
          <w:b/>
          <w:lang w:val="en-IE"/>
        </w:rPr>
        <w:t xml:space="preserve"> </w:t>
      </w:r>
    </w:p>
    <w:sectPr w:rsidR="00AE31D1" w:rsidRPr="00244D30" w:rsidSect="00CC60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5C8"/>
    <w:multiLevelType w:val="hybridMultilevel"/>
    <w:tmpl w:val="B8A4EC6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0A4367E8"/>
    <w:multiLevelType w:val="hybridMultilevel"/>
    <w:tmpl w:val="F2320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AAD42D6"/>
    <w:multiLevelType w:val="hybridMultilevel"/>
    <w:tmpl w:val="B5F4D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ADE1DC6"/>
    <w:multiLevelType w:val="hybridMultilevel"/>
    <w:tmpl w:val="EBF80FB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1941DCF"/>
    <w:multiLevelType w:val="hybridMultilevel"/>
    <w:tmpl w:val="7116D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796188C"/>
    <w:multiLevelType w:val="hybridMultilevel"/>
    <w:tmpl w:val="C3CCE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6878BA"/>
    <w:multiLevelType w:val="hybridMultilevel"/>
    <w:tmpl w:val="5096E85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281B3D4C"/>
    <w:multiLevelType w:val="hybridMultilevel"/>
    <w:tmpl w:val="AE9871E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8">
    <w:nsid w:val="4E177F60"/>
    <w:multiLevelType w:val="hybridMultilevel"/>
    <w:tmpl w:val="C1E889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nsid w:val="5901334D"/>
    <w:multiLevelType w:val="hybridMultilevel"/>
    <w:tmpl w:val="A2D8CA3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D91"/>
    <w:rsid w:val="00014369"/>
    <w:rsid w:val="00014FD9"/>
    <w:rsid w:val="00085088"/>
    <w:rsid w:val="00115188"/>
    <w:rsid w:val="00180F5B"/>
    <w:rsid w:val="001C27C5"/>
    <w:rsid w:val="00244D30"/>
    <w:rsid w:val="002644DC"/>
    <w:rsid w:val="00264DDA"/>
    <w:rsid w:val="002D0194"/>
    <w:rsid w:val="002D7C03"/>
    <w:rsid w:val="00390B3A"/>
    <w:rsid w:val="00435D03"/>
    <w:rsid w:val="004A68FD"/>
    <w:rsid w:val="004B6149"/>
    <w:rsid w:val="004C7BC2"/>
    <w:rsid w:val="004E3D91"/>
    <w:rsid w:val="00625C8D"/>
    <w:rsid w:val="00632434"/>
    <w:rsid w:val="006D28D9"/>
    <w:rsid w:val="00974B60"/>
    <w:rsid w:val="009A5B6D"/>
    <w:rsid w:val="009E3F08"/>
    <w:rsid w:val="00A014AC"/>
    <w:rsid w:val="00A1310D"/>
    <w:rsid w:val="00A54942"/>
    <w:rsid w:val="00AB5C2A"/>
    <w:rsid w:val="00AE31D1"/>
    <w:rsid w:val="00B0150A"/>
    <w:rsid w:val="00B42D1B"/>
    <w:rsid w:val="00C958A2"/>
    <w:rsid w:val="00CC60F3"/>
    <w:rsid w:val="00CD17B7"/>
    <w:rsid w:val="00E819A4"/>
    <w:rsid w:val="00F43D9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9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E3D91"/>
    <w:pPr>
      <w:keepNext/>
      <w:outlineLvl w:val="0"/>
    </w:pPr>
    <w:rPr>
      <w:rFonts w:ascii="Arial" w:hAnsi="Arial" w:cs="Arial"/>
      <w:sz w:val="32"/>
      <w:lang w:val="en-IE"/>
    </w:rPr>
  </w:style>
  <w:style w:type="paragraph" w:styleId="Heading6">
    <w:name w:val="heading 6"/>
    <w:basedOn w:val="Normal"/>
    <w:next w:val="Normal"/>
    <w:link w:val="Heading6Char"/>
    <w:uiPriority w:val="9"/>
    <w:semiHidden/>
    <w:unhideWhenUsed/>
    <w:qFormat/>
    <w:rsid w:val="004E3D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D91"/>
    <w:rPr>
      <w:rFonts w:ascii="Arial" w:eastAsia="Times New Roman" w:hAnsi="Arial" w:cs="Arial"/>
      <w:sz w:val="32"/>
      <w:szCs w:val="24"/>
    </w:rPr>
  </w:style>
  <w:style w:type="character" w:customStyle="1" w:styleId="Heading6Char">
    <w:name w:val="Heading 6 Char"/>
    <w:basedOn w:val="DefaultParagraphFont"/>
    <w:link w:val="Heading6"/>
    <w:uiPriority w:val="9"/>
    <w:semiHidden/>
    <w:rsid w:val="004E3D91"/>
    <w:rPr>
      <w:rFonts w:asciiTheme="majorHAnsi" w:eastAsiaTheme="majorEastAsia" w:hAnsiTheme="majorHAnsi" w:cstheme="majorBidi"/>
      <w:i/>
      <w:iCs/>
      <w:color w:val="243F60" w:themeColor="accent1" w:themeShade="7F"/>
      <w:sz w:val="24"/>
      <w:szCs w:val="24"/>
      <w:lang w:val="en-US"/>
    </w:rPr>
  </w:style>
  <w:style w:type="paragraph" w:styleId="Title">
    <w:name w:val="Title"/>
    <w:basedOn w:val="Normal"/>
    <w:link w:val="TitleChar"/>
    <w:qFormat/>
    <w:rsid w:val="004E3D91"/>
    <w:pPr>
      <w:jc w:val="center"/>
    </w:pPr>
    <w:rPr>
      <w:rFonts w:ascii="Arial" w:hAnsi="Arial" w:cs="Arial"/>
      <w:sz w:val="48"/>
      <w:lang w:val="en-IE"/>
    </w:rPr>
  </w:style>
  <w:style w:type="character" w:customStyle="1" w:styleId="TitleChar">
    <w:name w:val="Title Char"/>
    <w:basedOn w:val="DefaultParagraphFont"/>
    <w:link w:val="Title"/>
    <w:rsid w:val="004E3D91"/>
    <w:rPr>
      <w:rFonts w:ascii="Arial" w:eastAsia="Times New Roman" w:hAnsi="Arial" w:cs="Arial"/>
      <w:sz w:val="48"/>
      <w:szCs w:val="24"/>
    </w:rPr>
  </w:style>
  <w:style w:type="paragraph" w:styleId="ListParagraph">
    <w:name w:val="List Paragraph"/>
    <w:basedOn w:val="Normal"/>
    <w:uiPriority w:val="34"/>
    <w:qFormat/>
    <w:rsid w:val="004E3D91"/>
    <w:pPr>
      <w:ind w:left="720"/>
      <w:contextualSpacing/>
    </w:pPr>
  </w:style>
</w:styles>
</file>

<file path=word/webSettings.xml><?xml version="1.0" encoding="utf-8"?>
<w:webSettings xmlns:r="http://schemas.openxmlformats.org/officeDocument/2006/relationships" xmlns:w="http://schemas.openxmlformats.org/wordprocessingml/2006/main">
  <w:divs>
    <w:div w:id="8760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2</cp:revision>
  <dcterms:created xsi:type="dcterms:W3CDTF">2017-10-14T12:27:00Z</dcterms:created>
  <dcterms:modified xsi:type="dcterms:W3CDTF">2017-10-14T12:27:00Z</dcterms:modified>
</cp:coreProperties>
</file>