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EECDD" w14:textId="77777777" w:rsidR="00E97733" w:rsidRPr="00E97733" w:rsidRDefault="00E97733" w:rsidP="00E97733">
      <w:pPr>
        <w:pStyle w:val="Title"/>
      </w:pPr>
      <w:r w:rsidRPr="00E97733">
        <w:t>Emma Coogan</w:t>
      </w:r>
    </w:p>
    <w:p w14:paraId="28617F74" w14:textId="77777777" w:rsidR="00582191" w:rsidRDefault="00E97733" w:rsidP="00201A3E">
      <w:pPr>
        <w:jc w:val="center"/>
      </w:pPr>
      <w:r>
        <w:t>29 Ballinclea Heights, Kil</w:t>
      </w:r>
      <w:r w:rsidR="00201A3E">
        <w:t>liney, Co Dublin, Ireland. 0</w:t>
      </w:r>
      <w:r>
        <w:t xml:space="preserve">1 285 5958 (H) </w:t>
      </w:r>
      <w:r w:rsidR="00201A3E">
        <w:t>0</w:t>
      </w:r>
      <w:r w:rsidR="00227C5D">
        <w:t>86 869 6016(M</w:t>
      </w:r>
      <w:r>
        <w:t xml:space="preserve">) - </w:t>
      </w:r>
      <w:hyperlink r:id="rId6" w:history="1">
        <w:r w:rsidRPr="00ED65B7">
          <w:rPr>
            <w:rStyle w:val="Hyperlink"/>
          </w:rPr>
          <w:t>coogane@tcd.ie</w:t>
        </w:r>
      </w:hyperlink>
    </w:p>
    <w:p w14:paraId="3F633C37" w14:textId="77777777" w:rsidR="00BB5F7A" w:rsidRDefault="00BB5F7A" w:rsidP="00BB5F7A">
      <w:pPr>
        <w:pStyle w:val="Heading2"/>
        <w:jc w:val="left"/>
      </w:pPr>
      <w:r>
        <w:t>Education</w:t>
      </w:r>
    </w:p>
    <w:p w14:paraId="02CA329C" w14:textId="18D3BDD8" w:rsidR="00DF768F" w:rsidRDefault="00DF768F" w:rsidP="00BB5F7A">
      <w:pPr>
        <w:spacing w:after="0"/>
        <w:rPr>
          <w:b/>
        </w:rPr>
      </w:pPr>
      <w:r>
        <w:rPr>
          <w:b/>
        </w:rPr>
        <w:t>Association of Chartered Accountants Ireland</w:t>
      </w:r>
    </w:p>
    <w:p w14:paraId="0E26B7E0" w14:textId="775C7744" w:rsidR="00DF768F" w:rsidRPr="00DF768F" w:rsidRDefault="00DF768F" w:rsidP="00BB5F7A">
      <w:pPr>
        <w:spacing w:after="0"/>
      </w:pPr>
      <w:r w:rsidRPr="00DF768F">
        <w:t xml:space="preserve">Trainee </w:t>
      </w:r>
      <w:r w:rsidR="00AE6585">
        <w:t xml:space="preserve">Chartered </w:t>
      </w:r>
      <w:r w:rsidRPr="00DF768F">
        <w:t xml:space="preserve">Accountant – CAP </w:t>
      </w:r>
      <w:r w:rsidR="007B21E3">
        <w:t>2</w:t>
      </w:r>
      <w:r w:rsidR="00AE6585">
        <w:t xml:space="preserve"> Examinations</w:t>
      </w:r>
      <w:r w:rsidR="00AE6585">
        <w:tab/>
      </w:r>
      <w:r w:rsidR="00AE6585">
        <w:tab/>
      </w:r>
      <w:r w:rsidR="00AE6585">
        <w:tab/>
      </w:r>
      <w:r>
        <w:tab/>
        <w:t xml:space="preserve">                     </w:t>
      </w:r>
      <w:r w:rsidR="00840AF5">
        <w:tab/>
        <w:t xml:space="preserve">      </w:t>
      </w:r>
      <w:r>
        <w:t xml:space="preserve">  </w:t>
      </w:r>
      <w:r w:rsidRPr="00DF768F">
        <w:t xml:space="preserve"> 2015 - Present</w:t>
      </w:r>
    </w:p>
    <w:p w14:paraId="220444E5" w14:textId="77777777" w:rsidR="00DF768F" w:rsidRDefault="00DF768F" w:rsidP="00BB5F7A">
      <w:pPr>
        <w:spacing w:after="0"/>
        <w:rPr>
          <w:b/>
        </w:rPr>
      </w:pPr>
    </w:p>
    <w:p w14:paraId="5D09D0DC" w14:textId="77777777" w:rsidR="00BB5F7A" w:rsidRDefault="00BB5F7A" w:rsidP="00BB5F7A">
      <w:pPr>
        <w:spacing w:after="0"/>
      </w:pPr>
      <w:r w:rsidRPr="00BB5F7A">
        <w:rPr>
          <w:b/>
        </w:rPr>
        <w:t>Trinity College Dublin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3748">
        <w:t xml:space="preserve">            </w:t>
      </w:r>
      <w:r>
        <w:t>2015</w:t>
      </w:r>
    </w:p>
    <w:p w14:paraId="5C9E81AE" w14:textId="77777777" w:rsidR="00BB5F7A" w:rsidRDefault="00BB5F7A" w:rsidP="00BB5F7A">
      <w:pPr>
        <w:spacing w:after="0" w:line="240" w:lineRule="auto"/>
      </w:pPr>
      <w:r>
        <w:t>LLB Law and Political Science</w:t>
      </w:r>
    </w:p>
    <w:p w14:paraId="47E1D06B" w14:textId="23B57159" w:rsidR="00BB5F7A" w:rsidRDefault="00C00DE0" w:rsidP="00BB5F7A">
      <w:pPr>
        <w:spacing w:after="0" w:line="240" w:lineRule="auto"/>
      </w:pPr>
      <w:r>
        <w:t xml:space="preserve">Upper Second Class Honours </w:t>
      </w:r>
      <w:r w:rsidR="00DF768F">
        <w:t xml:space="preserve"> (68)</w:t>
      </w:r>
    </w:p>
    <w:p w14:paraId="3D057B67" w14:textId="77777777" w:rsidR="00BB5F7A" w:rsidRDefault="00BB5F7A" w:rsidP="00BB5F7A">
      <w:pPr>
        <w:spacing w:after="0" w:line="240" w:lineRule="auto"/>
      </w:pPr>
    </w:p>
    <w:p w14:paraId="165BF2CA" w14:textId="77777777" w:rsidR="00BB5F7A" w:rsidRDefault="00BB5F7A" w:rsidP="00BB5F7A">
      <w:pPr>
        <w:spacing w:after="0"/>
      </w:pPr>
      <w:r w:rsidRPr="00BB5F7A">
        <w:rPr>
          <w:b/>
        </w:rPr>
        <w:t>St Joseph of Cluny Secondary School Killiney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3748">
        <w:t xml:space="preserve">              </w:t>
      </w:r>
      <w:r>
        <w:tab/>
      </w:r>
      <w:r w:rsidR="00223748">
        <w:t xml:space="preserve">            </w:t>
      </w:r>
      <w:r>
        <w:t>2011</w:t>
      </w:r>
    </w:p>
    <w:p w14:paraId="607DF716" w14:textId="2A247128" w:rsidR="00BB5F7A" w:rsidRPr="00BB5F7A" w:rsidRDefault="00BB5F7A" w:rsidP="00BB5F7A">
      <w:pPr>
        <w:spacing w:after="0"/>
      </w:pPr>
      <w:r>
        <w:t xml:space="preserve">Leaving Certificate 565 points </w:t>
      </w:r>
    </w:p>
    <w:p w14:paraId="5B7D00AD" w14:textId="77777777" w:rsidR="00BB5F7A" w:rsidRDefault="00BB5F7A" w:rsidP="006404AF">
      <w:pPr>
        <w:sectPr w:rsidR="00BB5F7A" w:rsidSect="007D69A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58FC616" w14:textId="77777777" w:rsidR="007575E0" w:rsidRDefault="007575E0" w:rsidP="007575E0">
      <w:pPr>
        <w:pStyle w:val="Heading2"/>
        <w:jc w:val="left"/>
      </w:pPr>
      <w:r>
        <w:t>Work Experience</w:t>
      </w:r>
    </w:p>
    <w:p w14:paraId="20205094" w14:textId="2F7146C7" w:rsidR="00DF768F" w:rsidRPr="00DF768F" w:rsidRDefault="00DF768F" w:rsidP="00DF768F">
      <w:pPr>
        <w:spacing w:after="0" w:line="240" w:lineRule="auto"/>
        <w:rPr>
          <w:b/>
          <w:lang w:val="en-US"/>
        </w:rPr>
      </w:pPr>
      <w:r w:rsidRPr="00DF768F">
        <w:rPr>
          <w:b/>
          <w:bCs/>
          <w:lang w:val="en-US"/>
        </w:rPr>
        <w:t xml:space="preserve">Graduate </w:t>
      </w:r>
      <w:r>
        <w:rPr>
          <w:b/>
          <w:bCs/>
          <w:lang w:val="en-US"/>
        </w:rPr>
        <w:t xml:space="preserve">Risk and Management </w:t>
      </w:r>
      <w:r w:rsidRPr="00DF768F">
        <w:rPr>
          <w:b/>
          <w:bCs/>
          <w:lang w:val="en-US"/>
        </w:rPr>
        <w:t xml:space="preserve">Consultant, KPMG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      </w:t>
      </w:r>
      <w:r w:rsidRPr="00DF768F">
        <w:rPr>
          <w:bCs/>
          <w:lang w:val="en-US"/>
        </w:rPr>
        <w:t>2015 - Present</w:t>
      </w:r>
    </w:p>
    <w:p w14:paraId="5B57D01C" w14:textId="77777777" w:rsidR="001F5823" w:rsidRDefault="001F5823" w:rsidP="001F5823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 w:rsidRPr="001F5823">
        <w:rPr>
          <w:lang w:val="en-US"/>
        </w:rPr>
        <w:t xml:space="preserve">Risk management projects for NYSE listed entities – assessing and designing the internal control frameworks and policies; </w:t>
      </w:r>
    </w:p>
    <w:p w14:paraId="1064E2CE" w14:textId="412D391D" w:rsidR="00DF768F" w:rsidRPr="001F5823" w:rsidRDefault="00294F3B" w:rsidP="001F5823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 w:rsidRPr="001F5823">
        <w:rPr>
          <w:lang w:val="en-US"/>
        </w:rPr>
        <w:t xml:space="preserve">Project management on </w:t>
      </w:r>
      <w:r w:rsidR="00DF768F" w:rsidRPr="001F5823">
        <w:rPr>
          <w:lang w:val="en-US"/>
        </w:rPr>
        <w:t xml:space="preserve">large scale </w:t>
      </w:r>
      <w:r w:rsidRPr="001F5823">
        <w:rPr>
          <w:lang w:val="en-US"/>
        </w:rPr>
        <w:t>projects (50+ employees)</w:t>
      </w:r>
      <w:r w:rsidR="00840AF5" w:rsidRPr="001F5823">
        <w:rPr>
          <w:lang w:val="en-US"/>
        </w:rPr>
        <w:t>;</w:t>
      </w:r>
      <w:r w:rsidR="001F5823">
        <w:rPr>
          <w:lang w:val="en-US"/>
        </w:rPr>
        <w:t xml:space="preserve"> </w:t>
      </w:r>
      <w:r w:rsidR="00840AF5" w:rsidRPr="001F5823">
        <w:rPr>
          <w:lang w:val="en-US"/>
        </w:rPr>
        <w:t>and</w:t>
      </w:r>
    </w:p>
    <w:p w14:paraId="3B551B4A" w14:textId="2819688C" w:rsidR="00DF768F" w:rsidRPr="00DF768F" w:rsidRDefault="00DF768F" w:rsidP="00294F3B">
      <w:pPr>
        <w:pStyle w:val="ListParagraph"/>
        <w:numPr>
          <w:ilvl w:val="0"/>
          <w:numId w:val="9"/>
        </w:numPr>
        <w:spacing w:after="0" w:line="240" w:lineRule="auto"/>
        <w:rPr>
          <w:b/>
          <w:lang w:val="en-US"/>
        </w:rPr>
      </w:pPr>
      <w:r>
        <w:rPr>
          <w:lang w:val="en-US"/>
        </w:rPr>
        <w:t>Independent oversight and analysis of an interest remediation project</w:t>
      </w:r>
      <w:r w:rsidR="00294F3B">
        <w:rPr>
          <w:lang w:val="en-US"/>
        </w:rPr>
        <w:t>, ensuring compliance with Central Bank of Ireland regulations and policies</w:t>
      </w:r>
      <w:r w:rsidR="00840AF5">
        <w:rPr>
          <w:lang w:val="en-US"/>
        </w:rPr>
        <w:t>.</w:t>
      </w:r>
    </w:p>
    <w:p w14:paraId="2033B9F5" w14:textId="77777777" w:rsidR="00DF768F" w:rsidRDefault="00DF768F" w:rsidP="00DF768F">
      <w:pPr>
        <w:spacing w:after="0" w:line="240" w:lineRule="auto"/>
        <w:rPr>
          <w:b/>
          <w:lang w:val="en-US"/>
        </w:rPr>
      </w:pPr>
    </w:p>
    <w:p w14:paraId="69DE5A73" w14:textId="20845165" w:rsidR="00DF768F" w:rsidRPr="00DF768F" w:rsidRDefault="00DF768F" w:rsidP="00DF768F">
      <w:pPr>
        <w:spacing w:after="0" w:line="240" w:lineRule="auto"/>
        <w:rPr>
          <w:b/>
          <w:lang w:val="en-US"/>
        </w:rPr>
      </w:pPr>
      <w:r w:rsidRPr="00DF768F">
        <w:rPr>
          <w:b/>
          <w:bCs/>
          <w:lang w:val="en-US"/>
        </w:rPr>
        <w:t xml:space="preserve">Trinity Business Alumni Communications Intern </w:t>
      </w:r>
      <w:r w:rsidRPr="00DF768F">
        <w:rPr>
          <w:b/>
          <w:lang w:val="en-US"/>
        </w:rPr>
        <w:t> </w:t>
      </w:r>
      <w:r w:rsidR="00270859">
        <w:rPr>
          <w:b/>
          <w:lang w:val="en-US"/>
        </w:rPr>
        <w:tab/>
      </w:r>
      <w:r w:rsidR="00270859">
        <w:rPr>
          <w:b/>
          <w:lang w:val="en-US"/>
        </w:rPr>
        <w:tab/>
      </w:r>
      <w:r w:rsidR="00270859">
        <w:rPr>
          <w:b/>
          <w:lang w:val="en-US"/>
        </w:rPr>
        <w:tab/>
      </w:r>
      <w:r w:rsidR="00270859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DF768F">
        <w:rPr>
          <w:lang w:val="en-US"/>
        </w:rPr>
        <w:t xml:space="preserve"> June – September 2015</w:t>
      </w:r>
      <w:r w:rsidRPr="00DF768F">
        <w:rPr>
          <w:b/>
          <w:lang w:val="en-US"/>
        </w:rPr>
        <w:t xml:space="preserve"> </w:t>
      </w:r>
    </w:p>
    <w:p w14:paraId="1240E418" w14:textId="29EBE615" w:rsidR="00DF768F" w:rsidRPr="00DF768F" w:rsidRDefault="00DF768F" w:rsidP="00DF768F">
      <w:pPr>
        <w:pStyle w:val="ListParagraph"/>
        <w:numPr>
          <w:ilvl w:val="0"/>
          <w:numId w:val="8"/>
        </w:numPr>
        <w:spacing w:after="0" w:line="240" w:lineRule="auto"/>
        <w:rPr>
          <w:lang w:val="en-US"/>
        </w:rPr>
      </w:pPr>
      <w:r w:rsidRPr="00DF768F">
        <w:rPr>
          <w:lang w:val="en-US"/>
        </w:rPr>
        <w:t xml:space="preserve">Launching the </w:t>
      </w:r>
      <w:r>
        <w:rPr>
          <w:lang w:val="en-US"/>
        </w:rPr>
        <w:t xml:space="preserve">new </w:t>
      </w:r>
      <w:r w:rsidRPr="00DF768F">
        <w:rPr>
          <w:lang w:val="en-US"/>
        </w:rPr>
        <w:t>TBA website in co</w:t>
      </w:r>
      <w:r w:rsidR="00840AF5">
        <w:rPr>
          <w:lang w:val="en-US"/>
        </w:rPr>
        <w:t>njunction with the Irish Times;</w:t>
      </w:r>
    </w:p>
    <w:p w14:paraId="5E7B18ED" w14:textId="7C8349A0" w:rsidR="00DF768F" w:rsidRPr="00DF768F" w:rsidRDefault="00DF768F" w:rsidP="00DF768F">
      <w:pPr>
        <w:pStyle w:val="ListParagraph"/>
        <w:numPr>
          <w:ilvl w:val="0"/>
          <w:numId w:val="8"/>
        </w:numPr>
        <w:spacing w:after="0" w:line="240" w:lineRule="auto"/>
        <w:rPr>
          <w:lang w:val="en-US"/>
        </w:rPr>
      </w:pPr>
      <w:r w:rsidRPr="00DF768F">
        <w:rPr>
          <w:lang w:val="en-US"/>
        </w:rPr>
        <w:t xml:space="preserve">Writing communications and </w:t>
      </w:r>
      <w:r w:rsidR="00840AF5">
        <w:rPr>
          <w:lang w:val="en-US"/>
        </w:rPr>
        <w:t>managing social media presence based on analytics; and</w:t>
      </w:r>
    </w:p>
    <w:p w14:paraId="5A2DAF27" w14:textId="53AC76EF" w:rsidR="00DF768F" w:rsidRPr="00DF768F" w:rsidRDefault="00DF768F" w:rsidP="00DF768F">
      <w:pPr>
        <w:pStyle w:val="ListParagraph"/>
        <w:numPr>
          <w:ilvl w:val="0"/>
          <w:numId w:val="8"/>
        </w:numPr>
        <w:spacing w:after="0" w:line="240" w:lineRule="auto"/>
        <w:rPr>
          <w:lang w:val="en-US"/>
        </w:rPr>
      </w:pPr>
      <w:r w:rsidRPr="00DF768F">
        <w:rPr>
          <w:lang w:val="en-US"/>
        </w:rPr>
        <w:t>Event planning and management</w:t>
      </w:r>
      <w:r w:rsidR="00840AF5">
        <w:rPr>
          <w:lang w:val="en-US"/>
        </w:rPr>
        <w:t>.</w:t>
      </w:r>
      <w:r w:rsidRPr="00DF768F">
        <w:rPr>
          <w:lang w:val="en-US"/>
        </w:rPr>
        <w:t xml:space="preserve">  </w:t>
      </w:r>
    </w:p>
    <w:p w14:paraId="3F8E0531" w14:textId="77777777" w:rsidR="00DF768F" w:rsidRDefault="00DF768F" w:rsidP="00201A3E">
      <w:pPr>
        <w:spacing w:after="0" w:line="240" w:lineRule="auto"/>
        <w:rPr>
          <w:b/>
        </w:rPr>
      </w:pPr>
    </w:p>
    <w:p w14:paraId="57AF20A5" w14:textId="77777777" w:rsidR="00201A3E" w:rsidRPr="00201A3E" w:rsidRDefault="00201A3E" w:rsidP="00201A3E">
      <w:pPr>
        <w:spacing w:after="0" w:line="240" w:lineRule="auto"/>
      </w:pPr>
      <w:r>
        <w:rPr>
          <w:b/>
        </w:rPr>
        <w:t xml:space="preserve">Acting Parliamentary Assitant, Robert Dowds TD                                        </w:t>
      </w:r>
      <w:r w:rsidRPr="00201A3E">
        <w:t xml:space="preserve">           </w:t>
      </w:r>
      <w:r>
        <w:t xml:space="preserve">                          </w:t>
      </w:r>
      <w:r w:rsidRPr="00201A3E">
        <w:t xml:space="preserve"> June and July 2014</w:t>
      </w:r>
    </w:p>
    <w:p w14:paraId="08C1D13F" w14:textId="77777777" w:rsidR="00840AF5" w:rsidRDefault="00DF768F" w:rsidP="00840AF5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 w:rsidRPr="00DF768F">
        <w:rPr>
          <w:lang w:val="en-US"/>
        </w:rPr>
        <w:t>Working full time</w:t>
      </w:r>
      <w:r w:rsidR="00840AF5">
        <w:rPr>
          <w:lang w:val="en-US"/>
        </w:rPr>
        <w:t xml:space="preserve"> as a parliamentary assistant;</w:t>
      </w:r>
      <w:r w:rsidR="00840AF5" w:rsidRPr="00840AF5">
        <w:rPr>
          <w:lang w:val="en-US"/>
        </w:rPr>
        <w:t xml:space="preserve"> </w:t>
      </w:r>
    </w:p>
    <w:p w14:paraId="6B5573B8" w14:textId="69F8A08B" w:rsidR="00DF768F" w:rsidRPr="00840AF5" w:rsidRDefault="00840AF5" w:rsidP="00840AF5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Conducting legal and political </w:t>
      </w:r>
      <w:r w:rsidRPr="00DF768F">
        <w:rPr>
          <w:lang w:val="en-US"/>
        </w:rPr>
        <w:t xml:space="preserve">research </w:t>
      </w:r>
      <w:r>
        <w:rPr>
          <w:lang w:val="en-US"/>
        </w:rPr>
        <w:t>and drafting policy;</w:t>
      </w:r>
    </w:p>
    <w:p w14:paraId="484557DF" w14:textId="1D5F12CA" w:rsidR="00DF768F" w:rsidRPr="00DF768F" w:rsidRDefault="00DF768F" w:rsidP="00DF768F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 w:rsidRPr="00DF768F">
        <w:rPr>
          <w:lang w:val="en-US"/>
        </w:rPr>
        <w:t xml:space="preserve">Writing press releases and speeches </w:t>
      </w:r>
      <w:r w:rsidR="00840AF5">
        <w:rPr>
          <w:lang w:val="en-US"/>
        </w:rPr>
        <w:t>for national media; and</w:t>
      </w:r>
    </w:p>
    <w:p w14:paraId="34C2DD35" w14:textId="636090F2" w:rsidR="00DF768F" w:rsidRPr="00DF768F" w:rsidRDefault="00DF768F" w:rsidP="00DF768F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 w:rsidRPr="00DF768F">
        <w:rPr>
          <w:lang w:val="en-US"/>
        </w:rPr>
        <w:t>Assisting with constituent queries</w:t>
      </w:r>
      <w:r w:rsidR="00840AF5">
        <w:rPr>
          <w:lang w:val="en-US"/>
        </w:rPr>
        <w:t>.</w:t>
      </w:r>
      <w:r w:rsidRPr="00DF768F">
        <w:rPr>
          <w:lang w:val="en-US"/>
        </w:rPr>
        <w:t xml:space="preserve">  </w:t>
      </w:r>
      <w:bookmarkStart w:id="0" w:name="_GoBack"/>
      <w:bookmarkEnd w:id="0"/>
    </w:p>
    <w:p w14:paraId="3184844C" w14:textId="77777777" w:rsidR="00201A3E" w:rsidRDefault="00201A3E" w:rsidP="00201A3E">
      <w:pPr>
        <w:pStyle w:val="Heading2"/>
        <w:jc w:val="left"/>
      </w:pPr>
      <w:r>
        <w:t>Internship Experience</w:t>
      </w:r>
    </w:p>
    <w:p w14:paraId="43D420AA" w14:textId="0C95B7EA" w:rsidR="00201A3E" w:rsidRDefault="00201A3E" w:rsidP="00201A3E">
      <w:pPr>
        <w:spacing w:after="0"/>
      </w:pPr>
      <w:r w:rsidRPr="007575E0">
        <w:rPr>
          <w:b/>
        </w:rPr>
        <w:t>Deputy Robert Dowds, Labour Party TD</w:t>
      </w:r>
      <w:r>
        <w:t xml:space="preserve"> </w:t>
      </w:r>
      <w:r>
        <w:tab/>
      </w:r>
      <w:r>
        <w:tab/>
      </w:r>
      <w:r>
        <w:tab/>
      </w:r>
      <w:r>
        <w:tab/>
      </w:r>
      <w:r w:rsidR="00DF768F">
        <w:tab/>
        <w:t xml:space="preserve">           February 2013 to April 2015</w:t>
      </w:r>
    </w:p>
    <w:p w14:paraId="0AA58249" w14:textId="0819331C" w:rsidR="00840AF5" w:rsidRPr="00840AF5" w:rsidRDefault="00201A3E" w:rsidP="00840AF5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 w:rsidRPr="00840AF5">
        <w:rPr>
          <w:lang w:val="en-US"/>
        </w:rPr>
        <w:t>Intern for Gov</w:t>
      </w:r>
      <w:r w:rsidR="00840AF5">
        <w:rPr>
          <w:lang w:val="en-US"/>
        </w:rPr>
        <w:t xml:space="preserve">ernment TD Deputy Robert </w:t>
      </w:r>
      <w:proofErr w:type="spellStart"/>
      <w:r w:rsidR="00840AF5">
        <w:rPr>
          <w:lang w:val="en-US"/>
        </w:rPr>
        <w:t>Dowds</w:t>
      </w:r>
      <w:proofErr w:type="spellEnd"/>
      <w:r w:rsidR="00840AF5">
        <w:rPr>
          <w:lang w:val="en-US"/>
        </w:rPr>
        <w:t>;</w:t>
      </w:r>
    </w:p>
    <w:p w14:paraId="43BAC5A8" w14:textId="73A8E5A4" w:rsidR="00840AF5" w:rsidRDefault="00840AF5" w:rsidP="00840AF5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lang w:val="en-US"/>
        </w:rPr>
        <w:t>Analysis and summary of</w:t>
      </w:r>
      <w:r w:rsidR="00201A3E" w:rsidRPr="00840AF5">
        <w:rPr>
          <w:lang w:val="en-US"/>
        </w:rPr>
        <w:t xml:space="preserve"> the </w:t>
      </w:r>
      <w:r>
        <w:rPr>
          <w:lang w:val="en-US"/>
        </w:rPr>
        <w:t xml:space="preserve">weekly policy </w:t>
      </w:r>
      <w:r w:rsidR="00201A3E" w:rsidRPr="00840AF5">
        <w:rPr>
          <w:lang w:val="en-US"/>
        </w:rPr>
        <w:t xml:space="preserve">information Deputy Dowds </w:t>
      </w:r>
      <w:r>
        <w:rPr>
          <w:lang w:val="en-US"/>
        </w:rPr>
        <w:t>r</w:t>
      </w:r>
      <w:r w:rsidR="00201A3E" w:rsidRPr="00840AF5">
        <w:rPr>
          <w:lang w:val="en-US"/>
        </w:rPr>
        <w:t>egarding his seat o</w:t>
      </w:r>
      <w:r>
        <w:rPr>
          <w:lang w:val="en-US"/>
        </w:rPr>
        <w:t>n the Public Accounts Committee;</w:t>
      </w:r>
    </w:p>
    <w:p w14:paraId="6BEECCC2" w14:textId="6547B5E2" w:rsidR="00840AF5" w:rsidRDefault="00840AF5" w:rsidP="00840AF5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Preparing </w:t>
      </w:r>
      <w:r w:rsidR="00201A3E" w:rsidRPr="00840AF5">
        <w:rPr>
          <w:lang w:val="en-US"/>
        </w:rPr>
        <w:t>speeches an</w:t>
      </w:r>
      <w:r>
        <w:rPr>
          <w:lang w:val="en-US"/>
        </w:rPr>
        <w:t>d Press Releases for the Deputy; and</w:t>
      </w:r>
    </w:p>
    <w:p w14:paraId="3BF5F76B" w14:textId="01F9B596" w:rsidR="00201A3E" w:rsidRDefault="00840AF5" w:rsidP="00840AF5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lang w:val="en-US"/>
        </w:rPr>
        <w:t>Conducting</w:t>
      </w:r>
      <w:r w:rsidR="00201A3E" w:rsidRPr="00840AF5">
        <w:rPr>
          <w:lang w:val="en-US"/>
        </w:rPr>
        <w:t xml:space="preserve"> socio economic research on the Deputy’s constituency to enable more targeted and efficient campaigning. </w:t>
      </w:r>
    </w:p>
    <w:p w14:paraId="02C626A6" w14:textId="77777777" w:rsidR="001F5823" w:rsidRPr="00840AF5" w:rsidRDefault="001F5823" w:rsidP="001F5823">
      <w:pPr>
        <w:pStyle w:val="ListParagraph"/>
        <w:spacing w:after="0" w:line="240" w:lineRule="auto"/>
        <w:rPr>
          <w:lang w:val="en-US"/>
        </w:rPr>
      </w:pPr>
    </w:p>
    <w:p w14:paraId="66219FA8" w14:textId="77777777" w:rsidR="00201A3E" w:rsidRPr="007575E0" w:rsidRDefault="00201A3E" w:rsidP="00201A3E">
      <w:pPr>
        <w:spacing w:after="0"/>
      </w:pPr>
      <w:r w:rsidRPr="007575E0">
        <w:rPr>
          <w:b/>
        </w:rPr>
        <w:t>Justice for Children Zimbabwe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 xml:space="preserve">    </w:t>
      </w:r>
      <w:r>
        <w:t>August 2013 to September 2013</w:t>
      </w:r>
    </w:p>
    <w:p w14:paraId="20E168DD" w14:textId="6FD37296" w:rsidR="00840AF5" w:rsidRDefault="00201A3E" w:rsidP="00840AF5">
      <w:pPr>
        <w:pStyle w:val="ListParagraph"/>
        <w:numPr>
          <w:ilvl w:val="0"/>
          <w:numId w:val="10"/>
        </w:numPr>
        <w:spacing w:after="0"/>
      </w:pPr>
      <w:r>
        <w:t xml:space="preserve">Volunteer with the legal </w:t>
      </w:r>
      <w:r w:rsidR="00840AF5">
        <w:t>aid charity in Harare Zimbabwe;</w:t>
      </w:r>
    </w:p>
    <w:p w14:paraId="02B6ADAD" w14:textId="1DDFC899" w:rsidR="00840AF5" w:rsidRDefault="00201A3E" w:rsidP="00840AF5">
      <w:pPr>
        <w:pStyle w:val="ListParagraph"/>
        <w:numPr>
          <w:ilvl w:val="0"/>
          <w:numId w:val="10"/>
        </w:numPr>
        <w:spacing w:after="0"/>
      </w:pPr>
      <w:r>
        <w:t xml:space="preserve">I prepared briefing documents </w:t>
      </w:r>
      <w:r w:rsidR="00840AF5">
        <w:t>on Zimbabwe’s new Constitution and assisted in drafting new policies for the organisation to reflect the changed legal landscape;</w:t>
      </w:r>
    </w:p>
    <w:p w14:paraId="2FBF2E93" w14:textId="2D1F62D6" w:rsidR="00840AF5" w:rsidRDefault="00840AF5" w:rsidP="00840AF5">
      <w:pPr>
        <w:pStyle w:val="ListParagraph"/>
        <w:numPr>
          <w:ilvl w:val="0"/>
          <w:numId w:val="10"/>
        </w:numPr>
        <w:spacing w:after="0"/>
      </w:pPr>
      <w:r>
        <w:t>C</w:t>
      </w:r>
      <w:r w:rsidR="00201A3E">
        <w:t xml:space="preserve">onducted interviews with clients and </w:t>
      </w:r>
      <w:r>
        <w:t>attended Court; and</w:t>
      </w:r>
    </w:p>
    <w:p w14:paraId="32F6DD6D" w14:textId="4CDB9AB9" w:rsidR="00201A3E" w:rsidRDefault="00840AF5" w:rsidP="00840AF5">
      <w:pPr>
        <w:pStyle w:val="ListParagraph"/>
        <w:numPr>
          <w:ilvl w:val="0"/>
          <w:numId w:val="10"/>
        </w:numPr>
        <w:spacing w:after="0"/>
      </w:pPr>
      <w:r>
        <w:t xml:space="preserve">Represented the organisation at </w:t>
      </w:r>
      <w:r w:rsidR="00201A3E">
        <w:t xml:space="preserve">NGO conferences.   </w:t>
      </w:r>
    </w:p>
    <w:p w14:paraId="43997FEE" w14:textId="77777777" w:rsidR="00201A3E" w:rsidRDefault="00201A3E" w:rsidP="00201A3E">
      <w:pPr>
        <w:pStyle w:val="Heading2"/>
        <w:jc w:val="left"/>
      </w:pPr>
      <w:r>
        <w:lastRenderedPageBreak/>
        <w:t xml:space="preserve">Acomplishments                 </w:t>
      </w:r>
    </w:p>
    <w:p w14:paraId="72CDA56D" w14:textId="77777777" w:rsidR="00201A3E" w:rsidRDefault="00201A3E" w:rsidP="00201A3E">
      <w:pPr>
        <w:sectPr w:rsidR="00201A3E" w:rsidSect="007D69A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3B7DE7B" w14:textId="14D5DA1E" w:rsidR="00840AF5" w:rsidRDefault="001F5823" w:rsidP="00DF768F">
      <w:pPr>
        <w:pStyle w:val="ListParagraph"/>
        <w:numPr>
          <w:ilvl w:val="0"/>
          <w:numId w:val="2"/>
        </w:numPr>
      </w:pPr>
      <w:r>
        <w:t>Rated ‘Outstaning Performer</w:t>
      </w:r>
      <w:r w:rsidR="00840AF5">
        <w:t>’ in 2016/2017 KPMG performance review</w:t>
      </w:r>
    </w:p>
    <w:p w14:paraId="24D08EA0" w14:textId="77777777" w:rsidR="00DF768F" w:rsidRPr="00DF768F" w:rsidRDefault="00DF768F" w:rsidP="00DF768F">
      <w:pPr>
        <w:pStyle w:val="ListParagraph"/>
        <w:numPr>
          <w:ilvl w:val="0"/>
          <w:numId w:val="2"/>
        </w:numPr>
      </w:pPr>
      <w:r w:rsidRPr="00DF768F">
        <w:t>Highly Commended, Undergraduate Awards 2016  </w:t>
      </w:r>
    </w:p>
    <w:p w14:paraId="6FFC4F83" w14:textId="77777777" w:rsidR="00DF768F" w:rsidRPr="00DF768F" w:rsidRDefault="00DF768F" w:rsidP="00DF768F">
      <w:pPr>
        <w:pStyle w:val="ListParagraph"/>
        <w:numPr>
          <w:ilvl w:val="0"/>
          <w:numId w:val="2"/>
        </w:numPr>
      </w:pPr>
      <w:r w:rsidRPr="00DF768F">
        <w:t>Treasurer for Trinity College Law School Colloquium 2014 and 2015  </w:t>
      </w:r>
    </w:p>
    <w:p w14:paraId="3D83480E" w14:textId="77777777" w:rsidR="00DF768F" w:rsidRPr="00DF768F" w:rsidRDefault="00DF768F" w:rsidP="00DF768F">
      <w:pPr>
        <w:pStyle w:val="ListParagraph"/>
        <w:numPr>
          <w:ilvl w:val="0"/>
          <w:numId w:val="2"/>
        </w:numPr>
      </w:pPr>
      <w:r w:rsidRPr="00DF768F">
        <w:t>Senior Editor Trinity College Social and Political Review (Volumes XXIII, XXIV and XXV)  </w:t>
      </w:r>
    </w:p>
    <w:p w14:paraId="7070177A" w14:textId="77777777" w:rsidR="00DF768F" w:rsidRPr="00DF768F" w:rsidRDefault="00DF768F" w:rsidP="00DF768F">
      <w:pPr>
        <w:pStyle w:val="ListParagraph"/>
        <w:numPr>
          <w:ilvl w:val="0"/>
          <w:numId w:val="2"/>
        </w:numPr>
      </w:pPr>
      <w:r w:rsidRPr="00DF768F">
        <w:t>Awarded and Entrance Exhibitioner Scholarship, Trinity College Dublin 2011  </w:t>
      </w:r>
    </w:p>
    <w:p w14:paraId="17418DB9" w14:textId="77777777" w:rsidR="00DF768F" w:rsidRPr="00DF768F" w:rsidRDefault="00DF768F" w:rsidP="00DF768F">
      <w:pPr>
        <w:pStyle w:val="ListParagraph"/>
        <w:numPr>
          <w:ilvl w:val="0"/>
          <w:numId w:val="2"/>
        </w:numPr>
      </w:pPr>
      <w:r w:rsidRPr="00DF768F">
        <w:t>Head Girl 2010/2011 St Joseph of Cluny Secondary School  </w:t>
      </w:r>
    </w:p>
    <w:p w14:paraId="48E6A2FC" w14:textId="77777777" w:rsidR="00DF768F" w:rsidRPr="00DF768F" w:rsidRDefault="00DF768F" w:rsidP="00DF768F">
      <w:pPr>
        <w:pStyle w:val="ListParagraph"/>
        <w:numPr>
          <w:ilvl w:val="0"/>
          <w:numId w:val="2"/>
        </w:numPr>
      </w:pPr>
      <w:r w:rsidRPr="00DF768F">
        <w:t>Recipient of a bronze Gaisce Award (President’s national youth challenge)  </w:t>
      </w:r>
    </w:p>
    <w:p w14:paraId="50CF55CD" w14:textId="524E3445" w:rsidR="00A60367" w:rsidRDefault="00DF768F" w:rsidP="00A60367">
      <w:pPr>
        <w:pStyle w:val="ListParagraph"/>
        <w:numPr>
          <w:ilvl w:val="0"/>
          <w:numId w:val="2"/>
        </w:numPr>
      </w:pPr>
      <w:r w:rsidRPr="00DF768F">
        <w:t>Volunteer English Teacher, Pueblo Ingles Madrid Summer 2007, 2008, 2009  </w:t>
      </w:r>
    </w:p>
    <w:p w14:paraId="19147372" w14:textId="0D92026B" w:rsidR="002829D2" w:rsidRDefault="00227C5D" w:rsidP="00DF768F">
      <w:pPr>
        <w:pStyle w:val="Heading2"/>
        <w:jc w:val="left"/>
      </w:pPr>
      <w:r>
        <w:t>Languages and it</w:t>
      </w:r>
    </w:p>
    <w:p w14:paraId="409D9343" w14:textId="77777777" w:rsidR="00227C5D" w:rsidRDefault="00227C5D" w:rsidP="00227C5D">
      <w:pPr>
        <w:sectPr w:rsidR="00227C5D" w:rsidSect="00BB5F7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82749AD" w14:textId="77777777" w:rsidR="00227C5D" w:rsidRDefault="00227C5D" w:rsidP="00227C5D">
      <w:pPr>
        <w:pStyle w:val="ListParagraph"/>
        <w:numPr>
          <w:ilvl w:val="0"/>
          <w:numId w:val="3"/>
        </w:numPr>
      </w:pPr>
      <w:r>
        <w:t xml:space="preserve">Full ECDL Certificate </w:t>
      </w:r>
    </w:p>
    <w:p w14:paraId="06C563E2" w14:textId="5D9583B5" w:rsidR="001F5823" w:rsidRDefault="001F5823" w:rsidP="00227C5D">
      <w:pPr>
        <w:pStyle w:val="ListParagraph"/>
        <w:numPr>
          <w:ilvl w:val="0"/>
          <w:numId w:val="3"/>
        </w:numPr>
      </w:pPr>
      <w:r>
        <w:t>Strong Excel skills</w:t>
      </w:r>
    </w:p>
    <w:p w14:paraId="164277F9" w14:textId="77777777" w:rsidR="00227C5D" w:rsidRDefault="00227C5D" w:rsidP="00227C5D">
      <w:pPr>
        <w:pStyle w:val="ListParagraph"/>
        <w:numPr>
          <w:ilvl w:val="0"/>
          <w:numId w:val="3"/>
        </w:numPr>
      </w:pPr>
      <w:r>
        <w:t>SPSS Statistics</w:t>
      </w:r>
    </w:p>
    <w:p w14:paraId="0F014455" w14:textId="77777777" w:rsidR="00227C5D" w:rsidRDefault="00227C5D" w:rsidP="00227C5D">
      <w:pPr>
        <w:pStyle w:val="ListParagraph"/>
        <w:numPr>
          <w:ilvl w:val="0"/>
          <w:numId w:val="3"/>
        </w:numPr>
      </w:pPr>
      <w:r>
        <w:t>English: Native</w:t>
      </w:r>
    </w:p>
    <w:p w14:paraId="3EA71F2F" w14:textId="77777777" w:rsidR="00227C5D" w:rsidRDefault="00227C5D" w:rsidP="00227C5D">
      <w:pPr>
        <w:pStyle w:val="ListParagraph"/>
        <w:numPr>
          <w:ilvl w:val="0"/>
          <w:numId w:val="3"/>
        </w:numPr>
      </w:pPr>
      <w:r>
        <w:t>Irish: Fluent</w:t>
      </w:r>
    </w:p>
    <w:p w14:paraId="2C6431A8" w14:textId="77777777" w:rsidR="00227C5D" w:rsidRDefault="00227C5D" w:rsidP="00227C5D">
      <w:pPr>
        <w:pStyle w:val="ListParagraph"/>
        <w:numPr>
          <w:ilvl w:val="0"/>
          <w:numId w:val="3"/>
        </w:numPr>
      </w:pPr>
      <w:r>
        <w:t xml:space="preserve">French:  Coversational </w:t>
      </w:r>
    </w:p>
    <w:p w14:paraId="1AD1BCDF" w14:textId="77777777" w:rsidR="00227C5D" w:rsidRDefault="00227C5D" w:rsidP="00227C5D">
      <w:pPr>
        <w:pStyle w:val="Heading2"/>
        <w:jc w:val="left"/>
      </w:pPr>
      <w:r>
        <w:t>References</w:t>
      </w:r>
    </w:p>
    <w:p w14:paraId="7B476B62" w14:textId="77777777" w:rsidR="00227C5D" w:rsidRPr="00227C5D" w:rsidRDefault="00227C5D" w:rsidP="00227C5D">
      <w:r>
        <w:t>Available upon request</w:t>
      </w:r>
    </w:p>
    <w:p w14:paraId="7DEF8D87" w14:textId="77777777" w:rsidR="00227C5D" w:rsidRDefault="00227C5D" w:rsidP="00227C5D"/>
    <w:p w14:paraId="6A1568DB" w14:textId="77777777" w:rsidR="00227C5D" w:rsidRPr="00227C5D" w:rsidRDefault="00227C5D" w:rsidP="00227C5D"/>
    <w:sectPr w:rsidR="00227C5D" w:rsidRPr="00227C5D" w:rsidSect="00227C5D">
      <w:type w:val="continuous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346DD2"/>
    <w:multiLevelType w:val="hybridMultilevel"/>
    <w:tmpl w:val="B7EE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0223"/>
    <w:multiLevelType w:val="hybridMultilevel"/>
    <w:tmpl w:val="51B40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A6958"/>
    <w:multiLevelType w:val="hybridMultilevel"/>
    <w:tmpl w:val="6426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E21B7"/>
    <w:multiLevelType w:val="hybridMultilevel"/>
    <w:tmpl w:val="B9C44D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8236D"/>
    <w:multiLevelType w:val="hybridMultilevel"/>
    <w:tmpl w:val="75A4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25B6A"/>
    <w:multiLevelType w:val="hybridMultilevel"/>
    <w:tmpl w:val="526A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A33E5"/>
    <w:multiLevelType w:val="hybridMultilevel"/>
    <w:tmpl w:val="4ED480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AF"/>
    <w:rsid w:val="001F5823"/>
    <w:rsid w:val="00201A3E"/>
    <w:rsid w:val="00223748"/>
    <w:rsid w:val="00227C5D"/>
    <w:rsid w:val="0024711B"/>
    <w:rsid w:val="00270859"/>
    <w:rsid w:val="002829D2"/>
    <w:rsid w:val="00294F3B"/>
    <w:rsid w:val="004E3CAD"/>
    <w:rsid w:val="00582191"/>
    <w:rsid w:val="006404AF"/>
    <w:rsid w:val="00741CEC"/>
    <w:rsid w:val="007575E0"/>
    <w:rsid w:val="007B21E3"/>
    <w:rsid w:val="007D69A9"/>
    <w:rsid w:val="007E3AC4"/>
    <w:rsid w:val="00840AF5"/>
    <w:rsid w:val="008F3E98"/>
    <w:rsid w:val="00966D18"/>
    <w:rsid w:val="00A60367"/>
    <w:rsid w:val="00AE6585"/>
    <w:rsid w:val="00B33D3F"/>
    <w:rsid w:val="00BB5F7A"/>
    <w:rsid w:val="00C00DE0"/>
    <w:rsid w:val="00D80C89"/>
    <w:rsid w:val="00DF768F"/>
    <w:rsid w:val="00E97733"/>
    <w:rsid w:val="00EA293E"/>
    <w:rsid w:val="00F5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455D3"/>
  <w15:docId w15:val="{1339ADA3-5BAB-4813-A362-F75BB323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IE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733"/>
  </w:style>
  <w:style w:type="paragraph" w:styleId="Heading1">
    <w:name w:val="heading 1"/>
    <w:basedOn w:val="Normal"/>
    <w:next w:val="Normal"/>
    <w:link w:val="Heading1Char"/>
    <w:uiPriority w:val="9"/>
    <w:qFormat/>
    <w:rsid w:val="00E97733"/>
    <w:pPr>
      <w:pBdr>
        <w:bottom w:val="thinThickSmallGap" w:sz="12" w:space="1" w:color="11B1EA" w:themeColor="accent2" w:themeShade="BF"/>
      </w:pBdr>
      <w:spacing w:before="400"/>
      <w:jc w:val="center"/>
      <w:outlineLvl w:val="0"/>
    </w:pPr>
    <w:rPr>
      <w:caps/>
      <w:color w:val="0B769D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733"/>
    <w:pPr>
      <w:pBdr>
        <w:bottom w:val="single" w:sz="4" w:space="1" w:color="0B759B" w:themeColor="accent2" w:themeShade="7F"/>
      </w:pBdr>
      <w:spacing w:before="400"/>
      <w:jc w:val="center"/>
      <w:outlineLvl w:val="1"/>
    </w:pPr>
    <w:rPr>
      <w:caps/>
      <w:color w:val="0B769D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733"/>
    <w:pPr>
      <w:pBdr>
        <w:top w:val="dotted" w:sz="4" w:space="1" w:color="0B759B" w:themeColor="accent2" w:themeShade="7F"/>
        <w:bottom w:val="dotted" w:sz="4" w:space="1" w:color="0B759B" w:themeColor="accent2" w:themeShade="7F"/>
      </w:pBdr>
      <w:spacing w:before="300"/>
      <w:jc w:val="center"/>
      <w:outlineLvl w:val="2"/>
    </w:pPr>
    <w:rPr>
      <w:caps/>
      <w:color w:val="0B759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733"/>
    <w:pPr>
      <w:pBdr>
        <w:bottom w:val="dotted" w:sz="4" w:space="1" w:color="11B1EA" w:themeColor="accent2" w:themeShade="BF"/>
      </w:pBdr>
      <w:spacing w:after="120"/>
      <w:jc w:val="center"/>
      <w:outlineLvl w:val="3"/>
    </w:pPr>
    <w:rPr>
      <w:caps/>
      <w:color w:val="0B759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733"/>
    <w:pPr>
      <w:spacing w:before="320" w:after="120"/>
      <w:jc w:val="center"/>
      <w:outlineLvl w:val="4"/>
    </w:pPr>
    <w:rPr>
      <w:caps/>
      <w:color w:val="0B759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733"/>
    <w:pPr>
      <w:spacing w:after="120"/>
      <w:jc w:val="center"/>
      <w:outlineLvl w:val="5"/>
    </w:pPr>
    <w:rPr>
      <w:caps/>
      <w:color w:val="11B1EA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733"/>
    <w:pPr>
      <w:spacing w:after="120"/>
      <w:jc w:val="center"/>
      <w:outlineLvl w:val="6"/>
    </w:pPr>
    <w:rPr>
      <w:i/>
      <w:iCs/>
      <w:caps/>
      <w:color w:val="11B1EA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73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73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04AF"/>
    <w:rPr>
      <w:color w:val="56C7AA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97733"/>
    <w:pPr>
      <w:pBdr>
        <w:top w:val="dotted" w:sz="2" w:space="1" w:color="0B769D" w:themeColor="accent2" w:themeShade="80"/>
        <w:bottom w:val="dotted" w:sz="2" w:space="6" w:color="0B769D" w:themeColor="accent2" w:themeShade="80"/>
      </w:pBdr>
      <w:spacing w:before="500" w:after="300" w:line="240" w:lineRule="auto"/>
      <w:jc w:val="center"/>
    </w:pPr>
    <w:rPr>
      <w:caps/>
      <w:color w:val="0B769D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97733"/>
    <w:rPr>
      <w:caps/>
      <w:color w:val="0B769D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E97733"/>
    <w:rPr>
      <w:caps/>
      <w:color w:val="0B769D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7733"/>
    <w:rPr>
      <w:caps/>
      <w:color w:val="0B769D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733"/>
    <w:rPr>
      <w:caps/>
      <w:color w:val="0B759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733"/>
    <w:rPr>
      <w:caps/>
      <w:color w:val="0B759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733"/>
    <w:rPr>
      <w:caps/>
      <w:color w:val="0B759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733"/>
    <w:rPr>
      <w:caps/>
      <w:color w:val="11B1EA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733"/>
    <w:rPr>
      <w:i/>
      <w:iCs/>
      <w:caps/>
      <w:color w:val="11B1EA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733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733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7733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73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97733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97733"/>
    <w:rPr>
      <w:b/>
      <w:bCs/>
      <w:color w:val="11B1EA" w:themeColor="accent2" w:themeShade="BF"/>
      <w:spacing w:val="5"/>
    </w:rPr>
  </w:style>
  <w:style w:type="character" w:styleId="Emphasis">
    <w:name w:val="Emphasis"/>
    <w:uiPriority w:val="20"/>
    <w:qFormat/>
    <w:rsid w:val="00E9773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9773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97733"/>
  </w:style>
  <w:style w:type="paragraph" w:styleId="ListParagraph">
    <w:name w:val="List Paragraph"/>
    <w:basedOn w:val="Normal"/>
    <w:uiPriority w:val="34"/>
    <w:qFormat/>
    <w:rsid w:val="00E9773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773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9773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733"/>
    <w:pPr>
      <w:pBdr>
        <w:top w:val="dotted" w:sz="2" w:space="10" w:color="0B769D" w:themeColor="accent2" w:themeShade="80"/>
        <w:bottom w:val="dotted" w:sz="2" w:space="4" w:color="0B769D" w:themeColor="accent2" w:themeShade="80"/>
      </w:pBdr>
      <w:spacing w:before="160" w:line="300" w:lineRule="auto"/>
      <w:ind w:left="1440" w:right="1440"/>
    </w:pPr>
    <w:rPr>
      <w:caps/>
      <w:color w:val="0B759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733"/>
    <w:rPr>
      <w:caps/>
      <w:color w:val="0B759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97733"/>
    <w:rPr>
      <w:i/>
      <w:iCs/>
    </w:rPr>
  </w:style>
  <w:style w:type="character" w:styleId="IntenseEmphasis">
    <w:name w:val="Intense Emphasis"/>
    <w:uiPriority w:val="21"/>
    <w:qFormat/>
    <w:rsid w:val="00E9773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97733"/>
    <w:rPr>
      <w:rFonts w:asciiTheme="minorHAnsi" w:eastAsiaTheme="minorEastAsia" w:hAnsiTheme="minorHAnsi" w:cstheme="minorBidi"/>
      <w:i/>
      <w:iCs/>
      <w:color w:val="0B759B" w:themeColor="accent2" w:themeShade="7F"/>
    </w:rPr>
  </w:style>
  <w:style w:type="character" w:styleId="IntenseReference">
    <w:name w:val="Intense Reference"/>
    <w:uiPriority w:val="32"/>
    <w:qFormat/>
    <w:rsid w:val="00E97733"/>
    <w:rPr>
      <w:rFonts w:asciiTheme="minorHAnsi" w:eastAsiaTheme="minorEastAsia" w:hAnsiTheme="minorHAnsi" w:cstheme="minorBidi"/>
      <w:b/>
      <w:bCs/>
      <w:i/>
      <w:iCs/>
      <w:color w:val="0B759B" w:themeColor="accent2" w:themeShade="7F"/>
    </w:rPr>
  </w:style>
  <w:style w:type="character" w:styleId="BookTitle">
    <w:name w:val="Book Title"/>
    <w:uiPriority w:val="33"/>
    <w:qFormat/>
    <w:rsid w:val="00E97733"/>
    <w:rPr>
      <w:caps/>
      <w:color w:val="0B759B" w:themeColor="accent2" w:themeShade="7F"/>
      <w:spacing w:val="5"/>
      <w:u w:color="0B759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77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ogane@tcd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360A062-8DF0-4D1D-9CE2-C36D71DA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PADDY</dc:creator>
  <cp:lastModifiedBy>Coogan, Emma</cp:lastModifiedBy>
  <cp:revision>2</cp:revision>
  <cp:lastPrinted>2014-09-29T11:34:00Z</cp:lastPrinted>
  <dcterms:created xsi:type="dcterms:W3CDTF">2017-09-23T17:33:00Z</dcterms:created>
  <dcterms:modified xsi:type="dcterms:W3CDTF">2017-09-23T17:33:00Z</dcterms:modified>
</cp:coreProperties>
</file>