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3FF" w:rsidRDefault="008A3CFB" w:rsidP="009E73FF">
      <w:pPr>
        <w:spacing w:line="240" w:lineRule="auto"/>
        <w:contextualSpacing/>
        <w:jc w:val="center"/>
        <w:rPr>
          <w:rFonts w:ascii="Times New Roman" w:hAnsi="Times New Roman" w:cs="Times New Roman"/>
          <w:b/>
          <w:sz w:val="32"/>
          <w:szCs w:val="32"/>
          <w:lang w:val="en-IE"/>
        </w:rPr>
      </w:pPr>
      <w:r>
        <w:rPr>
          <w:rFonts w:ascii="Times New Roman" w:hAnsi="Times New Roman" w:cs="Times New Roman"/>
          <w:b/>
          <w:sz w:val="32"/>
          <w:szCs w:val="32"/>
          <w:lang w:val="en-IE"/>
        </w:rPr>
        <w:t>Eve Brook</w:t>
      </w:r>
    </w:p>
    <w:p w:rsidR="009E73FF" w:rsidRDefault="009E73FF" w:rsidP="009E73FF">
      <w:pPr>
        <w:spacing w:line="240" w:lineRule="auto"/>
        <w:contextualSpacing/>
        <w:jc w:val="center"/>
        <w:rPr>
          <w:rFonts w:ascii="Times New Roman" w:hAnsi="Times New Roman" w:cs="Times New Roman"/>
          <w:lang w:val="en-IE"/>
        </w:rPr>
      </w:pPr>
      <w:r>
        <w:rPr>
          <w:rFonts w:ascii="Times New Roman" w:hAnsi="Times New Roman" w:cs="Times New Roman"/>
          <w:lang w:val="en-IE"/>
        </w:rPr>
        <w:t>42 The Rise</w:t>
      </w:r>
    </w:p>
    <w:p w:rsidR="009E73FF" w:rsidRDefault="009E73FF" w:rsidP="009E73FF">
      <w:pPr>
        <w:spacing w:line="240" w:lineRule="auto"/>
        <w:contextualSpacing/>
        <w:jc w:val="center"/>
        <w:rPr>
          <w:rFonts w:ascii="Times New Roman" w:hAnsi="Times New Roman" w:cs="Times New Roman"/>
          <w:lang w:val="en-IE"/>
        </w:rPr>
      </w:pPr>
      <w:r>
        <w:rPr>
          <w:rFonts w:ascii="Times New Roman" w:hAnsi="Times New Roman" w:cs="Times New Roman"/>
          <w:lang w:val="en-IE"/>
        </w:rPr>
        <w:t>Glasnevin</w:t>
      </w:r>
    </w:p>
    <w:p w:rsidR="009E73FF" w:rsidRDefault="009E73FF" w:rsidP="009E73FF">
      <w:pPr>
        <w:spacing w:line="240" w:lineRule="auto"/>
        <w:contextualSpacing/>
        <w:jc w:val="center"/>
        <w:rPr>
          <w:rFonts w:ascii="Times New Roman" w:hAnsi="Times New Roman" w:cs="Times New Roman"/>
          <w:lang w:val="en-IE"/>
        </w:rPr>
      </w:pPr>
      <w:r>
        <w:rPr>
          <w:rFonts w:ascii="Times New Roman" w:hAnsi="Times New Roman" w:cs="Times New Roman"/>
          <w:lang w:val="en-IE"/>
        </w:rPr>
        <w:t>Dublin 9</w:t>
      </w:r>
    </w:p>
    <w:p w:rsidR="009E73FF" w:rsidRPr="009E73FF" w:rsidRDefault="009E73FF" w:rsidP="009E73FF">
      <w:pPr>
        <w:spacing w:line="240" w:lineRule="auto"/>
        <w:contextualSpacing/>
        <w:jc w:val="center"/>
        <w:rPr>
          <w:rFonts w:ascii="Times New Roman" w:hAnsi="Times New Roman" w:cs="Times New Roman"/>
          <w:lang w:val="en-IE"/>
        </w:rPr>
      </w:pPr>
      <w:r w:rsidRPr="009E73FF">
        <w:rPr>
          <w:rFonts w:ascii="Times New Roman" w:hAnsi="Times New Roman" w:cs="Times New Roman"/>
          <w:lang w:val="en-IE"/>
        </w:rPr>
        <w:t>brooke@tcd.ie</w:t>
      </w:r>
      <w:r>
        <w:rPr>
          <w:rFonts w:ascii="Times New Roman" w:hAnsi="Times New Roman" w:cs="Times New Roman"/>
          <w:lang w:val="en-IE"/>
        </w:rPr>
        <w:t xml:space="preserve"> / +353879489912</w:t>
      </w:r>
    </w:p>
    <w:p w:rsidR="008A3CFB" w:rsidRPr="008A3CFB" w:rsidRDefault="008A3CFB" w:rsidP="009E73FF">
      <w:pPr>
        <w:spacing w:after="0" w:line="240" w:lineRule="auto"/>
        <w:contextualSpacing/>
        <w:jc w:val="center"/>
        <w:rPr>
          <w:rFonts w:ascii="Times New Roman" w:hAnsi="Times New Roman" w:cs="Times New Roman"/>
          <w:lang w:val="en-IE"/>
        </w:rPr>
      </w:pPr>
    </w:p>
    <w:p w:rsidR="009E73FF" w:rsidRDefault="009E73FF" w:rsidP="0045381A">
      <w:pPr>
        <w:spacing w:after="0"/>
        <w:rPr>
          <w:rFonts w:ascii="Times New Roman" w:hAnsi="Times New Roman" w:cs="Times New Roman"/>
          <w:lang w:val="en-IE"/>
        </w:rPr>
      </w:pPr>
    </w:p>
    <w:p w:rsidR="0045381A" w:rsidRDefault="006B3968" w:rsidP="0045381A">
      <w:pPr>
        <w:spacing w:after="0"/>
        <w:rPr>
          <w:rFonts w:ascii="Times New Roman" w:hAnsi="Times New Roman" w:cs="Times New Roman"/>
          <w:b/>
          <w:sz w:val="24"/>
          <w:szCs w:val="24"/>
        </w:rPr>
      </w:pPr>
      <w:r w:rsidRPr="00BC3868">
        <w:rPr>
          <w:rFonts w:ascii="Times New Roman" w:hAnsi="Times New Roman" w:cs="Times New Roman"/>
          <w:b/>
          <w:sz w:val="24"/>
          <w:szCs w:val="24"/>
        </w:rPr>
        <w:t>Executive</w:t>
      </w:r>
      <w:r w:rsidRPr="0045381A">
        <w:rPr>
          <w:rFonts w:ascii="Times New Roman" w:hAnsi="Times New Roman" w:cs="Times New Roman"/>
          <w:b/>
          <w:sz w:val="24"/>
          <w:szCs w:val="24"/>
        </w:rPr>
        <w:t xml:space="preserve"> </w:t>
      </w:r>
      <w:r w:rsidRPr="00BC3868">
        <w:rPr>
          <w:rFonts w:ascii="Times New Roman" w:hAnsi="Times New Roman" w:cs="Times New Roman"/>
          <w:b/>
          <w:sz w:val="24"/>
          <w:szCs w:val="24"/>
        </w:rPr>
        <w:t>Summary</w:t>
      </w:r>
    </w:p>
    <w:p w:rsidR="00CD5D2F" w:rsidRPr="00C9557E" w:rsidRDefault="00CD5D2F" w:rsidP="00CD5D2F">
      <w:pPr>
        <w:spacing w:line="240" w:lineRule="auto"/>
        <w:jc w:val="both"/>
        <w:rPr>
          <w:rFonts w:ascii="Times New Roman" w:hAnsi="Times New Roman" w:cs="Times New Roman"/>
        </w:rPr>
      </w:pPr>
      <w:r w:rsidRPr="00C9557E">
        <w:rPr>
          <w:rFonts w:ascii="Times New Roman" w:hAnsi="Times New Roman" w:cs="Times New Roman"/>
        </w:rPr>
        <w:t>A diligent and hard working law student who has an outstanding academic and professional record seeking a career in commercial law.  I have consistently shown the key team work, leadership and communication skills necessary for the role, as demonstrated in working with a wide selection of clients while mentoring, working in promotio</w:t>
      </w:r>
      <w:r>
        <w:rPr>
          <w:rFonts w:ascii="Times New Roman" w:hAnsi="Times New Roman" w:cs="Times New Roman"/>
        </w:rPr>
        <w:t>ns and as an activity coordinator. I</w:t>
      </w:r>
      <w:r w:rsidRPr="00C9557E">
        <w:rPr>
          <w:rFonts w:ascii="Times New Roman" w:hAnsi="Times New Roman" w:cs="Times New Roman"/>
        </w:rPr>
        <w:t xml:space="preserve"> am confident that I have the initiative, adaptability, commitment to quality and researc</w:t>
      </w:r>
      <w:r w:rsidR="003034B7">
        <w:rPr>
          <w:rFonts w:ascii="Times New Roman" w:hAnsi="Times New Roman" w:cs="Times New Roman"/>
        </w:rPr>
        <w:t>h skills to t</w:t>
      </w:r>
      <w:r w:rsidR="00336AB8">
        <w:rPr>
          <w:rFonts w:ascii="Times New Roman" w:hAnsi="Times New Roman" w:cs="Times New Roman"/>
        </w:rPr>
        <w:t>hrive in ByrneWallace</w:t>
      </w:r>
      <w:r w:rsidRPr="00C9557E">
        <w:rPr>
          <w:rFonts w:ascii="Times New Roman" w:hAnsi="Times New Roman" w:cs="Times New Roman"/>
        </w:rPr>
        <w:t>.</w:t>
      </w:r>
    </w:p>
    <w:p w:rsidR="004525CA" w:rsidRDefault="004525CA" w:rsidP="003E556A">
      <w:pPr>
        <w:spacing w:after="0" w:line="240" w:lineRule="auto"/>
        <w:rPr>
          <w:rFonts w:ascii="Times New Roman" w:hAnsi="Times New Roman" w:cs="Times New Roman"/>
          <w:b/>
          <w:sz w:val="24"/>
          <w:szCs w:val="24"/>
        </w:rPr>
      </w:pPr>
    </w:p>
    <w:p w:rsidR="006B3968" w:rsidRPr="00A66CF5" w:rsidRDefault="006B3968" w:rsidP="006B3968">
      <w:pPr>
        <w:spacing w:after="0"/>
        <w:rPr>
          <w:rFonts w:ascii="Times New Roman" w:hAnsi="Times New Roman" w:cs="Times New Roman"/>
          <w:b/>
          <w:sz w:val="24"/>
          <w:szCs w:val="24"/>
        </w:rPr>
      </w:pPr>
      <w:r w:rsidRPr="00A66CF5">
        <w:rPr>
          <w:rFonts w:ascii="Times New Roman" w:hAnsi="Times New Roman" w:cs="Times New Roman"/>
          <w:b/>
          <w:sz w:val="24"/>
          <w:szCs w:val="24"/>
        </w:rPr>
        <w:t>Education</w:t>
      </w:r>
    </w:p>
    <w:p w:rsidR="006B3968" w:rsidRPr="00BC3868" w:rsidRDefault="00DF2797" w:rsidP="006B3968">
      <w:pPr>
        <w:spacing w:after="0"/>
        <w:rPr>
          <w:rFonts w:ascii="Times New Roman" w:hAnsi="Times New Roman" w:cs="Times New Roman"/>
          <w:b/>
        </w:rPr>
      </w:pPr>
      <w:r w:rsidRPr="00BC3868">
        <w:rPr>
          <w:rFonts w:ascii="Times New Roman" w:hAnsi="Times New Roman" w:cs="Times New Roman"/>
          <w:b/>
        </w:rPr>
        <w:t>LL.B. (Ling.</w:t>
      </w:r>
      <w:r w:rsidR="006B3968" w:rsidRPr="00BC3868">
        <w:rPr>
          <w:rFonts w:ascii="Times New Roman" w:hAnsi="Times New Roman" w:cs="Times New Roman"/>
          <w:b/>
        </w:rPr>
        <w:t xml:space="preserve"> Franc</w:t>
      </w:r>
      <w:r w:rsidRPr="00BC3868">
        <w:rPr>
          <w:rFonts w:ascii="Times New Roman" w:hAnsi="Times New Roman" w:cs="Times New Roman"/>
          <w:b/>
        </w:rPr>
        <w:t>.</w:t>
      </w:r>
      <w:r w:rsidR="006B3968" w:rsidRPr="00BC3868">
        <w:rPr>
          <w:rFonts w:ascii="Times New Roman" w:hAnsi="Times New Roman" w:cs="Times New Roman"/>
          <w:b/>
        </w:rPr>
        <w:t>) (2013 – present)</w:t>
      </w:r>
    </w:p>
    <w:p w:rsidR="006B3968" w:rsidRDefault="006B3968" w:rsidP="006B3968">
      <w:pPr>
        <w:spacing w:after="0"/>
        <w:rPr>
          <w:rFonts w:ascii="Times New Roman" w:hAnsi="Times New Roman" w:cs="Times New Roman"/>
        </w:rPr>
      </w:pPr>
      <w:r w:rsidRPr="00BC3868">
        <w:rPr>
          <w:rFonts w:ascii="Times New Roman" w:hAnsi="Times New Roman" w:cs="Times New Roman"/>
          <w:b/>
        </w:rPr>
        <w:t>Trinity College, Dublin</w:t>
      </w:r>
      <w:r>
        <w:rPr>
          <w:rFonts w:ascii="Times New Roman" w:hAnsi="Times New Roman" w:cs="Times New Roman"/>
        </w:rPr>
        <w:t>.</w:t>
      </w:r>
    </w:p>
    <w:p w:rsidR="004C0721" w:rsidRPr="00C13B15" w:rsidRDefault="00C13B15" w:rsidP="00C13B15">
      <w:pPr>
        <w:pStyle w:val="ListParagraph"/>
        <w:spacing w:after="0" w:line="240" w:lineRule="auto"/>
        <w:ind w:left="0"/>
        <w:rPr>
          <w:rFonts w:ascii="Times New Roman" w:hAnsi="Times New Roman" w:cs="Times New Roman"/>
        </w:rPr>
      </w:pPr>
      <w:r>
        <w:rPr>
          <w:rFonts w:ascii="Times New Roman" w:hAnsi="Times New Roman" w:cs="Times New Roman"/>
        </w:rPr>
        <w:sym w:font="Symbol" w:char="F02A"/>
      </w:r>
      <w:r w:rsidR="004C0721" w:rsidRPr="00C13B15">
        <w:rPr>
          <w:rFonts w:ascii="Times New Roman" w:hAnsi="Times New Roman" w:cs="Times New Roman"/>
        </w:rPr>
        <w:t>I received the Entrance Exhibition Award from Trinity in 2013 for obtaining 560 points in the Leaving Cert excluding the bonus points for higher level maths.</w:t>
      </w:r>
    </w:p>
    <w:p w:rsidR="00DF2797" w:rsidRDefault="00C13B15" w:rsidP="004C0721">
      <w:pPr>
        <w:spacing w:after="0" w:line="240" w:lineRule="auto"/>
        <w:rPr>
          <w:rFonts w:ascii="Times New Roman" w:hAnsi="Times New Roman" w:cs="Times New Roman"/>
        </w:rPr>
      </w:pPr>
      <w:r>
        <w:rPr>
          <w:rFonts w:ascii="Times New Roman" w:hAnsi="Times New Roman" w:cs="Times New Roman"/>
        </w:rPr>
        <w:sym w:font="Symbol" w:char="F02A"/>
      </w:r>
      <w:r w:rsidR="00DF2797">
        <w:rPr>
          <w:rFonts w:ascii="Times New Roman" w:hAnsi="Times New Roman" w:cs="Times New Roman"/>
        </w:rPr>
        <w:t>I am c</w:t>
      </w:r>
      <w:r w:rsidR="008A1005">
        <w:rPr>
          <w:rFonts w:ascii="Times New Roman" w:hAnsi="Times New Roman" w:cs="Times New Roman"/>
        </w:rPr>
        <w:t>urrently in my final year of studying Law and French.</w:t>
      </w:r>
    </w:p>
    <w:p w:rsidR="00660EAF" w:rsidRDefault="00C13B15" w:rsidP="004C0721">
      <w:pPr>
        <w:spacing w:after="0" w:line="240" w:lineRule="auto"/>
        <w:rPr>
          <w:rFonts w:ascii="Times New Roman" w:hAnsi="Times New Roman" w:cs="Times New Roman"/>
        </w:rPr>
      </w:pPr>
      <w:r>
        <w:rPr>
          <w:rFonts w:ascii="Times New Roman" w:hAnsi="Times New Roman" w:cs="Times New Roman"/>
        </w:rPr>
        <w:sym w:font="Symbol" w:char="F02A"/>
      </w:r>
      <w:r w:rsidR="00660EAF">
        <w:rPr>
          <w:rFonts w:ascii="Times New Roman" w:hAnsi="Times New Roman" w:cs="Times New Roman"/>
        </w:rPr>
        <w:t>This year I hold the elected position of class representative for the Senior Sophister Law and French class.</w:t>
      </w:r>
    </w:p>
    <w:p w:rsidR="00DF2797" w:rsidRDefault="00DF2797" w:rsidP="006B3968">
      <w:pPr>
        <w:spacing w:after="0"/>
        <w:rPr>
          <w:rFonts w:ascii="Times New Roman" w:hAnsi="Times New Roman" w:cs="Times New Roman"/>
        </w:rPr>
      </w:pPr>
    </w:p>
    <w:p w:rsidR="00DF2797" w:rsidRDefault="00DF2797" w:rsidP="00DF2797">
      <w:pPr>
        <w:spacing w:after="0"/>
        <w:ind w:left="2160"/>
        <w:rPr>
          <w:rFonts w:ascii="Times New Roman" w:hAnsi="Times New Roman" w:cs="Times New Roman"/>
        </w:rPr>
      </w:pPr>
      <w:r>
        <w:rPr>
          <w:rFonts w:ascii="Times New Roman" w:hAnsi="Times New Roman" w:cs="Times New Roman"/>
        </w:rPr>
        <w:t>Senior Freshman Modules, 64% average (II.I)</w:t>
      </w:r>
    </w:p>
    <w:p w:rsidR="001148EB" w:rsidRDefault="0045381A" w:rsidP="0045381A">
      <w:pPr>
        <w:tabs>
          <w:tab w:val="center" w:pos="4513"/>
          <w:tab w:val="left" w:pos="4921"/>
        </w:tabs>
        <w:spacing w:after="0" w:line="240" w:lineRule="auto"/>
        <w:rPr>
          <w:rFonts w:ascii="Times New Roman" w:hAnsi="Times New Roman" w:cs="Times New Roman"/>
        </w:rPr>
      </w:pPr>
      <w:r>
        <w:rPr>
          <w:rFonts w:ascii="Times New Roman" w:hAnsi="Times New Roman" w:cs="Times New Roman"/>
        </w:rPr>
        <w:t xml:space="preserve">Land Law </w:t>
      </w:r>
      <w:r>
        <w:rPr>
          <w:rFonts w:ascii="Times New Roman" w:hAnsi="Times New Roman" w:cs="Times New Roman"/>
        </w:rPr>
        <w:tab/>
      </w:r>
      <w:r>
        <w:rPr>
          <w:rFonts w:ascii="Times New Roman" w:hAnsi="Times New Roman" w:cs="Times New Roman"/>
        </w:rPr>
        <w:tab/>
        <w:t>65</w:t>
      </w:r>
    </w:p>
    <w:p w:rsidR="00DF2797" w:rsidRDefault="00DF2797" w:rsidP="0045381A">
      <w:pPr>
        <w:tabs>
          <w:tab w:val="left" w:pos="4418"/>
          <w:tab w:val="center" w:pos="4513"/>
          <w:tab w:val="left" w:pos="4921"/>
        </w:tabs>
        <w:spacing w:after="0" w:line="240" w:lineRule="auto"/>
        <w:rPr>
          <w:rFonts w:ascii="Times New Roman" w:hAnsi="Times New Roman" w:cs="Times New Roman"/>
        </w:rPr>
      </w:pPr>
      <w:r>
        <w:rPr>
          <w:rFonts w:ascii="Times New Roman" w:hAnsi="Times New Roman" w:cs="Times New Roman"/>
        </w:rPr>
        <w:t>Equity</w:t>
      </w:r>
      <w:r w:rsidR="0045381A">
        <w:rPr>
          <w:rFonts w:ascii="Times New Roman" w:hAnsi="Times New Roman" w:cs="Times New Roman"/>
        </w:rPr>
        <w:t xml:space="preserve"> </w:t>
      </w:r>
      <w:r w:rsidR="008A3D26">
        <w:rPr>
          <w:rFonts w:ascii="Times New Roman" w:hAnsi="Times New Roman" w:cs="Times New Roman"/>
        </w:rPr>
        <w:tab/>
      </w:r>
      <w:r w:rsidR="0045381A">
        <w:rPr>
          <w:rFonts w:ascii="Times New Roman" w:hAnsi="Times New Roman" w:cs="Times New Roman"/>
        </w:rPr>
        <w:tab/>
      </w:r>
      <w:r w:rsidR="0045381A">
        <w:rPr>
          <w:rFonts w:ascii="Times New Roman" w:hAnsi="Times New Roman" w:cs="Times New Roman"/>
        </w:rPr>
        <w:tab/>
        <w:t>68</w:t>
      </w:r>
    </w:p>
    <w:p w:rsidR="00DF2797" w:rsidRDefault="00DF2797" w:rsidP="0045381A">
      <w:pPr>
        <w:tabs>
          <w:tab w:val="center" w:pos="4513"/>
          <w:tab w:val="left" w:pos="4921"/>
        </w:tabs>
        <w:spacing w:after="0" w:line="240" w:lineRule="auto"/>
        <w:rPr>
          <w:rFonts w:ascii="Times New Roman" w:hAnsi="Times New Roman" w:cs="Times New Roman"/>
        </w:rPr>
      </w:pPr>
      <w:r>
        <w:rPr>
          <w:rFonts w:ascii="Times New Roman" w:hAnsi="Times New Roman" w:cs="Times New Roman"/>
        </w:rPr>
        <w:t>Torts</w:t>
      </w:r>
      <w:r w:rsidR="0045381A">
        <w:rPr>
          <w:rFonts w:ascii="Times New Roman" w:hAnsi="Times New Roman" w:cs="Times New Roman"/>
        </w:rPr>
        <w:t xml:space="preserve"> </w:t>
      </w:r>
      <w:r w:rsidR="0045381A">
        <w:rPr>
          <w:rFonts w:ascii="Times New Roman" w:hAnsi="Times New Roman" w:cs="Times New Roman"/>
        </w:rPr>
        <w:tab/>
      </w:r>
      <w:r w:rsidR="0045381A">
        <w:rPr>
          <w:rFonts w:ascii="Times New Roman" w:hAnsi="Times New Roman" w:cs="Times New Roman"/>
        </w:rPr>
        <w:tab/>
        <w:t>62</w:t>
      </w:r>
    </w:p>
    <w:p w:rsidR="00DF2797" w:rsidRDefault="00DF2797" w:rsidP="0045381A">
      <w:pPr>
        <w:tabs>
          <w:tab w:val="center" w:pos="4513"/>
          <w:tab w:val="left" w:pos="4921"/>
        </w:tabs>
        <w:spacing w:after="0" w:line="240" w:lineRule="auto"/>
        <w:rPr>
          <w:rFonts w:ascii="Times New Roman" w:hAnsi="Times New Roman" w:cs="Times New Roman"/>
        </w:rPr>
      </w:pPr>
      <w:r>
        <w:rPr>
          <w:rFonts w:ascii="Times New Roman" w:hAnsi="Times New Roman" w:cs="Times New Roman"/>
        </w:rPr>
        <w:t>Private Law Remedies</w:t>
      </w:r>
      <w:r w:rsidR="0045381A">
        <w:rPr>
          <w:rFonts w:ascii="Times New Roman" w:hAnsi="Times New Roman" w:cs="Times New Roman"/>
        </w:rPr>
        <w:t xml:space="preserve"> </w:t>
      </w:r>
      <w:r w:rsidR="0045381A">
        <w:rPr>
          <w:rFonts w:ascii="Times New Roman" w:hAnsi="Times New Roman" w:cs="Times New Roman"/>
        </w:rPr>
        <w:tab/>
      </w:r>
      <w:r w:rsidR="0045381A">
        <w:rPr>
          <w:rFonts w:ascii="Times New Roman" w:hAnsi="Times New Roman" w:cs="Times New Roman"/>
        </w:rPr>
        <w:tab/>
        <w:t>58</w:t>
      </w:r>
    </w:p>
    <w:p w:rsidR="00DF2797" w:rsidRDefault="00DF2797" w:rsidP="0045381A">
      <w:pPr>
        <w:tabs>
          <w:tab w:val="center" w:pos="4513"/>
          <w:tab w:val="left" w:pos="4921"/>
        </w:tabs>
        <w:spacing w:after="0" w:line="240" w:lineRule="auto"/>
        <w:rPr>
          <w:rFonts w:ascii="Times New Roman" w:hAnsi="Times New Roman" w:cs="Times New Roman"/>
        </w:rPr>
      </w:pPr>
      <w:r>
        <w:rPr>
          <w:rFonts w:ascii="Times New Roman" w:hAnsi="Times New Roman" w:cs="Times New Roman"/>
        </w:rPr>
        <w:t>French Civil Law I</w:t>
      </w:r>
      <w:r w:rsidR="0045381A">
        <w:rPr>
          <w:rFonts w:ascii="Times New Roman" w:hAnsi="Times New Roman" w:cs="Times New Roman"/>
        </w:rPr>
        <w:t xml:space="preserve"> </w:t>
      </w:r>
      <w:r w:rsidR="0045381A">
        <w:rPr>
          <w:rFonts w:ascii="Times New Roman" w:hAnsi="Times New Roman" w:cs="Times New Roman"/>
        </w:rPr>
        <w:tab/>
      </w:r>
      <w:r w:rsidR="0045381A">
        <w:rPr>
          <w:rFonts w:ascii="Times New Roman" w:hAnsi="Times New Roman" w:cs="Times New Roman"/>
        </w:rPr>
        <w:tab/>
        <w:t>61</w:t>
      </w:r>
    </w:p>
    <w:p w:rsidR="00DF2797" w:rsidRDefault="00DF2797" w:rsidP="0045381A">
      <w:pPr>
        <w:tabs>
          <w:tab w:val="center" w:pos="4513"/>
          <w:tab w:val="left" w:pos="4921"/>
        </w:tabs>
        <w:spacing w:after="0" w:line="240" w:lineRule="auto"/>
        <w:rPr>
          <w:rFonts w:ascii="Times New Roman" w:hAnsi="Times New Roman" w:cs="Times New Roman"/>
        </w:rPr>
      </w:pPr>
      <w:r>
        <w:rPr>
          <w:rFonts w:ascii="Times New Roman" w:hAnsi="Times New Roman" w:cs="Times New Roman"/>
        </w:rPr>
        <w:t>French Civil Law II</w:t>
      </w:r>
      <w:r w:rsidR="0045381A">
        <w:rPr>
          <w:rFonts w:ascii="Times New Roman" w:hAnsi="Times New Roman" w:cs="Times New Roman"/>
        </w:rPr>
        <w:t xml:space="preserve"> </w:t>
      </w:r>
      <w:r w:rsidR="0045381A">
        <w:rPr>
          <w:rFonts w:ascii="Times New Roman" w:hAnsi="Times New Roman" w:cs="Times New Roman"/>
        </w:rPr>
        <w:tab/>
      </w:r>
      <w:r w:rsidR="0045381A">
        <w:rPr>
          <w:rFonts w:ascii="Times New Roman" w:hAnsi="Times New Roman" w:cs="Times New Roman"/>
        </w:rPr>
        <w:tab/>
        <w:t>66</w:t>
      </w:r>
    </w:p>
    <w:p w:rsidR="00DF2797" w:rsidRDefault="00DF2797" w:rsidP="0045381A">
      <w:pPr>
        <w:tabs>
          <w:tab w:val="center" w:pos="4513"/>
          <w:tab w:val="left" w:pos="4921"/>
        </w:tabs>
        <w:spacing w:after="0" w:line="240" w:lineRule="auto"/>
        <w:rPr>
          <w:rFonts w:ascii="Times New Roman" w:hAnsi="Times New Roman" w:cs="Times New Roman"/>
        </w:rPr>
      </w:pPr>
      <w:r>
        <w:rPr>
          <w:rFonts w:ascii="Times New Roman" w:hAnsi="Times New Roman" w:cs="Times New Roman"/>
        </w:rPr>
        <w:t>French Legal Methods</w:t>
      </w:r>
      <w:r w:rsidR="0045381A">
        <w:rPr>
          <w:rFonts w:ascii="Times New Roman" w:hAnsi="Times New Roman" w:cs="Times New Roman"/>
        </w:rPr>
        <w:t xml:space="preserve"> </w:t>
      </w:r>
      <w:r w:rsidR="0045381A">
        <w:rPr>
          <w:rFonts w:ascii="Times New Roman" w:hAnsi="Times New Roman" w:cs="Times New Roman"/>
        </w:rPr>
        <w:tab/>
      </w:r>
      <w:r w:rsidR="0045381A">
        <w:rPr>
          <w:rFonts w:ascii="Times New Roman" w:hAnsi="Times New Roman" w:cs="Times New Roman"/>
        </w:rPr>
        <w:tab/>
        <w:t>74</w:t>
      </w:r>
    </w:p>
    <w:p w:rsidR="00DF2797" w:rsidRDefault="00DF2797" w:rsidP="0045381A">
      <w:pPr>
        <w:tabs>
          <w:tab w:val="left" w:pos="1560"/>
          <w:tab w:val="center" w:pos="4513"/>
          <w:tab w:val="left" w:pos="4921"/>
        </w:tabs>
        <w:spacing w:after="0" w:line="240" w:lineRule="auto"/>
        <w:rPr>
          <w:rFonts w:ascii="Times New Roman" w:hAnsi="Times New Roman" w:cs="Times New Roman"/>
        </w:rPr>
      </w:pPr>
      <w:r>
        <w:rPr>
          <w:rFonts w:ascii="Times New Roman" w:hAnsi="Times New Roman" w:cs="Times New Roman"/>
        </w:rPr>
        <w:t>French Language and Civilisation II</w:t>
      </w:r>
      <w:r w:rsidR="0045381A">
        <w:rPr>
          <w:rFonts w:ascii="Times New Roman" w:hAnsi="Times New Roman" w:cs="Times New Roman"/>
        </w:rPr>
        <w:t xml:space="preserve"> </w:t>
      </w:r>
      <w:r w:rsidR="00572364">
        <w:rPr>
          <w:rFonts w:ascii="Times New Roman" w:hAnsi="Times New Roman" w:cs="Times New Roman"/>
        </w:rPr>
        <w:t xml:space="preserve"> </w:t>
      </w:r>
      <w:r w:rsidR="0045381A">
        <w:rPr>
          <w:rFonts w:ascii="Times New Roman" w:hAnsi="Times New Roman" w:cs="Times New Roman"/>
        </w:rPr>
        <w:tab/>
      </w:r>
      <w:r w:rsidR="0045381A">
        <w:rPr>
          <w:rFonts w:ascii="Times New Roman" w:hAnsi="Times New Roman" w:cs="Times New Roman"/>
        </w:rPr>
        <w:tab/>
        <w:t>56</w:t>
      </w:r>
    </w:p>
    <w:p w:rsidR="00572364" w:rsidRDefault="00572364" w:rsidP="00572364">
      <w:pPr>
        <w:tabs>
          <w:tab w:val="left" w:pos="1560"/>
          <w:tab w:val="left" w:pos="4536"/>
        </w:tabs>
        <w:spacing w:after="0"/>
        <w:rPr>
          <w:rFonts w:ascii="Times New Roman" w:hAnsi="Times New Roman" w:cs="Times New Roman"/>
        </w:rPr>
      </w:pPr>
    </w:p>
    <w:p w:rsidR="00572364" w:rsidRPr="008A3CFB" w:rsidRDefault="008A3CFB" w:rsidP="00572364">
      <w:pPr>
        <w:tabs>
          <w:tab w:val="left" w:pos="1560"/>
          <w:tab w:val="left" w:pos="4536"/>
        </w:tabs>
        <w:spacing w:after="0"/>
        <w:ind w:left="2160"/>
        <w:rPr>
          <w:rFonts w:ascii="Times New Roman" w:hAnsi="Times New Roman" w:cs="Times New Roman"/>
          <w:lang w:val="en-IE"/>
        </w:rPr>
      </w:pPr>
      <w:r w:rsidRPr="008A3CFB">
        <w:rPr>
          <w:rFonts w:ascii="Times New Roman" w:hAnsi="Times New Roman" w:cs="Times New Roman"/>
          <w:lang w:val="en-IE"/>
        </w:rPr>
        <w:t>Junior</w:t>
      </w:r>
      <w:r w:rsidR="00104A8E" w:rsidRPr="008A3CFB">
        <w:rPr>
          <w:rFonts w:ascii="Times New Roman" w:hAnsi="Times New Roman" w:cs="Times New Roman"/>
          <w:lang w:val="en-IE"/>
        </w:rPr>
        <w:t xml:space="preserve"> Sophister Modules, 67</w:t>
      </w:r>
      <w:r w:rsidR="00572364" w:rsidRPr="008A3CFB">
        <w:rPr>
          <w:rFonts w:ascii="Times New Roman" w:hAnsi="Times New Roman" w:cs="Times New Roman"/>
          <w:lang w:val="en-IE"/>
        </w:rPr>
        <w:t>% average (II.I)</w:t>
      </w:r>
    </w:p>
    <w:p w:rsidR="00572364" w:rsidRPr="00104A8E" w:rsidRDefault="00104A8E" w:rsidP="00104A8E">
      <w:pPr>
        <w:tabs>
          <w:tab w:val="left" w:pos="4865"/>
          <w:tab w:val="center" w:pos="4962"/>
        </w:tabs>
        <w:spacing w:after="0" w:line="240" w:lineRule="auto"/>
        <w:rPr>
          <w:rFonts w:ascii="Times New Roman" w:hAnsi="Times New Roman" w:cs="Times New Roman"/>
          <w:lang w:val="fr-FR"/>
        </w:rPr>
      </w:pPr>
      <w:r w:rsidRPr="00104A8E">
        <w:rPr>
          <w:rFonts w:ascii="Times New Roman" w:hAnsi="Times New Roman" w:cs="Times New Roman"/>
          <w:lang w:val="fr-FR"/>
        </w:rPr>
        <w:t>Grands Systèmes Juridiques</w:t>
      </w:r>
      <w:r w:rsidRPr="00104A8E">
        <w:rPr>
          <w:rFonts w:ascii="Times New Roman" w:hAnsi="Times New Roman" w:cs="Times New Roman"/>
          <w:lang w:val="fr-FR"/>
        </w:rPr>
        <w:tab/>
      </w:r>
      <w:r w:rsidR="00593882">
        <w:rPr>
          <w:rFonts w:ascii="Times New Roman" w:hAnsi="Times New Roman" w:cs="Times New Roman"/>
          <w:lang w:val="fr-FR"/>
        </w:rPr>
        <w:t>62.5</w:t>
      </w:r>
      <w:r>
        <w:rPr>
          <w:rFonts w:ascii="Times New Roman" w:hAnsi="Times New Roman" w:cs="Times New Roman"/>
          <w:lang w:val="fr-FR"/>
        </w:rPr>
        <w:tab/>
      </w:r>
    </w:p>
    <w:p w:rsidR="00572364" w:rsidRPr="00104A8E" w:rsidRDefault="00104A8E" w:rsidP="0045381A">
      <w:pPr>
        <w:tabs>
          <w:tab w:val="center" w:pos="4513"/>
          <w:tab w:val="left" w:pos="4851"/>
          <w:tab w:val="left" w:pos="4962"/>
        </w:tabs>
        <w:spacing w:after="0" w:line="240" w:lineRule="auto"/>
        <w:rPr>
          <w:rFonts w:ascii="Times New Roman" w:hAnsi="Times New Roman" w:cs="Times New Roman"/>
          <w:lang w:val="fr-FR"/>
        </w:rPr>
      </w:pPr>
      <w:r w:rsidRPr="00104A8E">
        <w:rPr>
          <w:rFonts w:ascii="Times New Roman" w:hAnsi="Times New Roman" w:cs="Times New Roman"/>
          <w:lang w:val="fr-FR"/>
        </w:rPr>
        <w:t>Droit Comparé</w:t>
      </w:r>
      <w:r w:rsidRPr="00104A8E">
        <w:rPr>
          <w:rFonts w:ascii="Times New Roman" w:hAnsi="Times New Roman" w:cs="Times New Roman"/>
          <w:lang w:val="fr-FR"/>
        </w:rPr>
        <w:tab/>
      </w:r>
      <w:r w:rsidRPr="00104A8E">
        <w:rPr>
          <w:rFonts w:ascii="Times New Roman" w:hAnsi="Times New Roman" w:cs="Times New Roman"/>
          <w:lang w:val="fr-FR"/>
        </w:rPr>
        <w:tab/>
      </w:r>
      <w:r w:rsidR="00593882">
        <w:rPr>
          <w:rFonts w:ascii="Times New Roman" w:hAnsi="Times New Roman" w:cs="Times New Roman"/>
          <w:lang w:val="fr-FR"/>
        </w:rPr>
        <w:t>73.6</w:t>
      </w:r>
      <w:r w:rsidR="0045381A" w:rsidRPr="00104A8E">
        <w:rPr>
          <w:rFonts w:ascii="Times New Roman" w:hAnsi="Times New Roman" w:cs="Times New Roman"/>
          <w:lang w:val="fr-FR"/>
        </w:rPr>
        <w:tab/>
      </w:r>
    </w:p>
    <w:p w:rsidR="00572364" w:rsidRPr="00104A8E" w:rsidRDefault="00104A8E" w:rsidP="00104A8E">
      <w:pPr>
        <w:tabs>
          <w:tab w:val="left" w:pos="1560"/>
          <w:tab w:val="center" w:pos="4513"/>
          <w:tab w:val="left" w:pos="4851"/>
        </w:tabs>
        <w:spacing w:after="0" w:line="240" w:lineRule="auto"/>
        <w:rPr>
          <w:rFonts w:ascii="Times New Roman" w:hAnsi="Times New Roman" w:cs="Times New Roman"/>
          <w:lang w:val="fr-FR"/>
        </w:rPr>
      </w:pPr>
      <w:r w:rsidRPr="00104A8E">
        <w:rPr>
          <w:rFonts w:ascii="Times New Roman" w:hAnsi="Times New Roman" w:cs="Times New Roman"/>
          <w:lang w:val="fr-FR"/>
        </w:rPr>
        <w:t>Droit Constitutionnel I</w:t>
      </w:r>
      <w:r w:rsidRPr="00104A8E">
        <w:rPr>
          <w:rFonts w:ascii="Times New Roman" w:hAnsi="Times New Roman" w:cs="Times New Roman"/>
          <w:lang w:val="fr-FR"/>
        </w:rPr>
        <w:tab/>
      </w:r>
      <w:r>
        <w:rPr>
          <w:rFonts w:ascii="Times New Roman" w:hAnsi="Times New Roman" w:cs="Times New Roman"/>
          <w:lang w:val="fr-FR"/>
        </w:rPr>
        <w:tab/>
        <w:t>67.5</w:t>
      </w:r>
    </w:p>
    <w:p w:rsidR="00572364" w:rsidRPr="00104A8E" w:rsidRDefault="00104A8E" w:rsidP="00A5600E">
      <w:pPr>
        <w:tabs>
          <w:tab w:val="left" w:pos="4879"/>
          <w:tab w:val="decimal" w:pos="5103"/>
        </w:tabs>
        <w:spacing w:after="0" w:line="240" w:lineRule="auto"/>
        <w:rPr>
          <w:rFonts w:ascii="Times New Roman" w:hAnsi="Times New Roman" w:cs="Times New Roman"/>
          <w:lang w:val="fr-FR"/>
        </w:rPr>
      </w:pPr>
      <w:r w:rsidRPr="00104A8E">
        <w:rPr>
          <w:rFonts w:ascii="Times New Roman" w:hAnsi="Times New Roman" w:cs="Times New Roman"/>
          <w:lang w:val="fr-FR"/>
        </w:rPr>
        <w:t>Philosophie du Droit</w:t>
      </w:r>
      <w:r w:rsidR="00593882">
        <w:rPr>
          <w:rFonts w:ascii="Times New Roman" w:hAnsi="Times New Roman" w:cs="Times New Roman"/>
          <w:lang w:val="fr-FR"/>
        </w:rPr>
        <w:tab/>
        <w:t>72.3</w:t>
      </w:r>
    </w:p>
    <w:p w:rsidR="00572364" w:rsidRPr="00104A8E" w:rsidRDefault="00104A8E" w:rsidP="00A5600E">
      <w:pPr>
        <w:tabs>
          <w:tab w:val="left" w:pos="1560"/>
          <w:tab w:val="center" w:pos="4513"/>
          <w:tab w:val="left" w:pos="4879"/>
        </w:tabs>
        <w:spacing w:after="0" w:line="240" w:lineRule="auto"/>
        <w:rPr>
          <w:rFonts w:ascii="Times New Roman" w:hAnsi="Times New Roman" w:cs="Times New Roman"/>
          <w:lang w:val="fr-FR"/>
        </w:rPr>
      </w:pPr>
      <w:r w:rsidRPr="00104A8E">
        <w:rPr>
          <w:rFonts w:ascii="Times New Roman" w:hAnsi="Times New Roman" w:cs="Times New Roman"/>
          <w:lang w:val="fr-FR"/>
        </w:rPr>
        <w:t>Système Juridique de l’Union Européenne</w:t>
      </w:r>
      <w:r w:rsidR="0045381A" w:rsidRPr="00104A8E">
        <w:rPr>
          <w:rFonts w:ascii="Times New Roman" w:hAnsi="Times New Roman" w:cs="Times New Roman"/>
          <w:lang w:val="fr-FR"/>
        </w:rPr>
        <w:tab/>
      </w:r>
      <w:r w:rsidR="00593882">
        <w:rPr>
          <w:rFonts w:ascii="Times New Roman" w:hAnsi="Times New Roman" w:cs="Times New Roman"/>
          <w:lang w:val="fr-FR"/>
        </w:rPr>
        <w:tab/>
        <w:t>67.5</w:t>
      </w:r>
    </w:p>
    <w:p w:rsidR="008A3D26" w:rsidRDefault="00104A8E" w:rsidP="00104A8E">
      <w:pPr>
        <w:tabs>
          <w:tab w:val="right" w:pos="4820"/>
          <w:tab w:val="left" w:pos="4879"/>
        </w:tabs>
        <w:spacing w:after="0" w:line="240" w:lineRule="auto"/>
        <w:rPr>
          <w:rFonts w:ascii="Times New Roman" w:hAnsi="Times New Roman" w:cs="Times New Roman"/>
        </w:rPr>
      </w:pPr>
      <w:r>
        <w:rPr>
          <w:rFonts w:ascii="Times New Roman" w:hAnsi="Times New Roman" w:cs="Times New Roman"/>
        </w:rPr>
        <w:t>Droit Constitutionnel II</w:t>
      </w:r>
      <w:r w:rsidR="00593882">
        <w:rPr>
          <w:rFonts w:ascii="Times New Roman" w:hAnsi="Times New Roman" w:cs="Times New Roman"/>
        </w:rPr>
        <w:tab/>
      </w:r>
      <w:r w:rsidR="00593882">
        <w:rPr>
          <w:rFonts w:ascii="Times New Roman" w:hAnsi="Times New Roman" w:cs="Times New Roman"/>
        </w:rPr>
        <w:tab/>
        <w:t>57.2</w:t>
      </w:r>
    </w:p>
    <w:p w:rsidR="00104A8E" w:rsidRDefault="00104A8E" w:rsidP="000A49E5">
      <w:pPr>
        <w:tabs>
          <w:tab w:val="right" w:pos="4820"/>
        </w:tabs>
        <w:spacing w:after="0"/>
        <w:rPr>
          <w:rFonts w:ascii="Times New Roman" w:hAnsi="Times New Roman" w:cs="Times New Roman"/>
          <w:b/>
        </w:rPr>
      </w:pPr>
    </w:p>
    <w:p w:rsidR="008A3D26" w:rsidRDefault="00E6402C" w:rsidP="000A49E5">
      <w:pPr>
        <w:tabs>
          <w:tab w:val="right" w:pos="4820"/>
        </w:tabs>
        <w:spacing w:after="0"/>
        <w:rPr>
          <w:rFonts w:ascii="Times New Roman" w:hAnsi="Times New Roman" w:cs="Times New Roman"/>
          <w:b/>
        </w:rPr>
      </w:pPr>
      <w:r>
        <w:rPr>
          <w:rFonts w:ascii="Times New Roman" w:hAnsi="Times New Roman" w:cs="Times New Roman"/>
          <w:b/>
        </w:rPr>
        <w:t>Dominican College, Taylor’s Hill, Galway (2008-2013)</w:t>
      </w:r>
    </w:p>
    <w:p w:rsidR="00E6402C" w:rsidRDefault="00C13B15" w:rsidP="003E556A">
      <w:pPr>
        <w:tabs>
          <w:tab w:val="right" w:pos="4820"/>
        </w:tabs>
        <w:spacing w:after="0" w:line="240" w:lineRule="auto"/>
        <w:rPr>
          <w:rFonts w:ascii="Times New Roman" w:hAnsi="Times New Roman" w:cs="Times New Roman"/>
        </w:rPr>
      </w:pPr>
      <w:r>
        <w:rPr>
          <w:rFonts w:ascii="Times New Roman" w:hAnsi="Times New Roman" w:cs="Times New Roman"/>
        </w:rPr>
        <w:sym w:font="Symbol" w:char="F02A"/>
      </w:r>
      <w:r w:rsidR="00E6402C">
        <w:rPr>
          <w:rFonts w:ascii="Times New Roman" w:hAnsi="Times New Roman" w:cs="Times New Roman"/>
        </w:rPr>
        <w:t>Leaving Certificate: 585/625. All subjects were taken at higher level.</w:t>
      </w:r>
      <w:r w:rsidR="004C0721">
        <w:rPr>
          <w:rFonts w:ascii="Times New Roman" w:hAnsi="Times New Roman" w:cs="Times New Roman"/>
        </w:rPr>
        <w:t xml:space="preserve"> </w:t>
      </w:r>
    </w:p>
    <w:p w:rsidR="00E6402C" w:rsidRPr="00E6402C" w:rsidRDefault="00C13B15" w:rsidP="003E556A">
      <w:pPr>
        <w:tabs>
          <w:tab w:val="right" w:pos="4820"/>
        </w:tabs>
        <w:spacing w:after="0" w:line="240" w:lineRule="auto"/>
        <w:rPr>
          <w:rFonts w:ascii="Times New Roman" w:hAnsi="Times New Roman" w:cs="Times New Roman"/>
        </w:rPr>
      </w:pPr>
      <w:r>
        <w:rPr>
          <w:rFonts w:ascii="Times New Roman" w:hAnsi="Times New Roman" w:cs="Times New Roman"/>
        </w:rPr>
        <w:sym w:font="Symbol" w:char="F02A"/>
      </w:r>
      <w:r w:rsidR="00E6402C" w:rsidRPr="00E6402C">
        <w:rPr>
          <w:rFonts w:ascii="Times New Roman" w:hAnsi="Times New Roman" w:cs="Times New Roman"/>
        </w:rPr>
        <w:t xml:space="preserve">Prefect 2011-2012: </w:t>
      </w:r>
      <w:r w:rsidR="00E6402C" w:rsidRPr="00E6402C">
        <w:rPr>
          <w:rFonts w:ascii="Times New Roman" w:hAnsi="Times New Roman" w:cs="Times New Roman"/>
          <w:lang w:val="en-US"/>
        </w:rPr>
        <w:t>I w</w:t>
      </w:r>
      <w:r w:rsidR="00E6402C" w:rsidRPr="00E6402C">
        <w:rPr>
          <w:rFonts w:ascii="Times New Roman" w:hAnsi="Times New Roman" w:cs="Times New Roman"/>
          <w:iCs/>
          <w:lang w:val="en-US"/>
        </w:rPr>
        <w:t>orked as part of a team with the other prefects to provide an effective means of communication between students and staff</w:t>
      </w:r>
      <w:r w:rsidR="00E6402C" w:rsidRPr="00E6402C">
        <w:rPr>
          <w:rFonts w:ascii="Arial" w:hAnsi="Arial" w:cs="Arial"/>
          <w:iCs/>
          <w:lang w:val="en-US"/>
        </w:rPr>
        <w:t>.</w:t>
      </w:r>
    </w:p>
    <w:p w:rsidR="00BC3868" w:rsidRDefault="00BC3868" w:rsidP="000A49E5">
      <w:pPr>
        <w:tabs>
          <w:tab w:val="right" w:pos="4820"/>
        </w:tabs>
        <w:spacing w:after="0"/>
        <w:rPr>
          <w:rFonts w:ascii="Times New Roman" w:hAnsi="Times New Roman" w:cs="Times New Roman"/>
        </w:rPr>
      </w:pPr>
    </w:p>
    <w:p w:rsidR="00593882" w:rsidRDefault="00593882" w:rsidP="000A49E5">
      <w:pPr>
        <w:tabs>
          <w:tab w:val="right" w:pos="4820"/>
        </w:tabs>
        <w:spacing w:after="0"/>
        <w:rPr>
          <w:rFonts w:ascii="Times New Roman" w:hAnsi="Times New Roman" w:cs="Times New Roman"/>
          <w:b/>
          <w:sz w:val="24"/>
          <w:szCs w:val="24"/>
        </w:rPr>
      </w:pPr>
    </w:p>
    <w:p w:rsidR="00BC3868" w:rsidRDefault="00BC3868" w:rsidP="000A49E5">
      <w:pPr>
        <w:tabs>
          <w:tab w:val="right" w:pos="4820"/>
        </w:tabs>
        <w:spacing w:after="0"/>
        <w:rPr>
          <w:rFonts w:ascii="Times New Roman" w:hAnsi="Times New Roman" w:cs="Times New Roman"/>
          <w:b/>
          <w:sz w:val="24"/>
          <w:szCs w:val="24"/>
        </w:rPr>
      </w:pPr>
      <w:r>
        <w:rPr>
          <w:rFonts w:ascii="Times New Roman" w:hAnsi="Times New Roman" w:cs="Times New Roman"/>
          <w:b/>
          <w:sz w:val="24"/>
          <w:szCs w:val="24"/>
        </w:rPr>
        <w:t>Work Experience</w:t>
      </w:r>
    </w:p>
    <w:p w:rsidR="00593882" w:rsidRDefault="00BC3868" w:rsidP="00593882">
      <w:pPr>
        <w:tabs>
          <w:tab w:val="right" w:pos="4820"/>
        </w:tabs>
        <w:spacing w:after="0"/>
        <w:rPr>
          <w:rFonts w:ascii="Times New Roman" w:hAnsi="Times New Roman" w:cs="Times New Roman"/>
          <w:b/>
        </w:rPr>
      </w:pPr>
      <w:r>
        <w:rPr>
          <w:rFonts w:ascii="Times New Roman" w:hAnsi="Times New Roman" w:cs="Times New Roman"/>
          <w:b/>
        </w:rPr>
        <w:t>Employed by Atlantic Language Galway as an Activity Coordinator (June-Aug 2015</w:t>
      </w:r>
      <w:r w:rsidR="00593882">
        <w:rPr>
          <w:rFonts w:ascii="Times New Roman" w:hAnsi="Times New Roman" w:cs="Times New Roman"/>
          <w:b/>
        </w:rPr>
        <w:t>, June-Aug 2016</w:t>
      </w:r>
      <w:r>
        <w:rPr>
          <w:rFonts w:ascii="Times New Roman" w:hAnsi="Times New Roman" w:cs="Times New Roman"/>
          <w:b/>
        </w:rPr>
        <w:t>)</w:t>
      </w:r>
    </w:p>
    <w:p w:rsidR="00BC3868" w:rsidRPr="00BC3868" w:rsidRDefault="00BC3868" w:rsidP="00593882">
      <w:pPr>
        <w:tabs>
          <w:tab w:val="right" w:pos="4820"/>
        </w:tabs>
        <w:spacing w:after="0" w:line="240" w:lineRule="auto"/>
        <w:rPr>
          <w:rFonts w:ascii="Times New Roman" w:hAnsi="Times New Roman" w:cs="Times New Roman"/>
          <w:b/>
        </w:rPr>
      </w:pPr>
      <w:r w:rsidRPr="00BC3868">
        <w:rPr>
          <w:rFonts w:ascii="Times New Roman" w:hAnsi="Times New Roman" w:cs="Times New Roman"/>
          <w:bCs/>
        </w:rPr>
        <w:lastRenderedPageBreak/>
        <w:t xml:space="preserve">I was placed in charge of a large group of teenagers who came from a variety of countries and who were learning to improve their level of English. The group changed every fortnight. I was responsible for the students on different outings around Ireland. </w:t>
      </w:r>
      <w:r>
        <w:rPr>
          <w:rFonts w:ascii="Times New Roman" w:hAnsi="Times New Roman" w:cs="Times New Roman"/>
          <w:bCs/>
        </w:rPr>
        <w:t xml:space="preserve">I received positive feedback from the group leaders </w:t>
      </w:r>
      <w:r w:rsidR="00AD6232">
        <w:rPr>
          <w:rFonts w:ascii="Times New Roman" w:hAnsi="Times New Roman" w:cs="Times New Roman"/>
          <w:bCs/>
        </w:rPr>
        <w:t>about my performance and interaction with the students.</w:t>
      </w:r>
      <w:r w:rsidR="00593882">
        <w:rPr>
          <w:rFonts w:ascii="Times New Roman" w:hAnsi="Times New Roman" w:cs="Times New Roman"/>
          <w:bCs/>
        </w:rPr>
        <w:t xml:space="preserve"> This year, I also worked as part of the administration staff. I had various responsibilities in this role, such as contacting bus companies </w:t>
      </w:r>
      <w:r w:rsidR="00AD10B7">
        <w:rPr>
          <w:rFonts w:ascii="Times New Roman" w:hAnsi="Times New Roman" w:cs="Times New Roman"/>
          <w:bCs/>
        </w:rPr>
        <w:t>and businesses</w:t>
      </w:r>
      <w:r w:rsidR="00593882">
        <w:rPr>
          <w:rFonts w:ascii="Times New Roman" w:hAnsi="Times New Roman" w:cs="Times New Roman"/>
          <w:bCs/>
        </w:rPr>
        <w:t xml:space="preserve"> to organise trips, as well as working on the computer to organise meal plans and other necessities for the students. </w:t>
      </w:r>
    </w:p>
    <w:p w:rsidR="00BC3868" w:rsidRDefault="00BC3868" w:rsidP="000A49E5">
      <w:pPr>
        <w:tabs>
          <w:tab w:val="right" w:pos="4820"/>
        </w:tabs>
        <w:spacing w:after="0"/>
        <w:rPr>
          <w:rFonts w:ascii="Times New Roman" w:hAnsi="Times New Roman" w:cs="Times New Roman"/>
        </w:rPr>
      </w:pPr>
    </w:p>
    <w:p w:rsidR="00AD6232" w:rsidRDefault="00AD6232" w:rsidP="000A49E5">
      <w:pPr>
        <w:tabs>
          <w:tab w:val="right" w:pos="4820"/>
        </w:tabs>
        <w:spacing w:after="0"/>
        <w:rPr>
          <w:rFonts w:ascii="Times New Roman" w:hAnsi="Times New Roman" w:cs="Times New Roman"/>
          <w:b/>
        </w:rPr>
      </w:pPr>
      <w:r>
        <w:rPr>
          <w:rFonts w:ascii="Times New Roman" w:hAnsi="Times New Roman" w:cs="Times New Roman"/>
          <w:b/>
        </w:rPr>
        <w:t>Employed by Coyotes Late Night Bar and Club as a member of the promotional staff (Jan-Mar 2015)</w:t>
      </w:r>
    </w:p>
    <w:p w:rsidR="00593882" w:rsidRPr="00593882" w:rsidRDefault="00593882" w:rsidP="00593882">
      <w:pPr>
        <w:tabs>
          <w:tab w:val="right" w:pos="4820"/>
        </w:tabs>
        <w:spacing w:after="0" w:line="240" w:lineRule="auto"/>
        <w:rPr>
          <w:rFonts w:ascii="Times New Roman" w:hAnsi="Times New Roman" w:cs="Times New Roman"/>
        </w:rPr>
      </w:pPr>
      <w:r>
        <w:rPr>
          <w:rFonts w:ascii="Times New Roman" w:hAnsi="Times New Roman" w:cs="Times New Roman"/>
        </w:rPr>
        <w:t xml:space="preserve">I worked as part of a team to approach people on the street to advertise the offers and promotions of the bar. We were incentivised by a bonus that was given to the staff </w:t>
      </w:r>
      <w:r w:rsidR="00225C64">
        <w:rPr>
          <w:rFonts w:ascii="Times New Roman" w:hAnsi="Times New Roman" w:cs="Times New Roman"/>
        </w:rPr>
        <w:t>member</w:t>
      </w:r>
      <w:r>
        <w:rPr>
          <w:rFonts w:ascii="Times New Roman" w:hAnsi="Times New Roman" w:cs="Times New Roman"/>
        </w:rPr>
        <w:t xml:space="preserve"> who brought in the most customers, </w:t>
      </w:r>
      <w:r w:rsidR="00225C64">
        <w:rPr>
          <w:rFonts w:ascii="Times New Roman" w:hAnsi="Times New Roman" w:cs="Times New Roman"/>
        </w:rPr>
        <w:t xml:space="preserve">which I received on a number of occasions. </w:t>
      </w:r>
    </w:p>
    <w:p w:rsidR="00AD6232" w:rsidRPr="00AD6232" w:rsidRDefault="00AD6232" w:rsidP="000A49E5">
      <w:pPr>
        <w:tabs>
          <w:tab w:val="right" w:pos="4820"/>
        </w:tabs>
        <w:spacing w:after="0"/>
        <w:rPr>
          <w:rFonts w:ascii="Times New Roman" w:hAnsi="Times New Roman" w:cs="Times New Roman"/>
        </w:rPr>
      </w:pPr>
    </w:p>
    <w:p w:rsidR="00AD6232" w:rsidRPr="00AD6232" w:rsidRDefault="00AD6232" w:rsidP="00AD6232">
      <w:pPr>
        <w:pStyle w:val="Default"/>
        <w:spacing w:line="276" w:lineRule="auto"/>
        <w:rPr>
          <w:rFonts w:ascii="Times New Roman" w:hAnsi="Times New Roman" w:cs="Times New Roman"/>
          <w:b/>
          <w:bCs/>
        </w:rPr>
      </w:pPr>
      <w:r w:rsidRPr="00AD6232">
        <w:rPr>
          <w:rFonts w:ascii="Times New Roman" w:hAnsi="Times New Roman" w:cs="Times New Roman"/>
          <w:b/>
          <w:bCs/>
        </w:rPr>
        <w:t xml:space="preserve">Employed by Adventures in Music </w:t>
      </w:r>
      <w:r w:rsidR="00AD10B7">
        <w:rPr>
          <w:rFonts w:ascii="Times New Roman" w:hAnsi="Times New Roman" w:cs="Times New Roman"/>
          <w:b/>
          <w:bCs/>
        </w:rPr>
        <w:t xml:space="preserve">as </w:t>
      </w:r>
      <w:r w:rsidRPr="00AD6232">
        <w:rPr>
          <w:rFonts w:ascii="Times New Roman" w:hAnsi="Times New Roman" w:cs="Times New Roman"/>
          <w:b/>
          <w:bCs/>
        </w:rPr>
        <w:t>a Children’s Activities Supervisor (Sept 2010-Oct 2012)</w:t>
      </w:r>
    </w:p>
    <w:p w:rsidR="00AD6232" w:rsidRPr="00AD6232" w:rsidRDefault="00AD6232" w:rsidP="003E556A">
      <w:pPr>
        <w:pStyle w:val="Default"/>
        <w:rPr>
          <w:rFonts w:ascii="Times New Roman" w:hAnsi="Times New Roman" w:cs="Times New Roman"/>
          <w:bCs/>
        </w:rPr>
      </w:pPr>
      <w:r w:rsidRPr="00AD6232">
        <w:rPr>
          <w:rFonts w:ascii="Times New Roman" w:hAnsi="Times New Roman" w:cs="Times New Roman"/>
          <w:bCs/>
        </w:rPr>
        <w:t>I was responsible for providing young children with stimulating activities before music workshops and ensuring they behaved appropriately during the performances.</w:t>
      </w:r>
    </w:p>
    <w:p w:rsidR="00AD6232" w:rsidRPr="00AD6232" w:rsidRDefault="00AD6232" w:rsidP="00AD6232">
      <w:pPr>
        <w:pStyle w:val="Default"/>
        <w:rPr>
          <w:rFonts w:ascii="Times New Roman" w:hAnsi="Times New Roman" w:cs="Times New Roman"/>
          <w:bCs/>
        </w:rPr>
      </w:pPr>
    </w:p>
    <w:p w:rsidR="00225C64" w:rsidRPr="00AD6232" w:rsidRDefault="00AD6232" w:rsidP="00AD6232">
      <w:pPr>
        <w:pStyle w:val="Default"/>
        <w:rPr>
          <w:rFonts w:ascii="Times New Roman" w:hAnsi="Times New Roman" w:cs="Times New Roman"/>
          <w:b/>
          <w:bCs/>
        </w:rPr>
      </w:pPr>
      <w:r w:rsidRPr="00AD6232">
        <w:rPr>
          <w:rFonts w:ascii="Times New Roman" w:hAnsi="Times New Roman" w:cs="Times New Roman"/>
          <w:b/>
          <w:bCs/>
        </w:rPr>
        <w:t>Employed by the GSPCA as a Voluntary Shop Assistant (June 2012)</w:t>
      </w:r>
    </w:p>
    <w:p w:rsidR="00AD6232" w:rsidRPr="00AD6232" w:rsidRDefault="00AD6232" w:rsidP="00AD6232">
      <w:pPr>
        <w:pStyle w:val="Default"/>
        <w:rPr>
          <w:rFonts w:ascii="Times New Roman" w:hAnsi="Times New Roman" w:cs="Times New Roman"/>
          <w:b/>
          <w:bCs/>
        </w:rPr>
      </w:pPr>
    </w:p>
    <w:p w:rsidR="00AD6232" w:rsidRDefault="00AD6232" w:rsidP="00AD6232">
      <w:pPr>
        <w:pStyle w:val="Default"/>
        <w:rPr>
          <w:rFonts w:ascii="Times New Roman" w:hAnsi="Times New Roman" w:cs="Times New Roman"/>
          <w:b/>
          <w:bCs/>
        </w:rPr>
      </w:pPr>
      <w:r w:rsidRPr="00AD6232">
        <w:rPr>
          <w:rFonts w:ascii="Times New Roman" w:hAnsi="Times New Roman" w:cs="Times New Roman"/>
          <w:b/>
          <w:bCs/>
        </w:rPr>
        <w:t>Employed by TG4 as an Extra on the program Ros na Rún in 2013, 2014 and 2015.</w:t>
      </w:r>
    </w:p>
    <w:p w:rsidR="00AD6232" w:rsidRDefault="00AD6232" w:rsidP="00AD6232">
      <w:pPr>
        <w:pStyle w:val="Default"/>
        <w:rPr>
          <w:rFonts w:ascii="Times New Roman" w:hAnsi="Times New Roman" w:cs="Times New Roman"/>
          <w:b/>
          <w:bCs/>
        </w:rPr>
      </w:pPr>
    </w:p>
    <w:p w:rsidR="00AD6232" w:rsidRDefault="00AD6232" w:rsidP="00AD6232">
      <w:pPr>
        <w:pStyle w:val="Default"/>
        <w:rPr>
          <w:rFonts w:ascii="Times New Roman" w:hAnsi="Times New Roman" w:cs="Times New Roman"/>
          <w:b/>
          <w:bCs/>
        </w:rPr>
      </w:pPr>
    </w:p>
    <w:p w:rsidR="00AD6232" w:rsidRDefault="00AD6232" w:rsidP="00AD6232">
      <w:pPr>
        <w:pStyle w:val="Default"/>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Extra-curricular Activities</w:t>
      </w:r>
    </w:p>
    <w:p w:rsidR="00AD6232" w:rsidRPr="00AD6232" w:rsidRDefault="00AD6232" w:rsidP="003E556A">
      <w:pPr>
        <w:pStyle w:val="Default"/>
        <w:rPr>
          <w:rFonts w:ascii="Times New Roman" w:hAnsi="Times New Roman" w:cs="Times New Roman"/>
          <w:b/>
          <w:sz w:val="24"/>
          <w:szCs w:val="24"/>
          <w:lang w:val="en-US"/>
        </w:rPr>
      </w:pPr>
      <w:r w:rsidRPr="00AD6232">
        <w:rPr>
          <w:rFonts w:ascii="Times New Roman" w:hAnsi="Times New Roman" w:cs="Times New Roman"/>
          <w:b/>
          <w:lang w:val="en-US"/>
        </w:rPr>
        <w:t>Student to Student Mentor</w:t>
      </w:r>
      <w:r w:rsidRPr="00AD6232">
        <w:rPr>
          <w:rFonts w:ascii="Times New Roman" w:eastAsia="Times" w:hAnsi="Times New Roman" w:cs="Times New Roman"/>
        </w:rPr>
        <w:br/>
      </w:r>
      <w:r w:rsidRPr="00AD6232">
        <w:rPr>
          <w:rFonts w:ascii="Times New Roman" w:hAnsi="Times New Roman" w:cs="Times New Roman"/>
        </w:rPr>
        <w:t>I volunteered</w:t>
      </w:r>
      <w:r w:rsidRPr="00AD6232">
        <w:rPr>
          <w:rFonts w:ascii="Times New Roman" w:hAnsi="Times New Roman" w:cs="Times New Roman"/>
          <w:lang w:val="en-US"/>
        </w:rPr>
        <w:t xml:space="preserve"> as a peer mentor for five Junior Freshman Law and French students. I worked with two other mentors and we coordinated to arrange meetings and activities. Our role was to provide support to these students, whether it was academic or more personal in nature.</w:t>
      </w:r>
      <w:r w:rsidR="00EB1D10">
        <w:rPr>
          <w:rFonts w:ascii="Times New Roman" w:hAnsi="Times New Roman" w:cs="Times New Roman"/>
          <w:lang w:val="en-US"/>
        </w:rPr>
        <w:t xml:space="preserve"> As part of this programme, I voluntarily took part in a training course on LGBTQ issues so that I was equipped to deal with any questions or problems relating to LGBTQ the members of my group may have had. </w:t>
      </w:r>
    </w:p>
    <w:p w:rsidR="007127D8" w:rsidRPr="007127D8" w:rsidRDefault="00AD6232" w:rsidP="003E556A">
      <w:pPr>
        <w:pStyle w:val="Default"/>
        <w:spacing w:before="240" w:after="240"/>
        <w:rPr>
          <w:rFonts w:ascii="Times New Roman" w:hAnsi="Times New Roman" w:cs="Times New Roman"/>
          <w:lang w:val="en-US"/>
        </w:rPr>
      </w:pPr>
      <w:r w:rsidRPr="00AD6232">
        <w:rPr>
          <w:rFonts w:ascii="Times New Roman" w:hAnsi="Times New Roman" w:cs="Times New Roman"/>
          <w:b/>
          <w:lang w:val="en-US"/>
        </w:rPr>
        <w:t xml:space="preserve">FLAC  </w:t>
      </w:r>
      <w:r w:rsidRPr="00AD6232">
        <w:rPr>
          <w:rFonts w:ascii="Times New Roman" w:hAnsi="Times New Roman" w:cs="Times New Roman"/>
          <w:lang w:val="en-US"/>
        </w:rPr>
        <w:t xml:space="preserve">                                                                                                                                </w:t>
      </w:r>
      <w:r>
        <w:rPr>
          <w:rFonts w:ascii="Times New Roman" w:hAnsi="Times New Roman" w:cs="Times New Roman"/>
          <w:lang w:val="en-US"/>
        </w:rPr>
        <w:t xml:space="preserve">                       </w:t>
      </w:r>
      <w:r w:rsidRPr="00AD6232">
        <w:rPr>
          <w:rFonts w:ascii="Times New Roman" w:hAnsi="Times New Roman" w:cs="Times New Roman"/>
          <w:lang w:val="en-US"/>
        </w:rPr>
        <w:t>I took part in the preparation of a booklet on the topic of sexual harassment, which outlined possible courses of actions for victims. I researched EU Directives dealing with this issue which was a learning experience for me and also piqued my interest in EU law.</w:t>
      </w:r>
      <w:r w:rsidR="00FE7042">
        <w:rPr>
          <w:rFonts w:ascii="Times New Roman" w:hAnsi="Times New Roman" w:cs="Times New Roman"/>
          <w:lang w:val="en-US"/>
        </w:rPr>
        <w:t xml:space="preserve"> I</w:t>
      </w:r>
      <w:r w:rsidR="00EB1D10">
        <w:rPr>
          <w:rFonts w:ascii="Times New Roman" w:hAnsi="Times New Roman" w:cs="Times New Roman"/>
          <w:lang w:val="en-US"/>
        </w:rPr>
        <w:t xml:space="preserve"> gave my analysis on what I thought were the important issues and also took part in the final decision making</w:t>
      </w:r>
      <w:r w:rsidR="007127D8">
        <w:rPr>
          <w:rFonts w:ascii="Times New Roman" w:hAnsi="Times New Roman" w:cs="Times New Roman"/>
          <w:lang w:val="en-US"/>
        </w:rPr>
        <w:t>.</w:t>
      </w:r>
    </w:p>
    <w:p w:rsidR="00F50820" w:rsidRDefault="007127D8" w:rsidP="00AD6232">
      <w:pPr>
        <w:pStyle w:val="Default"/>
        <w:spacing w:line="276" w:lineRule="auto"/>
        <w:rPr>
          <w:rFonts w:ascii="Times New Roman" w:hAnsi="Times New Roman" w:cs="Times New Roman"/>
          <w:b/>
          <w:lang w:val="en-US"/>
        </w:rPr>
      </w:pPr>
      <w:r>
        <w:rPr>
          <w:rFonts w:ascii="Times New Roman" w:hAnsi="Times New Roman" w:cs="Times New Roman"/>
          <w:b/>
          <w:lang w:val="en-US"/>
        </w:rPr>
        <w:t>DU Gender Equality Society</w:t>
      </w:r>
    </w:p>
    <w:p w:rsidR="007127D8" w:rsidRDefault="007127D8" w:rsidP="00AD6232">
      <w:pPr>
        <w:pStyle w:val="Default"/>
        <w:spacing w:line="276" w:lineRule="auto"/>
        <w:rPr>
          <w:rFonts w:ascii="Times New Roman" w:hAnsi="Times New Roman" w:cs="Times New Roman"/>
          <w:lang w:val="en-US"/>
        </w:rPr>
      </w:pPr>
      <w:r>
        <w:rPr>
          <w:rFonts w:ascii="Times New Roman" w:hAnsi="Times New Roman" w:cs="Times New Roman"/>
          <w:lang w:val="en-US"/>
        </w:rPr>
        <w:t>I attend meetings and events organized by this society, which seeks to promote equality across campus. I plan to get more involved in campaigns for gender equality this year.</w:t>
      </w:r>
    </w:p>
    <w:p w:rsidR="007127D8" w:rsidRDefault="007127D8" w:rsidP="00AD6232">
      <w:pPr>
        <w:pStyle w:val="Default"/>
        <w:spacing w:line="276" w:lineRule="auto"/>
        <w:rPr>
          <w:rFonts w:ascii="Times New Roman" w:hAnsi="Times New Roman" w:cs="Times New Roman"/>
          <w:lang w:val="en-US"/>
        </w:rPr>
      </w:pPr>
    </w:p>
    <w:p w:rsidR="007127D8" w:rsidRDefault="007127D8" w:rsidP="00AD6232">
      <w:pPr>
        <w:pStyle w:val="Default"/>
        <w:spacing w:line="276" w:lineRule="auto"/>
        <w:rPr>
          <w:rFonts w:ascii="Times New Roman" w:hAnsi="Times New Roman" w:cs="Times New Roman"/>
          <w:b/>
          <w:lang w:val="en-US"/>
        </w:rPr>
      </w:pPr>
      <w:r>
        <w:rPr>
          <w:rFonts w:ascii="Times New Roman" w:hAnsi="Times New Roman" w:cs="Times New Roman"/>
          <w:b/>
          <w:lang w:val="en-US"/>
        </w:rPr>
        <w:t>Law School Buddy Programme</w:t>
      </w:r>
    </w:p>
    <w:p w:rsidR="007127D8" w:rsidRPr="007127D8" w:rsidRDefault="007127D8" w:rsidP="00AD6232">
      <w:pPr>
        <w:pStyle w:val="Default"/>
        <w:spacing w:line="276" w:lineRule="auto"/>
        <w:rPr>
          <w:rFonts w:ascii="Times New Roman" w:hAnsi="Times New Roman" w:cs="Times New Roman"/>
          <w:lang w:val="en-US"/>
        </w:rPr>
      </w:pPr>
      <w:r>
        <w:rPr>
          <w:rFonts w:ascii="Times New Roman" w:hAnsi="Times New Roman" w:cs="Times New Roman"/>
          <w:lang w:val="en-US"/>
        </w:rPr>
        <w:t>As part of this programme, I help an incoming Erasmus student to adapt to their new life in Dublin.</w:t>
      </w:r>
    </w:p>
    <w:p w:rsidR="007127D8" w:rsidRDefault="007127D8" w:rsidP="00E6402C">
      <w:pPr>
        <w:pStyle w:val="Default"/>
        <w:spacing w:line="276" w:lineRule="auto"/>
        <w:rPr>
          <w:rFonts w:ascii="Times New Roman" w:hAnsi="Times New Roman" w:cs="Times New Roman"/>
          <w:b/>
          <w:sz w:val="24"/>
          <w:szCs w:val="24"/>
          <w:lang w:val="en-US"/>
        </w:rPr>
      </w:pPr>
    </w:p>
    <w:p w:rsidR="00E6402C" w:rsidRDefault="00E6402C" w:rsidP="00E6402C">
      <w:pPr>
        <w:pStyle w:val="Default"/>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Referees</w:t>
      </w:r>
    </w:p>
    <w:p w:rsidR="007127D8" w:rsidRPr="007127D8" w:rsidRDefault="007127D8" w:rsidP="00593882">
      <w:pPr>
        <w:tabs>
          <w:tab w:val="left" w:pos="1560"/>
          <w:tab w:val="left" w:pos="4536"/>
        </w:tabs>
        <w:spacing w:after="0"/>
        <w:rPr>
          <w:rFonts w:ascii="Times New Roman" w:hAnsi="Times New Roman" w:cs="Times New Roman"/>
          <w:b/>
          <w:lang w:val="en-IE"/>
        </w:rPr>
      </w:pPr>
      <w:r w:rsidRPr="007127D8">
        <w:rPr>
          <w:rFonts w:ascii="Times New Roman" w:hAnsi="Times New Roman" w:cs="Times New Roman"/>
          <w:b/>
          <w:lang w:val="en-IE"/>
        </w:rPr>
        <w:t>Dr</w:t>
      </w:r>
      <w:r w:rsidR="00674AD9">
        <w:rPr>
          <w:rFonts w:ascii="Times New Roman" w:hAnsi="Times New Roman" w:cs="Times New Roman"/>
          <w:b/>
          <w:lang w:val="en-IE"/>
        </w:rPr>
        <w:t>.</w:t>
      </w:r>
      <w:r w:rsidR="0038630B">
        <w:rPr>
          <w:rFonts w:ascii="Times New Roman" w:hAnsi="Times New Roman" w:cs="Times New Roman"/>
          <w:b/>
          <w:lang w:val="en-IE"/>
        </w:rPr>
        <w:t xml:space="preserve"> Kour</w:t>
      </w:r>
      <w:r w:rsidRPr="007127D8">
        <w:rPr>
          <w:rFonts w:ascii="Times New Roman" w:hAnsi="Times New Roman" w:cs="Times New Roman"/>
          <w:b/>
          <w:lang w:val="en-IE"/>
        </w:rPr>
        <w:t>och Bellis</w:t>
      </w:r>
      <w:r>
        <w:rPr>
          <w:rFonts w:ascii="Times New Roman" w:hAnsi="Times New Roman" w:cs="Times New Roman"/>
          <w:b/>
          <w:lang w:val="en-IE"/>
        </w:rPr>
        <w:tab/>
      </w:r>
      <w:r>
        <w:rPr>
          <w:rFonts w:ascii="Times New Roman" w:hAnsi="Times New Roman" w:cs="Times New Roman"/>
          <w:b/>
          <w:lang w:val="en-IE"/>
        </w:rPr>
        <w:tab/>
      </w:r>
      <w:r w:rsidR="00674AD9">
        <w:rPr>
          <w:rFonts w:ascii="Times New Roman" w:hAnsi="Times New Roman" w:cs="Times New Roman"/>
          <w:b/>
          <w:lang w:val="en-IE"/>
        </w:rPr>
        <w:t xml:space="preserve">Ms. </w:t>
      </w:r>
      <w:r>
        <w:rPr>
          <w:rFonts w:ascii="Times New Roman" w:hAnsi="Times New Roman" w:cs="Times New Roman"/>
          <w:b/>
          <w:lang w:val="en-IE"/>
        </w:rPr>
        <w:t>Mairéad Breathnach</w:t>
      </w:r>
    </w:p>
    <w:p w:rsidR="007127D8" w:rsidRPr="007127D8" w:rsidRDefault="007127D8" w:rsidP="00593882">
      <w:pPr>
        <w:tabs>
          <w:tab w:val="left" w:pos="1560"/>
          <w:tab w:val="left" w:pos="4536"/>
        </w:tabs>
        <w:spacing w:after="0"/>
        <w:rPr>
          <w:rFonts w:ascii="Times New Roman" w:hAnsi="Times New Roman" w:cs="Times New Roman"/>
          <w:lang w:val="en-IE"/>
        </w:rPr>
      </w:pPr>
      <w:r w:rsidRPr="007127D8">
        <w:rPr>
          <w:rFonts w:ascii="Times New Roman" w:hAnsi="Times New Roman" w:cs="Times New Roman"/>
          <w:lang w:val="en-IE"/>
        </w:rPr>
        <w:t>Law and French Coordinator</w:t>
      </w:r>
      <w:r>
        <w:rPr>
          <w:rFonts w:ascii="Times New Roman" w:hAnsi="Times New Roman" w:cs="Times New Roman"/>
          <w:lang w:val="en-IE"/>
        </w:rPr>
        <w:tab/>
      </w:r>
      <w:r>
        <w:rPr>
          <w:rFonts w:ascii="Times New Roman" w:hAnsi="Times New Roman" w:cs="Times New Roman"/>
          <w:lang w:val="en-IE"/>
        </w:rPr>
        <w:tab/>
        <w:t>Atlantic Language</w:t>
      </w:r>
    </w:p>
    <w:p w:rsidR="007127D8" w:rsidRDefault="007127D8" w:rsidP="00841D97">
      <w:pPr>
        <w:tabs>
          <w:tab w:val="left" w:pos="5075"/>
        </w:tabs>
        <w:spacing w:after="0"/>
        <w:rPr>
          <w:rFonts w:ascii="Times New Roman" w:hAnsi="Times New Roman" w:cs="Times New Roman"/>
          <w:lang w:val="en-IE"/>
        </w:rPr>
      </w:pPr>
      <w:r>
        <w:rPr>
          <w:rFonts w:ascii="Times New Roman" w:hAnsi="Times New Roman" w:cs="Times New Roman"/>
          <w:lang w:val="en-IE"/>
        </w:rPr>
        <w:t>School of Law</w:t>
      </w:r>
      <w:r w:rsidR="00841D97">
        <w:rPr>
          <w:rFonts w:ascii="Times New Roman" w:hAnsi="Times New Roman" w:cs="Times New Roman"/>
          <w:lang w:val="en-IE"/>
        </w:rPr>
        <w:tab/>
        <w:t>Operations Coordinator and Quality Control</w:t>
      </w:r>
    </w:p>
    <w:p w:rsidR="00841D97" w:rsidRDefault="007127D8" w:rsidP="00841D97">
      <w:pPr>
        <w:tabs>
          <w:tab w:val="left" w:pos="1560"/>
          <w:tab w:val="left" w:pos="5075"/>
        </w:tabs>
        <w:spacing w:after="0"/>
        <w:rPr>
          <w:rFonts w:ascii="Times New Roman" w:hAnsi="Times New Roman" w:cs="Times New Roman"/>
          <w:lang w:val="en-IE"/>
        </w:rPr>
      </w:pPr>
      <w:r>
        <w:rPr>
          <w:rFonts w:ascii="Times New Roman" w:hAnsi="Times New Roman" w:cs="Times New Roman"/>
          <w:lang w:val="en-IE"/>
        </w:rPr>
        <w:t>Trinity College Dublin, the University of Dublin,</w:t>
      </w:r>
      <w:r w:rsidR="00841D97">
        <w:rPr>
          <w:rFonts w:ascii="Times New Roman" w:hAnsi="Times New Roman" w:cs="Times New Roman"/>
          <w:lang w:val="en-IE"/>
        </w:rPr>
        <w:tab/>
        <w:t>Fairgreen House, Fairgreen Rd, Galway</w:t>
      </w:r>
    </w:p>
    <w:p w:rsidR="007127D8" w:rsidRDefault="007127D8" w:rsidP="00841D97">
      <w:pPr>
        <w:tabs>
          <w:tab w:val="left" w:pos="1560"/>
          <w:tab w:val="left" w:pos="5075"/>
        </w:tabs>
        <w:spacing w:after="0"/>
        <w:rPr>
          <w:rFonts w:ascii="Times New Roman" w:hAnsi="Times New Roman" w:cs="Times New Roman"/>
          <w:lang w:val="en-IE"/>
        </w:rPr>
      </w:pPr>
      <w:r>
        <w:rPr>
          <w:rFonts w:ascii="Times New Roman" w:hAnsi="Times New Roman" w:cs="Times New Roman"/>
          <w:lang w:val="en-IE"/>
        </w:rPr>
        <w:t>Dublin 2, Ireland</w:t>
      </w:r>
      <w:r w:rsidR="00841D97">
        <w:rPr>
          <w:rFonts w:ascii="Times New Roman" w:hAnsi="Times New Roman" w:cs="Times New Roman"/>
          <w:lang w:val="en-IE"/>
        </w:rPr>
        <w:tab/>
      </w:r>
      <w:r w:rsidR="00841D97">
        <w:rPr>
          <w:rFonts w:ascii="Times New Roman" w:hAnsi="Times New Roman" w:cs="Times New Roman"/>
          <w:lang w:val="en-IE"/>
        </w:rPr>
        <w:tab/>
      </w:r>
      <w:r w:rsidR="00841D97" w:rsidRPr="00841D97">
        <w:rPr>
          <w:rFonts w:ascii="Times New Roman" w:hAnsi="Times New Roman" w:cs="Times New Roman"/>
          <w:lang w:val="en-IE"/>
        </w:rPr>
        <w:t>mairead.breathnach@altantic.ac</w:t>
      </w:r>
    </w:p>
    <w:p w:rsidR="00572364" w:rsidRPr="007127D8" w:rsidRDefault="0038630B" w:rsidP="00AD10B7">
      <w:pPr>
        <w:tabs>
          <w:tab w:val="left" w:pos="720"/>
          <w:tab w:val="left" w:pos="1440"/>
          <w:tab w:val="left" w:pos="2160"/>
          <w:tab w:val="left" w:pos="2880"/>
          <w:tab w:val="left" w:pos="3600"/>
          <w:tab w:val="left" w:pos="4320"/>
        </w:tabs>
        <w:spacing w:after="0"/>
        <w:rPr>
          <w:rFonts w:ascii="Times New Roman" w:hAnsi="Times New Roman" w:cs="Times New Roman"/>
          <w:lang w:val="en-IE"/>
        </w:rPr>
      </w:pPr>
      <w:r w:rsidRPr="0038630B">
        <w:rPr>
          <w:rFonts w:ascii="Times New Roman" w:hAnsi="Times New Roman" w:cs="Times New Roman"/>
          <w:lang w:val="en-IE"/>
        </w:rPr>
        <w:t>bellisk@tcd.ie</w:t>
      </w:r>
      <w:r>
        <w:rPr>
          <w:rFonts w:ascii="Times New Roman" w:hAnsi="Times New Roman" w:cs="Times New Roman"/>
          <w:lang w:val="en-IE"/>
        </w:rPr>
        <w:t xml:space="preserve"> / +353</w:t>
      </w:r>
      <w:r w:rsidR="00421123">
        <w:rPr>
          <w:rFonts w:ascii="Times New Roman" w:hAnsi="Times New Roman" w:cs="Times New Roman"/>
          <w:lang w:val="en-IE"/>
        </w:rPr>
        <w:t>1</w:t>
      </w:r>
      <w:r>
        <w:rPr>
          <w:rFonts w:ascii="Times New Roman" w:hAnsi="Times New Roman" w:cs="Times New Roman"/>
          <w:lang w:val="en-IE"/>
        </w:rPr>
        <w:t>8963670</w:t>
      </w:r>
      <w:r>
        <w:rPr>
          <w:rFonts w:ascii="Times New Roman" w:hAnsi="Times New Roman" w:cs="Times New Roman"/>
          <w:lang w:val="en-IE"/>
        </w:rPr>
        <w:tab/>
      </w:r>
      <w:r>
        <w:rPr>
          <w:rFonts w:ascii="Times New Roman" w:hAnsi="Times New Roman" w:cs="Times New Roman"/>
          <w:lang w:val="en-IE"/>
        </w:rPr>
        <w:tab/>
      </w:r>
      <w:r>
        <w:rPr>
          <w:rFonts w:ascii="Times New Roman" w:hAnsi="Times New Roman" w:cs="Times New Roman"/>
          <w:lang w:val="en-IE"/>
        </w:rPr>
        <w:tab/>
      </w:r>
      <w:r>
        <w:rPr>
          <w:rFonts w:ascii="Times New Roman" w:hAnsi="Times New Roman" w:cs="Times New Roman"/>
          <w:lang w:val="en-IE"/>
        </w:rPr>
        <w:tab/>
      </w:r>
      <w:r w:rsidR="00841D97">
        <w:rPr>
          <w:rFonts w:ascii="Times New Roman" w:hAnsi="Times New Roman" w:cs="Times New Roman"/>
          <w:lang w:val="en-IE"/>
        </w:rPr>
        <w:t>0871000701</w:t>
      </w:r>
    </w:p>
    <w:sectPr w:rsidR="00572364" w:rsidRPr="007127D8" w:rsidSect="00A5600E">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C2F" w:rsidRDefault="00C44C2F" w:rsidP="006B3968">
      <w:pPr>
        <w:spacing w:after="0" w:line="240" w:lineRule="auto"/>
      </w:pPr>
      <w:r>
        <w:separator/>
      </w:r>
    </w:p>
  </w:endnote>
  <w:endnote w:type="continuationSeparator" w:id="1">
    <w:p w:rsidR="00C44C2F" w:rsidRDefault="00C44C2F" w:rsidP="006B3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C2F" w:rsidRDefault="00C44C2F" w:rsidP="006B3968">
      <w:pPr>
        <w:spacing w:after="0" w:line="240" w:lineRule="auto"/>
      </w:pPr>
      <w:r>
        <w:separator/>
      </w:r>
    </w:p>
  </w:footnote>
  <w:footnote w:type="continuationSeparator" w:id="1">
    <w:p w:rsidR="00C44C2F" w:rsidRDefault="00C44C2F" w:rsidP="006B3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CFA"/>
    <w:multiLevelType w:val="hybridMultilevel"/>
    <w:tmpl w:val="9A3EBCD0"/>
    <w:lvl w:ilvl="0" w:tplc="ADD2E93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BB2430"/>
    <w:multiLevelType w:val="hybridMultilevel"/>
    <w:tmpl w:val="F27E6CC8"/>
    <w:lvl w:ilvl="0" w:tplc="ADD2E9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728B0C12"/>
    <w:multiLevelType w:val="hybridMultilevel"/>
    <w:tmpl w:val="5EC29B02"/>
    <w:lvl w:ilvl="0" w:tplc="ADD2E93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6B3968"/>
    <w:rsid w:val="0007603A"/>
    <w:rsid w:val="000A49E5"/>
    <w:rsid w:val="000C67A4"/>
    <w:rsid w:val="0010123B"/>
    <w:rsid w:val="00104A8E"/>
    <w:rsid w:val="00105D6C"/>
    <w:rsid w:val="001148EB"/>
    <w:rsid w:val="00130C5C"/>
    <w:rsid w:val="00137BE6"/>
    <w:rsid w:val="00137C0A"/>
    <w:rsid w:val="00144C44"/>
    <w:rsid w:val="001563B0"/>
    <w:rsid w:val="00164E6F"/>
    <w:rsid w:val="001916EB"/>
    <w:rsid w:val="001C37E9"/>
    <w:rsid w:val="00225C64"/>
    <w:rsid w:val="003034B7"/>
    <w:rsid w:val="00336AB8"/>
    <w:rsid w:val="00337C94"/>
    <w:rsid w:val="0038630B"/>
    <w:rsid w:val="003E556A"/>
    <w:rsid w:val="003E59E7"/>
    <w:rsid w:val="00413935"/>
    <w:rsid w:val="00421123"/>
    <w:rsid w:val="004525CA"/>
    <w:rsid w:val="0045381A"/>
    <w:rsid w:val="0047386C"/>
    <w:rsid w:val="004A57F4"/>
    <w:rsid w:val="004C0721"/>
    <w:rsid w:val="004D2D97"/>
    <w:rsid w:val="0056312B"/>
    <w:rsid w:val="00572364"/>
    <w:rsid w:val="00593882"/>
    <w:rsid w:val="00660EAF"/>
    <w:rsid w:val="00674AD9"/>
    <w:rsid w:val="006B3968"/>
    <w:rsid w:val="006F1376"/>
    <w:rsid w:val="007127D8"/>
    <w:rsid w:val="00841D97"/>
    <w:rsid w:val="008A1005"/>
    <w:rsid w:val="008A3CFB"/>
    <w:rsid w:val="008A3D26"/>
    <w:rsid w:val="008E35F4"/>
    <w:rsid w:val="0093289C"/>
    <w:rsid w:val="009671D8"/>
    <w:rsid w:val="009740E4"/>
    <w:rsid w:val="009811D9"/>
    <w:rsid w:val="009B305E"/>
    <w:rsid w:val="009E73FF"/>
    <w:rsid w:val="00A205DD"/>
    <w:rsid w:val="00A5600E"/>
    <w:rsid w:val="00A66CF5"/>
    <w:rsid w:val="00AD10B7"/>
    <w:rsid w:val="00AD6232"/>
    <w:rsid w:val="00B358A3"/>
    <w:rsid w:val="00B9592C"/>
    <w:rsid w:val="00BC3868"/>
    <w:rsid w:val="00BF55C3"/>
    <w:rsid w:val="00C07883"/>
    <w:rsid w:val="00C13B15"/>
    <w:rsid w:val="00C44C2F"/>
    <w:rsid w:val="00C66600"/>
    <w:rsid w:val="00CD5D2F"/>
    <w:rsid w:val="00D847F8"/>
    <w:rsid w:val="00D9718B"/>
    <w:rsid w:val="00DF2797"/>
    <w:rsid w:val="00E40FE0"/>
    <w:rsid w:val="00E518BB"/>
    <w:rsid w:val="00E6402C"/>
    <w:rsid w:val="00EB1D10"/>
    <w:rsid w:val="00F0462B"/>
    <w:rsid w:val="00F50820"/>
    <w:rsid w:val="00F63B80"/>
    <w:rsid w:val="00F744B7"/>
    <w:rsid w:val="00FC2A85"/>
    <w:rsid w:val="00FD66A2"/>
    <w:rsid w:val="00FD7BDA"/>
    <w:rsid w:val="00FE51E8"/>
    <w:rsid w:val="00FE704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39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3968"/>
  </w:style>
  <w:style w:type="paragraph" w:styleId="Footer">
    <w:name w:val="footer"/>
    <w:basedOn w:val="Normal"/>
    <w:link w:val="FooterChar"/>
    <w:uiPriority w:val="99"/>
    <w:semiHidden/>
    <w:unhideWhenUsed/>
    <w:rsid w:val="006B39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3968"/>
  </w:style>
  <w:style w:type="character" w:styleId="Hyperlink">
    <w:name w:val="Hyperlink"/>
    <w:basedOn w:val="DefaultParagraphFont"/>
    <w:uiPriority w:val="99"/>
    <w:unhideWhenUsed/>
    <w:rsid w:val="006B3968"/>
    <w:rPr>
      <w:color w:val="0000FF" w:themeColor="hyperlink"/>
      <w:u w:val="single"/>
    </w:rPr>
  </w:style>
  <w:style w:type="paragraph" w:customStyle="1" w:styleId="Default">
    <w:name w:val="Default"/>
    <w:rsid w:val="00AD623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IE" w:eastAsia="en-IE"/>
    </w:rPr>
  </w:style>
  <w:style w:type="paragraph" w:styleId="ListParagraph">
    <w:name w:val="List Paragraph"/>
    <w:basedOn w:val="Normal"/>
    <w:uiPriority w:val="34"/>
    <w:qFormat/>
    <w:rsid w:val="00C13B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18254-EB4A-47CB-8FED-DB47BD4C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Brook</dc:creator>
  <cp:lastModifiedBy>Owner</cp:lastModifiedBy>
  <cp:revision>29</cp:revision>
  <dcterms:created xsi:type="dcterms:W3CDTF">2016-02-03T09:50:00Z</dcterms:created>
  <dcterms:modified xsi:type="dcterms:W3CDTF">2016-10-18T16:52:00Z</dcterms:modified>
</cp:coreProperties>
</file>