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DFAB" w14:textId="77777777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jc w:val="center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</w:rPr>
        <w:t>Fia Molloy</w:t>
      </w:r>
    </w:p>
    <w:p w14:paraId="6B3F8C18" w14:textId="0F2F2C7F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jc w:val="center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Forest View, </w:t>
      </w:r>
      <w:proofErr w:type="spellStart"/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</w:rPr>
        <w:t>Ballyhard</w:t>
      </w:r>
      <w:proofErr w:type="spellEnd"/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, </w:t>
      </w:r>
      <w:proofErr w:type="spellStart"/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</w:rPr>
        <w:t>Glenamaddy</w:t>
      </w:r>
      <w:proofErr w:type="spellEnd"/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</w:rPr>
        <w:t>, Co. Galway</w:t>
      </w:r>
    </w:p>
    <w:p w14:paraId="7FEE60E9" w14:textId="1FCAC999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jc w:val="center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</w:rPr>
        <w:tab/>
        <w:t>Mobile: +353 83 8745229</w:t>
      </w:r>
    </w:p>
    <w:p w14:paraId="7708D5EF" w14:textId="77777777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F2496C">
        <w:rPr>
          <w:rFonts w:ascii="Times New Roman" w:hAnsi="Times New Roman"/>
          <w:b/>
          <w:color w:val="000000" w:themeColor="text1"/>
          <w:sz w:val="21"/>
          <w:szCs w:val="21"/>
        </w:rPr>
        <w:t xml:space="preserve">Email: </w:t>
      </w:r>
      <w:hyperlink r:id="rId6" w:history="1">
        <w:r w:rsidRPr="00F2496C">
          <w:rPr>
            <w:rStyle w:val="Hyperlink"/>
            <w:rFonts w:ascii="Times New Roman" w:hAnsi="Times New Roman"/>
            <w:b/>
            <w:color w:val="000000" w:themeColor="text1"/>
            <w:sz w:val="21"/>
            <w:szCs w:val="21"/>
          </w:rPr>
          <w:t>fiamolloy44@gmail.com</w:t>
        </w:r>
      </w:hyperlink>
    </w:p>
    <w:p w14:paraId="29042571" w14:textId="77777777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F2496C">
        <w:rPr>
          <w:rFonts w:ascii="Times New Roman" w:hAnsi="Times New Roman"/>
          <w:b/>
          <w:color w:val="000000" w:themeColor="text1"/>
          <w:sz w:val="21"/>
          <w:szCs w:val="21"/>
        </w:rPr>
        <w:t>DOB: 08/10/1999         Nationality: Irish</w:t>
      </w:r>
    </w:p>
    <w:p w14:paraId="1F1D1E05" w14:textId="77777777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14:paraId="3B15619C" w14:textId="77777777" w:rsidR="0037277C" w:rsidRPr="00F2496C" w:rsidRDefault="0037277C" w:rsidP="000228C2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14:paraId="3E4E7590" w14:textId="77777777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Times New Roman" w:hAnsi="Times New Roman"/>
          <w:color w:val="000000" w:themeColor="text1"/>
          <w:sz w:val="21"/>
          <w:szCs w:val="21"/>
        </w:rPr>
      </w:pPr>
    </w:p>
    <w:p w14:paraId="68DB151F" w14:textId="77777777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  <w:lang w:val="en-GB"/>
        </w:rPr>
      </w:pP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GB"/>
        </w:rPr>
        <w:t xml:space="preserve">PROFILE </w:t>
      </w:r>
    </w:p>
    <w:p w14:paraId="07FE7988" w14:textId="0CAB8F5A" w:rsidR="0087364F" w:rsidRPr="00F2496C" w:rsidRDefault="0037277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 xml:space="preserve">Knowledgeable and results-driven </w:t>
      </w:r>
      <w:r w:rsidR="00F1581D" w:rsidRPr="00F2496C">
        <w:rPr>
          <w:rFonts w:ascii="Times New Roman" w:hAnsi="Times New Roman" w:cs="Times New Roman"/>
          <w:sz w:val="21"/>
          <w:szCs w:val="21"/>
        </w:rPr>
        <w:t xml:space="preserve">final year </w:t>
      </w:r>
      <w:r w:rsidRPr="00F2496C">
        <w:rPr>
          <w:rFonts w:ascii="Times New Roman" w:hAnsi="Times New Roman" w:cs="Times New Roman"/>
          <w:sz w:val="21"/>
          <w:szCs w:val="21"/>
        </w:rPr>
        <w:t>Law student with experience in legal research, corporate governance and financial compliance. Effective communicator with extensive knowledge of the law and legal procedures and well-developed critical thinking skills.</w:t>
      </w:r>
    </w:p>
    <w:p w14:paraId="4D5EDFC1" w14:textId="4BBAD910" w:rsidR="0037277C" w:rsidRPr="00F2496C" w:rsidRDefault="0037277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010766F3" w14:textId="067889A0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GB"/>
        </w:rPr>
      </w:pP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GB"/>
        </w:rPr>
        <w:t>EMPLOYMENT HISTORY</w:t>
      </w:r>
    </w:p>
    <w:p w14:paraId="77AB9BB8" w14:textId="5A57A428" w:rsidR="0037277C" w:rsidRPr="0037277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Intern at M.E. </w:t>
      </w:r>
      <w:proofErr w:type="spellStart"/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Hanahoe</w:t>
      </w:r>
      <w:proofErr w:type="spellEnd"/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Solicitors, Dublin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May 2017 </w:t>
      </w:r>
    </w:p>
    <w:p w14:paraId="48AA70A0" w14:textId="4BFA59B2" w:rsidR="0037277C" w:rsidRPr="0037277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proofErr w:type="spellStart"/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Cinnire</w:t>
      </w:r>
      <w:proofErr w:type="spellEnd"/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(Leader) at </w:t>
      </w:r>
      <w:proofErr w:type="spellStart"/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Coláiste</w:t>
      </w:r>
      <w:proofErr w:type="spellEnd"/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proofErr w:type="spellStart"/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Néifinn</w:t>
      </w:r>
      <w:proofErr w:type="spellEnd"/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, Galway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June 2018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- 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>July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2021 </w:t>
      </w:r>
    </w:p>
    <w:p w14:paraId="5F69A34B" w14:textId="5A69B95C" w:rsidR="0037277C" w:rsidRPr="0037277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Intern at Barrister Sinead Garry , Limerick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April 2019 </w:t>
      </w:r>
    </w:p>
    <w:p w14:paraId="0A85538A" w14:textId="0B38F9D5" w:rsidR="0037277C" w:rsidRPr="0037277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Assistant at The Abbey Hotel, Roscommon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>May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- Sep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2019 </w:t>
      </w:r>
    </w:p>
    <w:p w14:paraId="07F3221B" w14:textId="45A39890" w:rsidR="0037277C" w:rsidRPr="0037277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ind w:left="3543" w:hanging="3543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Cashier at Dunnes Stores, Roscommon </w:t>
      </w:r>
      <w:r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>Sep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- 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Dec 2019 </w:t>
      </w:r>
    </w:p>
    <w:p w14:paraId="0B04FA7C" w14:textId="60BF8C79" w:rsidR="0037277C" w:rsidRPr="0037277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A&amp;L Goodbody, Dublin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Offered 8 month placement </w:t>
      </w:r>
    </w:p>
    <w:p w14:paraId="74774F0A" w14:textId="2F7CDC85" w:rsidR="0037277C" w:rsidRPr="0037277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Project Developer at </w:t>
      </w:r>
      <w:proofErr w:type="spellStart"/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Belstone</w:t>
      </w:r>
      <w:proofErr w:type="spellEnd"/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Ventures, Limerick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>Aug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2020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- 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May 2021 </w:t>
      </w:r>
    </w:p>
    <w:p w14:paraId="0A00FEE5" w14:textId="2973CA23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Intern at Immigration Advice Service, Limerick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>Aug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– Oct 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2020 </w:t>
      </w:r>
    </w:p>
    <w:p w14:paraId="4C3C03F8" w14:textId="0EE759BA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Governance Specialist at NBC Global Finance, Dublin</w:t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 </w:t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F2496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ab/>
      </w: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June 2021 — Present </w:t>
      </w:r>
    </w:p>
    <w:p w14:paraId="5C69FEBF" w14:textId="77777777" w:rsidR="000228C2" w:rsidRPr="00F2496C" w:rsidRDefault="000228C2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</w:p>
    <w:p w14:paraId="5D87353C" w14:textId="27122AFF" w:rsidR="0037277C" w:rsidRPr="0037277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>Intern at Immigration Advice Service, Limerick</w:t>
      </w:r>
    </w:p>
    <w:p w14:paraId="633F5288" w14:textId="1A1B94E2" w:rsidR="0037277C" w:rsidRPr="0037277C" w:rsidRDefault="00791B98" w:rsidP="000228C2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jc w:val="both"/>
        <w:rPr>
          <w:rFonts w:ascii="Times New Roman" w:hAnsi="Times New Roman"/>
          <w:color w:val="000000" w:themeColor="text1"/>
          <w:sz w:val="21"/>
          <w:szCs w:val="21"/>
          <w:lang w:val="en-IE"/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IE"/>
        </w:rPr>
        <w:t>Facilitated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caseworkers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in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research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to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provide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information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on Immigration/Asylum law, Home Office requirements, procedures and polic</w:t>
      </w:r>
      <w:r w:rsidR="005235B8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>ies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to clients. </w:t>
      </w:r>
    </w:p>
    <w:p w14:paraId="441CDAA8" w14:textId="45F4D181" w:rsidR="0037277C" w:rsidRPr="0037277C" w:rsidRDefault="00791B98" w:rsidP="000228C2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  <w:lang w:val="en-IE"/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IE"/>
        </w:rPr>
        <w:t>Drafted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witness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statements,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skeleton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arguments,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and representations. </w:t>
      </w:r>
    </w:p>
    <w:p w14:paraId="21FD2E3C" w14:textId="77777777" w:rsidR="0037277C" w:rsidRPr="0037277C" w:rsidRDefault="0037277C" w:rsidP="000228C2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Ensured all contact with clients and any other action taken in respect of cases was recorded on attendance notes and regularly updated on the database. </w:t>
      </w:r>
    </w:p>
    <w:p w14:paraId="16F51A7E" w14:textId="65DE167A" w:rsidR="0037277C" w:rsidRPr="0037277C" w:rsidRDefault="00866537" w:rsidP="000228C2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  <w:lang w:val="en-IE"/>
        </w:rPr>
      </w:pPr>
      <w:r>
        <w:rPr>
          <w:rFonts w:ascii="Times New Roman" w:hAnsi="Times New Roman"/>
          <w:color w:val="000000" w:themeColor="text1"/>
          <w:sz w:val="21"/>
          <w:szCs w:val="21"/>
          <w:lang w:val="en-IE"/>
        </w:rPr>
        <w:t>Remained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up-to-date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with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changes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in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Immigration/Asylum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law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b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y reading and attending training courses. </w:t>
      </w:r>
    </w:p>
    <w:p w14:paraId="4128363A" w14:textId="77777777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  <w:lang w:val="en-IE"/>
        </w:rPr>
      </w:pPr>
    </w:p>
    <w:p w14:paraId="54061329" w14:textId="116A96CF" w:rsidR="0037277C" w:rsidRPr="0037277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b/>
          <w:bCs/>
          <w:color w:val="000000" w:themeColor="text1"/>
          <w:sz w:val="21"/>
          <w:szCs w:val="21"/>
          <w:lang w:val="en-IE"/>
        </w:rPr>
        <w:t xml:space="preserve">Governance Specialist at NBC Global Finance, Dublin </w:t>
      </w:r>
    </w:p>
    <w:p w14:paraId="4C10BD9E" w14:textId="3B5C1AC7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Daily tasks include: </w:t>
      </w:r>
    </w:p>
    <w:p w14:paraId="577C113E" w14:textId="3A13CA41" w:rsidR="005235B8" w:rsidRPr="0037277C" w:rsidRDefault="005235B8" w:rsidP="000228C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  <w:lang w:val="en-IE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Obtaining</w:t>
      </w:r>
      <w:r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invaluable</w:t>
      </w:r>
      <w:r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experience</w:t>
      </w:r>
      <w:r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in</w:t>
      </w:r>
      <w:r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parent company </w:t>
      </w: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interaction</w:t>
      </w:r>
      <w:r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located in Canada</w:t>
      </w: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,</w:t>
      </w:r>
      <w:r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liaisin</w:t>
      </w:r>
      <w:r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g </w:t>
      </w: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>with colleagues across departments</w:t>
      </w:r>
      <w:r w:rsidR="00213A2C" w:rsidRPr="00F2496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including the CEO</w:t>
      </w:r>
      <w:r w:rsidR="00C614DE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 daily</w:t>
      </w:r>
      <w:r w:rsidRPr="0037277C">
        <w:rPr>
          <w:rFonts w:ascii="Times New Roman" w:hAnsi="Times New Roman"/>
          <w:color w:val="000000" w:themeColor="text1"/>
          <w:sz w:val="21"/>
          <w:szCs w:val="21"/>
          <w:lang w:val="en-IE"/>
        </w:rPr>
        <w:t xml:space="preserve">, and managing a varied workload. </w:t>
      </w:r>
    </w:p>
    <w:p w14:paraId="78CAEA61" w14:textId="2392CEB5" w:rsidR="0037277C" w:rsidRPr="0037277C" w:rsidRDefault="0037277C" w:rsidP="000228C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</w:rPr>
        <w:t xml:space="preserve">Ensuring compliance by the organisation, with its regulatory, </w:t>
      </w:r>
      <w:proofErr w:type="gramStart"/>
      <w:r w:rsidRPr="0037277C">
        <w:rPr>
          <w:rFonts w:ascii="Times New Roman" w:hAnsi="Times New Roman"/>
          <w:color w:val="000000" w:themeColor="text1"/>
          <w:sz w:val="21"/>
          <w:szCs w:val="21"/>
        </w:rPr>
        <w:t>statutory</w:t>
      </w:r>
      <w:proofErr w:type="gramEnd"/>
      <w:r w:rsidRPr="0037277C">
        <w:rPr>
          <w:rFonts w:ascii="Times New Roman" w:hAnsi="Times New Roman"/>
          <w:color w:val="000000" w:themeColor="text1"/>
          <w:sz w:val="21"/>
          <w:szCs w:val="21"/>
        </w:rPr>
        <w:t xml:space="preserve"> and legal obligations, as well as ensuring management and staff work towards achieving the organisation’s objectives, while working within the ethical and cultural framework. </w:t>
      </w:r>
    </w:p>
    <w:p w14:paraId="1B8E80A7" w14:textId="0153CE6D" w:rsidR="0037277C" w:rsidRPr="0037277C" w:rsidRDefault="0037277C" w:rsidP="000228C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</w:rPr>
        <w:t>Advising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the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board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on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corporate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governance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principles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and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 xml:space="preserve">the implementation of governance programs and risk management frameworks. </w:t>
      </w:r>
    </w:p>
    <w:p w14:paraId="44EA526C" w14:textId="5D4CBF20" w:rsidR="0037277C" w:rsidRPr="0037277C" w:rsidRDefault="0037277C" w:rsidP="000228C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</w:rPr>
        <w:lastRenderedPageBreak/>
        <w:t>Developing,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implementing,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proofErr w:type="gramStart"/>
      <w:r w:rsidRPr="0037277C">
        <w:rPr>
          <w:rFonts w:ascii="Times New Roman" w:hAnsi="Times New Roman"/>
          <w:color w:val="000000" w:themeColor="text1"/>
          <w:sz w:val="21"/>
          <w:szCs w:val="21"/>
        </w:rPr>
        <w:t>communicating</w:t>
      </w:r>
      <w:proofErr w:type="gramEnd"/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and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 xml:space="preserve">maintaining governance, risk and compliance policies, processes and procedures. </w:t>
      </w:r>
    </w:p>
    <w:p w14:paraId="6C68C536" w14:textId="42272082" w:rsidR="0037277C" w:rsidRPr="0037277C" w:rsidRDefault="0037277C" w:rsidP="000228C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</w:rPr>
        <w:t>Preparing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minutes,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proofErr w:type="gramStart"/>
      <w:r w:rsidRPr="0037277C">
        <w:rPr>
          <w:rFonts w:ascii="Times New Roman" w:hAnsi="Times New Roman"/>
          <w:color w:val="000000" w:themeColor="text1"/>
          <w:sz w:val="21"/>
          <w:szCs w:val="21"/>
        </w:rPr>
        <w:t>interviews</w:t>
      </w:r>
      <w:proofErr w:type="gramEnd"/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and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 xml:space="preserve">meetings. </w:t>
      </w:r>
    </w:p>
    <w:p w14:paraId="0A628981" w14:textId="22CC9EBB" w:rsidR="0037277C" w:rsidRPr="00F2496C" w:rsidRDefault="0037277C" w:rsidP="000228C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</w:rPr>
      </w:pPr>
      <w:r w:rsidRPr="0037277C">
        <w:rPr>
          <w:rFonts w:ascii="Times New Roman" w:hAnsi="Times New Roman"/>
          <w:color w:val="000000" w:themeColor="text1"/>
          <w:sz w:val="21"/>
          <w:szCs w:val="21"/>
        </w:rPr>
        <w:t>Communicating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with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>external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37277C">
        <w:rPr>
          <w:rFonts w:ascii="Times New Roman" w:hAnsi="Times New Roman"/>
          <w:color w:val="000000" w:themeColor="text1"/>
          <w:sz w:val="21"/>
          <w:szCs w:val="21"/>
        </w:rPr>
        <w:t xml:space="preserve">advisers. </w:t>
      </w:r>
    </w:p>
    <w:p w14:paraId="1EF23178" w14:textId="00E7D778" w:rsidR="00213A2C" w:rsidRPr="0037277C" w:rsidRDefault="00213A2C" w:rsidP="000228C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</w:rPr>
      </w:pP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Providing Governance weekly updates at team huddles. </w:t>
      </w:r>
    </w:p>
    <w:p w14:paraId="53A61D54" w14:textId="784637AE" w:rsidR="0037277C" w:rsidRPr="00F2496C" w:rsidRDefault="005235B8" w:rsidP="000228C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</w:rPr>
      </w:pPr>
      <w:r w:rsidRPr="00F2496C">
        <w:rPr>
          <w:rFonts w:ascii="Times New Roman" w:hAnsi="Times New Roman"/>
          <w:color w:val="000000" w:themeColor="text1"/>
          <w:sz w:val="21"/>
          <w:szCs w:val="21"/>
        </w:rPr>
        <w:t>Current p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</w:rPr>
        <w:t>rojects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</w:rPr>
        <w:t>include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>SEAR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</w:rPr>
        <w:t>,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</w:rPr>
        <w:t>EBA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</w:rPr>
        <w:t>guidelines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</w:rPr>
        <w:t>on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</w:rPr>
        <w:t>Internal</w:t>
      </w:r>
      <w:r w:rsidR="0037277C"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37277C" w:rsidRPr="0037277C">
        <w:rPr>
          <w:rFonts w:ascii="Times New Roman" w:hAnsi="Times New Roman"/>
          <w:color w:val="000000" w:themeColor="text1"/>
          <w:sz w:val="21"/>
          <w:szCs w:val="21"/>
        </w:rPr>
        <w:t xml:space="preserve">Governance, 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MiFID, </w:t>
      </w:r>
      <w:r w:rsidR="00213A2C"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and </w:t>
      </w:r>
      <w:r w:rsidRPr="00F2496C">
        <w:rPr>
          <w:rFonts w:ascii="Times New Roman" w:hAnsi="Times New Roman"/>
          <w:color w:val="000000" w:themeColor="text1"/>
          <w:sz w:val="21"/>
          <w:szCs w:val="21"/>
        </w:rPr>
        <w:t xml:space="preserve">Gender Pay Gap Reporting. </w:t>
      </w:r>
    </w:p>
    <w:p w14:paraId="59447167" w14:textId="77777777" w:rsidR="0037277C" w:rsidRPr="00F2496C" w:rsidRDefault="0037277C" w:rsidP="000228C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60" w:line="276" w:lineRule="auto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</w:p>
    <w:p w14:paraId="4F6C073B" w14:textId="6BDD1CDF" w:rsidR="005235B8" w:rsidRPr="00F2496C" w:rsidRDefault="005235B8" w:rsidP="000228C2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2496C">
        <w:rPr>
          <w:rFonts w:ascii="Times New Roman" w:hAnsi="Times New Roman" w:cs="Times New Roman"/>
          <w:b/>
          <w:bCs/>
          <w:sz w:val="21"/>
          <w:szCs w:val="21"/>
        </w:rPr>
        <w:t>EDUCATION</w:t>
      </w:r>
    </w:p>
    <w:p w14:paraId="7EA5CD55" w14:textId="7A86EE24" w:rsidR="005235B8" w:rsidRPr="00F2496C" w:rsidRDefault="005235B8" w:rsidP="000228C2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Bachelor of Laws - LLB, University of Limerick</w:t>
      </w:r>
      <w:r w:rsidRPr="00F2496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2496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2496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2496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228C2" w:rsidRPr="00F2496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2496C">
        <w:rPr>
          <w:rFonts w:ascii="Times New Roman" w:hAnsi="Times New Roman" w:cs="Times New Roman"/>
          <w:b/>
          <w:bCs/>
          <w:sz w:val="21"/>
          <w:szCs w:val="21"/>
        </w:rPr>
        <w:t>Aug 2018 — Aug 2022</w:t>
      </w:r>
    </w:p>
    <w:p w14:paraId="4F650439" w14:textId="77777777" w:rsidR="0054304C" w:rsidRDefault="005235B8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 xml:space="preserve">Final year student studying a Bachelor of Laws focused in Law with </w:t>
      </w:r>
    </w:p>
    <w:p w14:paraId="39C33B54" w14:textId="513DEAC9" w:rsidR="005235B8" w:rsidRPr="00F2496C" w:rsidRDefault="005235B8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politics.</w:t>
      </w:r>
    </w:p>
    <w:p w14:paraId="02CAC379" w14:textId="256AD78A" w:rsidR="005235B8" w:rsidRPr="00F2496C" w:rsidRDefault="000228C2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ab/>
      </w:r>
    </w:p>
    <w:p w14:paraId="5A260E82" w14:textId="6DDFF418" w:rsidR="0037277C" w:rsidRPr="00F2496C" w:rsidRDefault="005235B8" w:rsidP="000228C2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Leaving Certificate, Glenamaddy Community School, Galway</w:t>
      </w:r>
      <w:r w:rsidRPr="00F2496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F2496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228C2" w:rsidRPr="00F2496C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2496C">
        <w:rPr>
          <w:rFonts w:ascii="Times New Roman" w:hAnsi="Times New Roman" w:cs="Times New Roman"/>
          <w:b/>
          <w:bCs/>
          <w:sz w:val="21"/>
          <w:szCs w:val="21"/>
        </w:rPr>
        <w:t>Sep 2012 — May 2018</w:t>
      </w:r>
    </w:p>
    <w:p w14:paraId="2F19AE4E" w14:textId="0740B52A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5872C307" w14:textId="36CA40A5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2496C">
        <w:rPr>
          <w:rFonts w:ascii="Times New Roman" w:hAnsi="Times New Roman" w:cs="Times New Roman"/>
          <w:b/>
          <w:bCs/>
          <w:sz w:val="21"/>
          <w:szCs w:val="21"/>
        </w:rPr>
        <w:t>KEY SKILLS</w:t>
      </w:r>
    </w:p>
    <w:p w14:paraId="0826AF5F" w14:textId="7729652C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Ability to work in a team</w:t>
      </w:r>
    </w:p>
    <w:p w14:paraId="443A619A" w14:textId="0A127FAC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Critical thinking and problem solving</w:t>
      </w:r>
    </w:p>
    <w:p w14:paraId="02B8971F" w14:textId="25C1970B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Commercial awareness</w:t>
      </w:r>
    </w:p>
    <w:p w14:paraId="0ECC3E97" w14:textId="54C0C781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Assertive</w:t>
      </w:r>
    </w:p>
    <w:p w14:paraId="74E363DD" w14:textId="52E11C30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Effective communicator</w:t>
      </w:r>
    </w:p>
    <w:p w14:paraId="210345BD" w14:textId="15973782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65393384" w14:textId="329E5349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2496C">
        <w:rPr>
          <w:rFonts w:ascii="Times New Roman" w:hAnsi="Times New Roman" w:cs="Times New Roman"/>
          <w:b/>
          <w:bCs/>
          <w:sz w:val="21"/>
          <w:szCs w:val="21"/>
        </w:rPr>
        <w:t>LANGUAGES</w:t>
      </w:r>
    </w:p>
    <w:p w14:paraId="7EEDD33C" w14:textId="29242DFC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English</w:t>
      </w:r>
    </w:p>
    <w:p w14:paraId="6C04DEC8" w14:textId="0FF1C1DE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 xml:space="preserve">Irish </w:t>
      </w:r>
    </w:p>
    <w:p w14:paraId="48A7113A" w14:textId="081EBC8E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French</w:t>
      </w:r>
    </w:p>
    <w:p w14:paraId="1E34596C" w14:textId="595742CC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03AA7FA7" w14:textId="769FAC26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2496C">
        <w:rPr>
          <w:rFonts w:ascii="Times New Roman" w:hAnsi="Times New Roman" w:cs="Times New Roman"/>
          <w:b/>
          <w:bCs/>
          <w:sz w:val="21"/>
          <w:szCs w:val="21"/>
        </w:rPr>
        <w:t>EXTRA-CURRICULAR ACTIVITIES</w:t>
      </w:r>
    </w:p>
    <w:p w14:paraId="669C1BDF" w14:textId="62A1056D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2496C">
        <w:rPr>
          <w:rFonts w:ascii="Times New Roman" w:hAnsi="Times New Roman" w:cs="Times New Roman"/>
          <w:b/>
          <w:bCs/>
          <w:sz w:val="21"/>
          <w:szCs w:val="21"/>
        </w:rPr>
        <w:t>Volunteering</w:t>
      </w:r>
    </w:p>
    <w:p w14:paraId="77A8D3FB" w14:textId="1F511F86" w:rsidR="00213A2C" w:rsidRPr="00F2496C" w:rsidRDefault="00374105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 w:rsidR="00213A2C" w:rsidRPr="00F2496C">
        <w:rPr>
          <w:rFonts w:ascii="Times New Roman" w:hAnsi="Times New Roman" w:cs="Times New Roman"/>
          <w:sz w:val="21"/>
          <w:szCs w:val="21"/>
        </w:rPr>
        <w:t xml:space="preserve">warded a Gold Presidents Award and Covid-19 Presidents Award by the President of the University of Limerick for 60+ hours of volunteering during the academic year. </w:t>
      </w:r>
      <w:r>
        <w:rPr>
          <w:rFonts w:ascii="Times New Roman" w:hAnsi="Times New Roman" w:cs="Times New Roman"/>
          <w:sz w:val="21"/>
          <w:szCs w:val="21"/>
        </w:rPr>
        <w:t>A</w:t>
      </w:r>
      <w:r w:rsidR="00213A2C" w:rsidRPr="00F2496C">
        <w:rPr>
          <w:rFonts w:ascii="Times New Roman" w:hAnsi="Times New Roman" w:cs="Times New Roman"/>
          <w:sz w:val="21"/>
          <w:szCs w:val="21"/>
        </w:rPr>
        <w:t>lso awarded a Gold Pope John II Award and a Gaisce President’s Award for volunteering.</w:t>
      </w:r>
    </w:p>
    <w:p w14:paraId="03C55FDB" w14:textId="2D404228" w:rsidR="00213A2C" w:rsidRPr="00F2496C" w:rsidRDefault="00213A2C" w:rsidP="000228C2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2496C">
        <w:rPr>
          <w:rFonts w:ascii="Times New Roman" w:hAnsi="Times New Roman" w:cs="Times New Roman"/>
          <w:b/>
          <w:bCs/>
          <w:sz w:val="21"/>
          <w:szCs w:val="21"/>
        </w:rPr>
        <w:t>Violin</w:t>
      </w:r>
    </w:p>
    <w:p w14:paraId="5CD84090" w14:textId="57597A2A" w:rsidR="000228C2" w:rsidRPr="00F2496C" w:rsidRDefault="00374105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</w:t>
      </w:r>
      <w:r w:rsidR="00213A2C" w:rsidRPr="00F2496C">
        <w:rPr>
          <w:rFonts w:ascii="Times New Roman" w:hAnsi="Times New Roman" w:cs="Times New Roman"/>
          <w:sz w:val="21"/>
          <w:szCs w:val="21"/>
        </w:rPr>
        <w:t xml:space="preserve">layed the violin </w:t>
      </w:r>
      <w:r>
        <w:rPr>
          <w:rFonts w:ascii="Times New Roman" w:hAnsi="Times New Roman" w:cs="Times New Roman"/>
          <w:sz w:val="21"/>
          <w:szCs w:val="21"/>
        </w:rPr>
        <w:t xml:space="preserve">since five-years-old </w:t>
      </w:r>
      <w:r w:rsidR="00213A2C" w:rsidRPr="00F2496C">
        <w:rPr>
          <w:rFonts w:ascii="Times New Roman" w:hAnsi="Times New Roman" w:cs="Times New Roman"/>
          <w:sz w:val="21"/>
          <w:szCs w:val="21"/>
        </w:rPr>
        <w:t xml:space="preserve">and have completed </w:t>
      </w:r>
      <w:r>
        <w:rPr>
          <w:rFonts w:ascii="Times New Roman" w:hAnsi="Times New Roman" w:cs="Times New Roman"/>
          <w:sz w:val="21"/>
          <w:szCs w:val="21"/>
        </w:rPr>
        <w:t>all</w:t>
      </w:r>
      <w:r w:rsidR="00213A2C" w:rsidRPr="00F2496C">
        <w:rPr>
          <w:rFonts w:ascii="Times New Roman" w:hAnsi="Times New Roman" w:cs="Times New Roman"/>
          <w:sz w:val="21"/>
          <w:szCs w:val="21"/>
        </w:rPr>
        <w:t xml:space="preserve"> grades with the Royal Academy of Music. I also played with an orchestra for eight years</w:t>
      </w:r>
      <w:r w:rsidR="00BE2F06" w:rsidRPr="00F2496C">
        <w:rPr>
          <w:rFonts w:ascii="Times New Roman" w:hAnsi="Times New Roman" w:cs="Times New Roman"/>
          <w:sz w:val="21"/>
          <w:szCs w:val="21"/>
        </w:rPr>
        <w:t xml:space="preserve"> and </w:t>
      </w:r>
      <w:r w:rsidR="00213A2C" w:rsidRPr="00F2496C">
        <w:rPr>
          <w:rFonts w:ascii="Times New Roman" w:hAnsi="Times New Roman" w:cs="Times New Roman"/>
          <w:sz w:val="21"/>
          <w:szCs w:val="21"/>
        </w:rPr>
        <w:t xml:space="preserve">performed </w:t>
      </w:r>
      <w:r w:rsidR="000228C2" w:rsidRPr="00F2496C">
        <w:rPr>
          <w:rFonts w:ascii="Times New Roman" w:hAnsi="Times New Roman" w:cs="Times New Roman"/>
          <w:sz w:val="21"/>
          <w:szCs w:val="21"/>
        </w:rPr>
        <w:t>in the National Concert Hall on two occasions.</w:t>
      </w:r>
    </w:p>
    <w:p w14:paraId="6009DECE" w14:textId="1EB07DEB" w:rsidR="000228C2" w:rsidRPr="00F2496C" w:rsidRDefault="000228C2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In my spare time</w:t>
      </w:r>
      <w:r w:rsidR="00374105">
        <w:rPr>
          <w:rFonts w:ascii="Times New Roman" w:hAnsi="Times New Roman" w:cs="Times New Roman"/>
          <w:sz w:val="21"/>
          <w:szCs w:val="21"/>
        </w:rPr>
        <w:t>,</w:t>
      </w:r>
      <w:r w:rsidRPr="00F2496C">
        <w:rPr>
          <w:rFonts w:ascii="Times New Roman" w:hAnsi="Times New Roman" w:cs="Times New Roman"/>
          <w:sz w:val="21"/>
          <w:szCs w:val="21"/>
        </w:rPr>
        <w:t xml:space="preserve"> I also enjoy the gym and swimming.</w:t>
      </w:r>
    </w:p>
    <w:p w14:paraId="1F54976E" w14:textId="0B421F1F" w:rsidR="005235B8" w:rsidRPr="00F2496C" w:rsidRDefault="005235B8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02B098AB" w14:textId="727CCEF8" w:rsidR="005235B8" w:rsidRPr="00F2496C" w:rsidRDefault="000228C2" w:rsidP="000228C2">
      <w:pPr>
        <w:spacing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2496C">
        <w:rPr>
          <w:rFonts w:ascii="Times New Roman" w:hAnsi="Times New Roman" w:cs="Times New Roman"/>
          <w:b/>
          <w:bCs/>
          <w:sz w:val="21"/>
          <w:szCs w:val="21"/>
        </w:rPr>
        <w:t>COURSES</w:t>
      </w:r>
    </w:p>
    <w:p w14:paraId="391CF775" w14:textId="6DEDB371" w:rsidR="000228C2" w:rsidRPr="00F2496C" w:rsidRDefault="000228C2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Anti-Money Laundering</w:t>
      </w:r>
    </w:p>
    <w:p w14:paraId="5309EF82" w14:textId="1E2BC773" w:rsidR="000228C2" w:rsidRPr="00F2496C" w:rsidRDefault="000228C2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Compliance Training</w:t>
      </w:r>
    </w:p>
    <w:p w14:paraId="108F45DF" w14:textId="4E35A17E" w:rsidR="000228C2" w:rsidRPr="00F2496C" w:rsidRDefault="000228C2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Cybercrime Security</w:t>
      </w:r>
    </w:p>
    <w:p w14:paraId="7A814187" w14:textId="4432F1C7" w:rsidR="000228C2" w:rsidRPr="00F2496C" w:rsidRDefault="000228C2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Gender Pay Gap Reporting, PwC</w:t>
      </w:r>
    </w:p>
    <w:p w14:paraId="71724A70" w14:textId="503AB278" w:rsidR="000228C2" w:rsidRPr="00F2496C" w:rsidRDefault="000228C2" w:rsidP="000228C2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F2496C">
        <w:rPr>
          <w:rFonts w:ascii="Times New Roman" w:hAnsi="Times New Roman" w:cs="Times New Roman"/>
          <w:sz w:val="21"/>
          <w:szCs w:val="21"/>
        </w:rPr>
        <w:t>Matheson Virtual Experience Programme</w:t>
      </w:r>
    </w:p>
    <w:p w14:paraId="503DF6BA" w14:textId="742F1F59" w:rsidR="000228C2" w:rsidRPr="005235B8" w:rsidRDefault="009D16B1" w:rsidP="000228C2">
      <w:pPr>
        <w:pStyle w:val="NormalWeb"/>
        <w:spacing w:line="276" w:lineRule="auto"/>
        <w:rPr>
          <w:sz w:val="21"/>
          <w:szCs w:val="21"/>
        </w:rPr>
      </w:pPr>
      <w:hyperlink r:id="rId7" w:history="1">
        <w:r w:rsidR="000228C2" w:rsidRPr="00F2496C">
          <w:rPr>
            <w:rStyle w:val="Hyperlink"/>
            <w:sz w:val="21"/>
            <w:szCs w:val="21"/>
          </w:rPr>
          <w:t>LinkedIn</w:t>
        </w:r>
      </w:hyperlink>
    </w:p>
    <w:p w14:paraId="15FA9CDB" w14:textId="761E19B5" w:rsidR="005235B8" w:rsidRDefault="005235B8" w:rsidP="00BE2F06">
      <w:pPr>
        <w:spacing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2496C">
        <w:rPr>
          <w:rFonts w:ascii="Times New Roman" w:hAnsi="Times New Roman" w:cs="Times New Roman"/>
          <w:b/>
          <w:bCs/>
          <w:sz w:val="21"/>
          <w:szCs w:val="21"/>
        </w:rPr>
        <w:t>Reference</w:t>
      </w:r>
      <w:r w:rsidR="009D16B1">
        <w:rPr>
          <w:rFonts w:ascii="Times New Roman" w:hAnsi="Times New Roman" w:cs="Times New Roman"/>
          <w:b/>
          <w:bCs/>
          <w:sz w:val="21"/>
          <w:szCs w:val="21"/>
        </w:rPr>
        <w:t xml:space="preserve"> Attached</w:t>
      </w:r>
    </w:p>
    <w:p w14:paraId="28006970" w14:textId="32D9AD27" w:rsidR="009D16B1" w:rsidRDefault="009D16B1" w:rsidP="00BE2F06">
      <w:pPr>
        <w:spacing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63D4853C" w14:textId="4B2B5432" w:rsidR="009D16B1" w:rsidRPr="00F2496C" w:rsidRDefault="009D16B1" w:rsidP="00BE2F06">
      <w:pPr>
        <w:spacing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5849EE22" wp14:editId="5723D9E8">
            <wp:simplePos x="0" y="0"/>
            <wp:positionH relativeFrom="column">
              <wp:posOffset>-223736</wp:posOffset>
            </wp:positionH>
            <wp:positionV relativeFrom="paragraph">
              <wp:posOffset>338</wp:posOffset>
            </wp:positionV>
            <wp:extent cx="6264613" cy="8236369"/>
            <wp:effectExtent l="0" t="0" r="0" b="0"/>
            <wp:wrapSquare wrapText="bothSides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613" cy="823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6B1" w:rsidRPr="00F2496C" w:rsidSect="00A93F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435"/>
    <w:multiLevelType w:val="hybridMultilevel"/>
    <w:tmpl w:val="B61A9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92FC9"/>
    <w:multiLevelType w:val="hybridMultilevel"/>
    <w:tmpl w:val="CD2480E2"/>
    <w:lvl w:ilvl="0" w:tplc="1E80707C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3087"/>
    <w:multiLevelType w:val="hybridMultilevel"/>
    <w:tmpl w:val="D36EAD50"/>
    <w:lvl w:ilvl="0" w:tplc="DA1C068C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77B1"/>
    <w:multiLevelType w:val="multilevel"/>
    <w:tmpl w:val="3F5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636FA7"/>
    <w:multiLevelType w:val="hybridMultilevel"/>
    <w:tmpl w:val="54A6D2E0"/>
    <w:lvl w:ilvl="0" w:tplc="BD364CC0">
      <w:numFmt w:val="bullet"/>
      <w:lvlText w:val="•"/>
      <w:lvlJc w:val="left"/>
      <w:pPr>
        <w:ind w:left="1069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3B3275A"/>
    <w:multiLevelType w:val="multilevel"/>
    <w:tmpl w:val="AD42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A638DC"/>
    <w:multiLevelType w:val="hybridMultilevel"/>
    <w:tmpl w:val="3266EF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7B21B73"/>
    <w:multiLevelType w:val="hybridMultilevel"/>
    <w:tmpl w:val="F2E6E69C"/>
    <w:lvl w:ilvl="0" w:tplc="BD364CC0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63B5F"/>
    <w:multiLevelType w:val="multilevel"/>
    <w:tmpl w:val="C0E8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F75D4"/>
    <w:multiLevelType w:val="hybridMultilevel"/>
    <w:tmpl w:val="0CDE268E"/>
    <w:lvl w:ilvl="0" w:tplc="BD364CC0">
      <w:numFmt w:val="bullet"/>
      <w:lvlText w:val="•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7C"/>
    <w:rsid w:val="000228C2"/>
    <w:rsid w:val="00213A2C"/>
    <w:rsid w:val="0037277C"/>
    <w:rsid w:val="00374105"/>
    <w:rsid w:val="00506334"/>
    <w:rsid w:val="005235B8"/>
    <w:rsid w:val="0054304C"/>
    <w:rsid w:val="00791B98"/>
    <w:rsid w:val="00866537"/>
    <w:rsid w:val="0087364F"/>
    <w:rsid w:val="009D16B1"/>
    <w:rsid w:val="00A93FEB"/>
    <w:rsid w:val="00BE2F06"/>
    <w:rsid w:val="00C614DE"/>
    <w:rsid w:val="00D40353"/>
    <w:rsid w:val="00F1581D"/>
    <w:rsid w:val="00F2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2DCA"/>
  <w15:chartTrackingRefBased/>
  <w15:docId w15:val="{DDE56F55-73EC-1B44-9399-DC6A3717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37277C"/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character" w:styleId="Hyperlink">
    <w:name w:val="Hyperlink"/>
    <w:uiPriority w:val="99"/>
    <w:unhideWhenUsed/>
    <w:rsid w:val="003727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35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228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7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linkedin.com/in/fia-molloy-479189195?lipi=urn%3Ali%3Apage%3Ad_flagship3_profile_view_base_contact_details%3BMji3uBM8SvK5EdEsgOjg%2FQ%3D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amolloy44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A1FCD7-C4B5-0743-AC10-C9BC38E2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ULStudent:FIA.MOLLOY</dc:creator>
  <cp:keywords/>
  <dc:description/>
  <cp:lastModifiedBy>ULStudent:FIA.MOLLOY</cp:lastModifiedBy>
  <cp:revision>4</cp:revision>
  <cp:lastPrinted>2021-09-28T12:37:00Z</cp:lastPrinted>
  <dcterms:created xsi:type="dcterms:W3CDTF">2021-09-28T12:37:00Z</dcterms:created>
  <dcterms:modified xsi:type="dcterms:W3CDTF">2021-10-02T14:04:00Z</dcterms:modified>
</cp:coreProperties>
</file>