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19" w:rsidRPr="004E3B76" w:rsidRDefault="00566C19" w:rsidP="00566C19">
      <w:pPr>
        <w:ind w:right="-46"/>
        <w:jc w:val="center"/>
        <w:rPr>
          <w:rFonts w:ascii="Arial" w:hAnsi="Arial" w:cs="Arial"/>
          <w:b/>
          <w:sz w:val="28"/>
          <w:szCs w:val="28"/>
        </w:rPr>
      </w:pPr>
      <w:r w:rsidRPr="004E3B76">
        <w:rPr>
          <w:rFonts w:ascii="Arial" w:hAnsi="Arial" w:cs="Arial"/>
          <w:b/>
          <w:sz w:val="28"/>
          <w:szCs w:val="28"/>
        </w:rPr>
        <w:t xml:space="preserve">Ian </w:t>
      </w:r>
      <w:proofErr w:type="spellStart"/>
      <w:r w:rsidRPr="004E3B76">
        <w:rPr>
          <w:rFonts w:ascii="Arial" w:hAnsi="Arial" w:cs="Arial"/>
          <w:b/>
          <w:sz w:val="28"/>
          <w:szCs w:val="28"/>
        </w:rPr>
        <w:t>Hanrahan</w:t>
      </w:r>
      <w:proofErr w:type="spellEnd"/>
    </w:p>
    <w:p w:rsidR="00566C19" w:rsidRPr="005F4FF5" w:rsidRDefault="0086067F" w:rsidP="009E067C">
      <w:pPr>
        <w:spacing w:before="60" w:after="60"/>
        <w:ind w:right="-46"/>
        <w:jc w:val="center"/>
        <w:rPr>
          <w:rFonts w:ascii="Arial" w:hAnsi="Arial" w:cs="Arial"/>
          <w:b/>
          <w:sz w:val="19"/>
          <w:szCs w:val="19"/>
        </w:rPr>
      </w:pPr>
      <w:proofErr w:type="spellStart"/>
      <w:r w:rsidRPr="005F4FF5">
        <w:rPr>
          <w:rFonts w:ascii="Arial" w:hAnsi="Arial" w:cs="Arial"/>
          <w:sz w:val="19"/>
          <w:szCs w:val="19"/>
        </w:rPr>
        <w:t>Carraig</w:t>
      </w:r>
      <w:proofErr w:type="spellEnd"/>
      <w:r w:rsidRPr="005F4FF5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5F4FF5">
        <w:rPr>
          <w:rFonts w:ascii="Arial" w:hAnsi="Arial" w:cs="Arial"/>
          <w:sz w:val="19"/>
          <w:szCs w:val="19"/>
        </w:rPr>
        <w:t>Rua</w:t>
      </w:r>
      <w:proofErr w:type="spellEnd"/>
      <w:r w:rsidRPr="005F4FF5">
        <w:rPr>
          <w:rFonts w:ascii="Arial" w:hAnsi="Arial" w:cs="Arial"/>
          <w:sz w:val="19"/>
          <w:szCs w:val="19"/>
        </w:rPr>
        <w:t xml:space="preserve">, </w:t>
      </w:r>
      <w:proofErr w:type="gramStart"/>
      <w:r w:rsidRPr="005F4FF5">
        <w:rPr>
          <w:rFonts w:ascii="Arial" w:hAnsi="Arial" w:cs="Arial"/>
          <w:sz w:val="19"/>
          <w:szCs w:val="19"/>
        </w:rPr>
        <w:t>The</w:t>
      </w:r>
      <w:proofErr w:type="gramEnd"/>
      <w:r w:rsidRPr="005F4FF5">
        <w:rPr>
          <w:rFonts w:ascii="Arial" w:hAnsi="Arial" w:cs="Arial"/>
          <w:sz w:val="19"/>
          <w:szCs w:val="19"/>
        </w:rPr>
        <w:t xml:space="preserve"> Summit, </w:t>
      </w:r>
      <w:proofErr w:type="spellStart"/>
      <w:r w:rsidRPr="005F4FF5">
        <w:rPr>
          <w:rFonts w:ascii="Arial" w:hAnsi="Arial" w:cs="Arial"/>
          <w:sz w:val="19"/>
          <w:szCs w:val="19"/>
        </w:rPr>
        <w:t>Howth</w:t>
      </w:r>
      <w:proofErr w:type="spellEnd"/>
      <w:r w:rsidRPr="005F4FF5">
        <w:rPr>
          <w:rFonts w:ascii="Arial" w:hAnsi="Arial" w:cs="Arial"/>
          <w:sz w:val="19"/>
          <w:szCs w:val="19"/>
        </w:rPr>
        <w:t xml:space="preserve">, Co. Dublin </w:t>
      </w:r>
      <w:r w:rsidRPr="0082176C">
        <w:rPr>
          <w:rFonts w:ascii="Arial" w:hAnsi="Arial" w:cs="Arial"/>
          <w:b/>
          <w:sz w:val="24"/>
          <w:szCs w:val="24"/>
        </w:rPr>
        <w:t>|</w:t>
      </w:r>
      <w:r w:rsidRPr="005F4FF5">
        <w:rPr>
          <w:rFonts w:ascii="Arial" w:hAnsi="Arial" w:cs="Arial"/>
          <w:sz w:val="19"/>
          <w:szCs w:val="19"/>
        </w:rPr>
        <w:t xml:space="preserve"> +353 (86) 4667 006 </w:t>
      </w:r>
      <w:r w:rsidRPr="0082176C">
        <w:rPr>
          <w:rFonts w:ascii="Arial" w:hAnsi="Arial" w:cs="Arial"/>
          <w:b/>
          <w:sz w:val="24"/>
          <w:szCs w:val="24"/>
        </w:rPr>
        <w:t>|</w:t>
      </w:r>
      <w:r w:rsidRPr="005F4FF5">
        <w:rPr>
          <w:rFonts w:ascii="Arial" w:hAnsi="Arial" w:cs="Arial"/>
          <w:sz w:val="19"/>
          <w:szCs w:val="19"/>
        </w:rPr>
        <w:t xml:space="preserve"> ianhanrahan87@gmail.com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322"/>
      </w:tblGrid>
      <w:tr w:rsidR="00566C19" w:rsidRPr="005F4FF5" w:rsidTr="004679E5">
        <w:tc>
          <w:tcPr>
            <w:tcW w:w="9322" w:type="dxa"/>
            <w:shd w:val="clear" w:color="auto" w:fill="CCCCCC"/>
          </w:tcPr>
          <w:p w:rsidR="00566C19" w:rsidRPr="005F4FF5" w:rsidRDefault="00566C19" w:rsidP="00F858BD">
            <w:pPr>
              <w:spacing w:before="30" w:after="30"/>
              <w:ind w:right="-46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F4FF5">
              <w:rPr>
                <w:rFonts w:ascii="Arial" w:hAnsi="Arial" w:cs="Arial"/>
                <w:b/>
                <w:color w:val="000000"/>
                <w:sz w:val="19"/>
                <w:szCs w:val="19"/>
              </w:rPr>
              <w:t>PROFILE</w:t>
            </w:r>
          </w:p>
        </w:tc>
      </w:tr>
    </w:tbl>
    <w:p w:rsidR="00566C19" w:rsidRPr="005F4FF5" w:rsidRDefault="00566C19" w:rsidP="00DA2406">
      <w:pPr>
        <w:tabs>
          <w:tab w:val="left" w:pos="4425"/>
        </w:tabs>
        <w:spacing w:before="20"/>
        <w:ind w:right="-4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 xml:space="preserve">Driven and ambitious prospective Trainee Solicitor with a solid work ethic and exceptional commitment to delivery.  Over two years’ experience operating within the field of commercial law, financial services law and litigation. </w:t>
      </w:r>
      <w:proofErr w:type="gramStart"/>
      <w:r w:rsidRPr="005F4FF5">
        <w:rPr>
          <w:rFonts w:ascii="Arial" w:hAnsi="Arial" w:cs="Arial"/>
          <w:sz w:val="19"/>
          <w:szCs w:val="19"/>
        </w:rPr>
        <w:t>Proven track record of ability to handle large caseloads while meeting competing demands of clients.</w:t>
      </w:r>
      <w:proofErr w:type="gramEnd"/>
      <w:r w:rsidRPr="005F4FF5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5F4FF5">
        <w:rPr>
          <w:rFonts w:ascii="Arial" w:hAnsi="Arial" w:cs="Arial"/>
          <w:sz w:val="19"/>
          <w:szCs w:val="19"/>
        </w:rPr>
        <w:t>Excels in meeting objectives using independent action, prioritisation, persistence and communications skills.</w:t>
      </w:r>
      <w:proofErr w:type="gramEnd"/>
      <w:r w:rsidRPr="005F4FF5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5F4FF5">
        <w:rPr>
          <w:rFonts w:ascii="Arial" w:hAnsi="Arial" w:cs="Arial"/>
          <w:sz w:val="19"/>
          <w:szCs w:val="19"/>
        </w:rPr>
        <w:t>Seeking to apply existing expertise to a position offering progression and challenge.</w:t>
      </w:r>
      <w:proofErr w:type="gramEnd"/>
    </w:p>
    <w:p w:rsidR="00566C19" w:rsidRPr="005F4FF5" w:rsidRDefault="00566C19" w:rsidP="00566C19">
      <w:pPr>
        <w:ind w:right="-46"/>
        <w:jc w:val="both"/>
        <w:rPr>
          <w:rFonts w:ascii="Arial" w:hAnsi="Arial" w:cs="Arial"/>
          <w:sz w:val="19"/>
          <w:szCs w:val="19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322"/>
      </w:tblGrid>
      <w:tr w:rsidR="00566C19" w:rsidRPr="005F4FF5" w:rsidTr="004679E5">
        <w:tc>
          <w:tcPr>
            <w:tcW w:w="9322" w:type="dxa"/>
            <w:shd w:val="clear" w:color="auto" w:fill="CCCCCC"/>
          </w:tcPr>
          <w:p w:rsidR="00566C19" w:rsidRPr="005F4FF5" w:rsidRDefault="00566C19" w:rsidP="00F858BD">
            <w:pPr>
              <w:spacing w:before="30" w:after="30"/>
              <w:ind w:right="-46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F4FF5">
              <w:rPr>
                <w:rFonts w:ascii="Arial" w:hAnsi="Arial" w:cs="Arial"/>
                <w:b/>
                <w:color w:val="000000"/>
                <w:sz w:val="19"/>
                <w:szCs w:val="19"/>
              </w:rPr>
              <w:t>AREAS OF EXPERTISE</w:t>
            </w:r>
          </w:p>
        </w:tc>
      </w:tr>
    </w:tbl>
    <w:p w:rsidR="00566C19" w:rsidRPr="005F4FF5" w:rsidRDefault="00566C19" w:rsidP="00566C19">
      <w:pPr>
        <w:ind w:right="-46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Corporate/Commercial law</w:t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>Strong client focused approach</w:t>
      </w:r>
    </w:p>
    <w:p w:rsidR="00566C19" w:rsidRPr="005F4FF5" w:rsidRDefault="005F4FF5" w:rsidP="00566C19">
      <w:pPr>
        <w:ind w:right="-4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Financial Services</w:t>
      </w:r>
      <w:r w:rsidR="00566C19" w:rsidRPr="005F4FF5">
        <w:rPr>
          <w:rFonts w:ascii="Arial" w:hAnsi="Arial" w:cs="Arial"/>
          <w:sz w:val="19"/>
          <w:szCs w:val="19"/>
        </w:rPr>
        <w:tab/>
      </w:r>
      <w:r w:rsidR="00566C19" w:rsidRPr="005F4FF5">
        <w:rPr>
          <w:rFonts w:ascii="Arial" w:hAnsi="Arial" w:cs="Arial"/>
          <w:sz w:val="19"/>
          <w:szCs w:val="19"/>
        </w:rPr>
        <w:tab/>
      </w:r>
      <w:r w:rsidR="00566C19" w:rsidRPr="005F4FF5">
        <w:rPr>
          <w:rFonts w:ascii="Arial" w:hAnsi="Arial" w:cs="Arial"/>
          <w:sz w:val="19"/>
          <w:szCs w:val="19"/>
        </w:rPr>
        <w:tab/>
        <w:t xml:space="preserve">           </w:t>
      </w:r>
      <w:r w:rsidR="00566C19" w:rsidRPr="005F4FF5">
        <w:rPr>
          <w:rFonts w:ascii="Arial" w:hAnsi="Arial" w:cs="Arial"/>
          <w:sz w:val="19"/>
          <w:szCs w:val="19"/>
        </w:rPr>
        <w:tab/>
      </w:r>
      <w:r w:rsidR="00566C19" w:rsidRPr="005F4FF5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566C19" w:rsidRPr="005F4FF5">
        <w:rPr>
          <w:rFonts w:ascii="Arial" w:hAnsi="Arial" w:cs="Arial"/>
          <w:sz w:val="19"/>
          <w:szCs w:val="19"/>
        </w:rPr>
        <w:t>Strong analytical skills</w:t>
      </w:r>
    </w:p>
    <w:p w:rsidR="005F4FF5" w:rsidRDefault="005F4FF5" w:rsidP="00566C19">
      <w:pPr>
        <w:tabs>
          <w:tab w:val="left" w:pos="0"/>
        </w:tabs>
        <w:ind w:right="-4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Investment Funds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>Target focused</w:t>
      </w:r>
    </w:p>
    <w:p w:rsidR="00566C19" w:rsidRPr="005F4FF5" w:rsidRDefault="00566C19" w:rsidP="00566C19">
      <w:pPr>
        <w:tabs>
          <w:tab w:val="left" w:pos="0"/>
        </w:tabs>
        <w:ind w:right="-46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Litigation</w:t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="005F4FF5">
        <w:rPr>
          <w:rFonts w:ascii="Arial" w:hAnsi="Arial" w:cs="Arial"/>
          <w:sz w:val="19"/>
          <w:szCs w:val="19"/>
        </w:rPr>
        <w:tab/>
      </w:r>
      <w:r w:rsidR="005F4FF5" w:rsidRPr="005F4FF5">
        <w:rPr>
          <w:rFonts w:ascii="Arial" w:hAnsi="Arial" w:cs="Arial"/>
          <w:sz w:val="19"/>
          <w:szCs w:val="19"/>
        </w:rPr>
        <w:t>Planning &amp; organising</w:t>
      </w:r>
    </w:p>
    <w:p w:rsidR="00566C19" w:rsidRPr="005F4FF5" w:rsidRDefault="00566C19" w:rsidP="00566C19">
      <w:pPr>
        <w:ind w:right="-46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Legal drafting</w:t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="005F4FF5">
        <w:rPr>
          <w:rFonts w:ascii="Arial" w:hAnsi="Arial" w:cs="Arial"/>
          <w:sz w:val="19"/>
          <w:szCs w:val="19"/>
        </w:rPr>
        <w:tab/>
      </w:r>
      <w:r w:rsidR="005F4FF5" w:rsidRPr="005F4FF5">
        <w:rPr>
          <w:rFonts w:ascii="Arial" w:hAnsi="Arial" w:cs="Arial"/>
          <w:sz w:val="19"/>
          <w:szCs w:val="19"/>
        </w:rPr>
        <w:t>Strong communicator</w:t>
      </w:r>
    </w:p>
    <w:p w:rsidR="00566C19" w:rsidRPr="005F4FF5" w:rsidRDefault="00566C19" w:rsidP="00566C19">
      <w:pPr>
        <w:ind w:right="-46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Legal research</w:t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  <w:t xml:space="preserve">  </w:t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="005F4FF5">
        <w:rPr>
          <w:rFonts w:ascii="Arial" w:hAnsi="Arial" w:cs="Arial"/>
          <w:sz w:val="19"/>
          <w:szCs w:val="19"/>
        </w:rPr>
        <w:tab/>
      </w:r>
      <w:r w:rsidR="005F4FF5" w:rsidRPr="005F4FF5">
        <w:rPr>
          <w:rFonts w:ascii="Arial" w:hAnsi="Arial" w:cs="Arial"/>
          <w:sz w:val="19"/>
          <w:szCs w:val="19"/>
        </w:rPr>
        <w:t>Excellent attention to detail</w:t>
      </w:r>
    </w:p>
    <w:p w:rsidR="00566C19" w:rsidRPr="005F4FF5" w:rsidRDefault="00566C19" w:rsidP="00566C19">
      <w:pPr>
        <w:ind w:right="-46"/>
        <w:jc w:val="both"/>
        <w:rPr>
          <w:rFonts w:ascii="Arial" w:hAnsi="Arial" w:cs="Arial"/>
          <w:sz w:val="19"/>
          <w:szCs w:val="19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322"/>
      </w:tblGrid>
      <w:tr w:rsidR="00566C19" w:rsidRPr="005F4FF5" w:rsidTr="004679E5">
        <w:tc>
          <w:tcPr>
            <w:tcW w:w="9322" w:type="dxa"/>
            <w:shd w:val="clear" w:color="auto" w:fill="CCCCCC"/>
          </w:tcPr>
          <w:p w:rsidR="00566C19" w:rsidRPr="005F4FF5" w:rsidRDefault="00566C19" w:rsidP="00F858BD">
            <w:pPr>
              <w:spacing w:before="30" w:after="30"/>
              <w:ind w:right="-46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F4FF5">
              <w:rPr>
                <w:rFonts w:ascii="Arial" w:hAnsi="Arial" w:cs="Arial"/>
                <w:b/>
                <w:color w:val="000000"/>
                <w:sz w:val="19"/>
                <w:szCs w:val="19"/>
              </w:rPr>
              <w:t>CAREER HISTORY</w:t>
            </w:r>
          </w:p>
        </w:tc>
      </w:tr>
    </w:tbl>
    <w:p w:rsidR="00F00EE7" w:rsidRPr="005F4FF5" w:rsidRDefault="00F00EE7" w:rsidP="00DA2406">
      <w:pPr>
        <w:spacing w:before="20"/>
        <w:ind w:right="-45"/>
        <w:jc w:val="both"/>
        <w:rPr>
          <w:rFonts w:ascii="Arial" w:hAnsi="Arial" w:cs="Arial"/>
          <w:b/>
          <w:sz w:val="19"/>
          <w:szCs w:val="19"/>
        </w:rPr>
      </w:pPr>
      <w:r w:rsidRPr="005F4FF5">
        <w:rPr>
          <w:rFonts w:ascii="Arial" w:hAnsi="Arial" w:cs="Arial"/>
          <w:b/>
          <w:sz w:val="19"/>
          <w:szCs w:val="19"/>
        </w:rPr>
        <w:t>Jan 2016 – Present</w:t>
      </w:r>
      <w:r w:rsidR="00EF0718" w:rsidRPr="005F4FF5">
        <w:rPr>
          <w:rFonts w:ascii="Arial" w:hAnsi="Arial" w:cs="Arial"/>
          <w:b/>
          <w:sz w:val="19"/>
          <w:szCs w:val="19"/>
        </w:rPr>
        <w:tab/>
      </w:r>
      <w:r w:rsidRPr="005F4FF5">
        <w:rPr>
          <w:rFonts w:ascii="Arial" w:hAnsi="Arial" w:cs="Arial"/>
          <w:b/>
          <w:sz w:val="19"/>
          <w:szCs w:val="19"/>
        </w:rPr>
        <w:tab/>
        <w:t>Dillon Eustace</w:t>
      </w:r>
    </w:p>
    <w:p w:rsidR="00F00EE7" w:rsidRPr="005F4FF5" w:rsidRDefault="00F00EE7" w:rsidP="00F00EE7">
      <w:pPr>
        <w:ind w:right="-46"/>
        <w:jc w:val="both"/>
        <w:rPr>
          <w:rFonts w:ascii="Arial" w:hAnsi="Arial" w:cs="Arial"/>
          <w:b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Position:</w:t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  <w:t>Legal Intern</w:t>
      </w:r>
    </w:p>
    <w:p w:rsidR="00F00EE7" w:rsidRPr="005F4FF5" w:rsidRDefault="00F00EE7" w:rsidP="00566C19">
      <w:pPr>
        <w:ind w:right="-46"/>
        <w:jc w:val="both"/>
        <w:rPr>
          <w:rFonts w:ascii="Arial" w:hAnsi="Arial" w:cs="Arial"/>
          <w:b/>
          <w:sz w:val="19"/>
          <w:szCs w:val="19"/>
        </w:rPr>
      </w:pPr>
    </w:p>
    <w:p w:rsidR="00F00EE7" w:rsidRPr="005F4FF5" w:rsidRDefault="00F00EE7" w:rsidP="00566C19">
      <w:pPr>
        <w:ind w:right="-46"/>
        <w:jc w:val="both"/>
        <w:rPr>
          <w:rFonts w:ascii="Arial" w:hAnsi="Arial" w:cs="Arial"/>
          <w:b/>
          <w:sz w:val="19"/>
          <w:szCs w:val="19"/>
        </w:rPr>
      </w:pPr>
      <w:r w:rsidRPr="005F4FF5">
        <w:rPr>
          <w:rFonts w:ascii="Arial" w:hAnsi="Arial" w:cs="Arial"/>
          <w:b/>
          <w:sz w:val="19"/>
          <w:szCs w:val="19"/>
        </w:rPr>
        <w:t>Key Responsibilities:</w:t>
      </w:r>
    </w:p>
    <w:p w:rsidR="00F00EE7" w:rsidRPr="005F4FF5" w:rsidRDefault="00F00EE7" w:rsidP="00F00EE7">
      <w:pPr>
        <w:pStyle w:val="ListParagraph"/>
        <w:numPr>
          <w:ilvl w:val="0"/>
          <w:numId w:val="10"/>
        </w:numPr>
        <w:ind w:left="851" w:right="-46" w:hanging="491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 xml:space="preserve">Currently working in the Regulatory </w:t>
      </w:r>
      <w:r w:rsidR="00B26DA8" w:rsidRPr="005F4FF5">
        <w:rPr>
          <w:rFonts w:ascii="Arial" w:hAnsi="Arial" w:cs="Arial"/>
          <w:sz w:val="19"/>
          <w:szCs w:val="19"/>
        </w:rPr>
        <w:t>&amp;</w:t>
      </w:r>
      <w:r w:rsidRPr="005F4FF5">
        <w:rPr>
          <w:rFonts w:ascii="Arial" w:hAnsi="Arial" w:cs="Arial"/>
          <w:sz w:val="19"/>
          <w:szCs w:val="19"/>
        </w:rPr>
        <w:t xml:space="preserve"> Compliance Department, reporting to the Head of Compliance and working with several Partners in the Financial Services and</w:t>
      </w:r>
      <w:r w:rsidR="00EF0718" w:rsidRPr="005F4FF5">
        <w:rPr>
          <w:rFonts w:ascii="Arial" w:hAnsi="Arial" w:cs="Arial"/>
          <w:sz w:val="19"/>
          <w:szCs w:val="19"/>
        </w:rPr>
        <w:t xml:space="preserve"> Insurance Departments</w:t>
      </w:r>
    </w:p>
    <w:p w:rsidR="00F00EE7" w:rsidRPr="005F4FF5" w:rsidRDefault="00F00EE7" w:rsidP="00566C19">
      <w:pPr>
        <w:ind w:right="-46"/>
        <w:jc w:val="both"/>
        <w:rPr>
          <w:rFonts w:ascii="Arial" w:hAnsi="Arial" w:cs="Arial"/>
          <w:b/>
          <w:sz w:val="19"/>
          <w:szCs w:val="19"/>
        </w:rPr>
      </w:pPr>
    </w:p>
    <w:p w:rsidR="00F00EE7" w:rsidRPr="005F4FF5" w:rsidRDefault="00EF0718" w:rsidP="00F00EE7">
      <w:pPr>
        <w:ind w:right="-46" w:firstLine="851"/>
        <w:jc w:val="both"/>
        <w:rPr>
          <w:rFonts w:ascii="Arial" w:hAnsi="Arial" w:cs="Arial"/>
          <w:sz w:val="19"/>
          <w:szCs w:val="19"/>
          <w:u w:val="single"/>
        </w:rPr>
      </w:pPr>
      <w:r w:rsidRPr="005F4FF5">
        <w:rPr>
          <w:rFonts w:ascii="Arial" w:hAnsi="Arial" w:cs="Arial"/>
          <w:sz w:val="19"/>
          <w:szCs w:val="19"/>
          <w:u w:val="single"/>
        </w:rPr>
        <w:t>Financial Services</w:t>
      </w:r>
      <w:r w:rsidR="00B26DA8" w:rsidRPr="005F4FF5">
        <w:rPr>
          <w:rFonts w:ascii="Arial" w:hAnsi="Arial" w:cs="Arial"/>
          <w:sz w:val="19"/>
          <w:szCs w:val="19"/>
          <w:u w:val="single"/>
        </w:rPr>
        <w:t xml:space="preserve"> &amp; Insurance</w:t>
      </w:r>
    </w:p>
    <w:p w:rsidR="00775F9C" w:rsidRDefault="00775F9C" w:rsidP="00F00EE7">
      <w:pPr>
        <w:pStyle w:val="ListParagraph"/>
        <w:numPr>
          <w:ilvl w:val="0"/>
          <w:numId w:val="11"/>
        </w:numPr>
        <w:ind w:left="1276" w:right="-46" w:hanging="425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Assisted in the authorisation process</w:t>
      </w:r>
      <w:r w:rsidR="0013156B">
        <w:rPr>
          <w:rFonts w:ascii="Arial" w:hAnsi="Arial" w:cs="Arial"/>
          <w:sz w:val="19"/>
          <w:szCs w:val="19"/>
        </w:rPr>
        <w:t>es</w:t>
      </w:r>
      <w:r>
        <w:rPr>
          <w:rFonts w:ascii="Arial" w:hAnsi="Arial" w:cs="Arial"/>
          <w:sz w:val="19"/>
          <w:szCs w:val="19"/>
        </w:rPr>
        <w:t xml:space="preserve"> for </w:t>
      </w:r>
      <w:r w:rsidR="0013156B">
        <w:rPr>
          <w:rFonts w:ascii="Arial" w:hAnsi="Arial" w:cs="Arial"/>
          <w:sz w:val="19"/>
          <w:szCs w:val="19"/>
        </w:rPr>
        <w:t>investment firms under the MiFID Regulations and</w:t>
      </w:r>
      <w:r>
        <w:rPr>
          <w:rFonts w:ascii="Arial" w:hAnsi="Arial" w:cs="Arial"/>
          <w:sz w:val="19"/>
          <w:szCs w:val="19"/>
        </w:rPr>
        <w:t xml:space="preserve"> fund administration companies</w:t>
      </w:r>
      <w:r w:rsidR="0013156B">
        <w:rPr>
          <w:rFonts w:ascii="Arial" w:hAnsi="Arial" w:cs="Arial"/>
          <w:sz w:val="19"/>
          <w:szCs w:val="19"/>
        </w:rPr>
        <w:t xml:space="preserve"> under the </w:t>
      </w:r>
      <w:r w:rsidR="0013156B" w:rsidRPr="0013156B">
        <w:rPr>
          <w:rFonts w:ascii="Arial" w:hAnsi="Arial" w:cs="Arial"/>
          <w:sz w:val="19"/>
          <w:szCs w:val="19"/>
        </w:rPr>
        <w:t xml:space="preserve">Investment Intermediaries Act 1995, including completing the required application forms, preparing the </w:t>
      </w:r>
      <w:r w:rsidR="0013156B">
        <w:rPr>
          <w:rFonts w:ascii="Arial" w:hAnsi="Arial" w:cs="Arial"/>
          <w:sz w:val="19"/>
          <w:szCs w:val="19"/>
        </w:rPr>
        <w:t>relevant policies</w:t>
      </w:r>
      <w:r w:rsidR="0013156B" w:rsidRPr="0013156B">
        <w:rPr>
          <w:rFonts w:ascii="Arial" w:hAnsi="Arial" w:cs="Arial"/>
          <w:sz w:val="19"/>
          <w:szCs w:val="19"/>
        </w:rPr>
        <w:t xml:space="preserve"> and reviewing and amending business plans</w:t>
      </w:r>
    </w:p>
    <w:p w:rsidR="0013156B" w:rsidRDefault="0013156B" w:rsidP="00F00EE7">
      <w:pPr>
        <w:pStyle w:val="ListParagraph"/>
        <w:numPr>
          <w:ilvl w:val="0"/>
          <w:numId w:val="11"/>
        </w:numPr>
        <w:ind w:left="1276" w:right="-46" w:hanging="425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Drafted</w:t>
      </w:r>
      <w:r w:rsidRPr="0013156B">
        <w:rPr>
          <w:rFonts w:ascii="Arial" w:hAnsi="Arial" w:cs="Arial"/>
          <w:sz w:val="19"/>
          <w:szCs w:val="19"/>
        </w:rPr>
        <w:t xml:space="preserve"> Directors’ Compliance Statements pursuant to section 225 of the Companies Act 2014</w:t>
      </w:r>
    </w:p>
    <w:p w:rsidR="00F00EE7" w:rsidRPr="005F4FF5" w:rsidRDefault="00B26DA8" w:rsidP="00F00EE7">
      <w:pPr>
        <w:pStyle w:val="ListParagraph"/>
        <w:numPr>
          <w:ilvl w:val="0"/>
          <w:numId w:val="11"/>
        </w:numPr>
        <w:ind w:left="1276" w:right="-46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 xml:space="preserve">Drafted and amended compliance matrices and manuals for insurance and reinsurance undertakings </w:t>
      </w:r>
      <w:r w:rsidR="004679E5">
        <w:rPr>
          <w:rFonts w:ascii="Arial" w:hAnsi="Arial" w:cs="Arial"/>
          <w:sz w:val="19"/>
          <w:szCs w:val="19"/>
        </w:rPr>
        <w:t>following the implementation of the Solvency II Directive</w:t>
      </w:r>
    </w:p>
    <w:p w:rsidR="00B26DA8" w:rsidRPr="005F4FF5" w:rsidRDefault="00B26DA8" w:rsidP="00F00EE7">
      <w:pPr>
        <w:pStyle w:val="ListParagraph"/>
        <w:numPr>
          <w:ilvl w:val="0"/>
          <w:numId w:val="11"/>
        </w:numPr>
        <w:ind w:left="1276" w:right="-46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 xml:space="preserve">Assisted Partners in providing advice to insurance and reinsurance undertakings on the Central Bank authorisation and </w:t>
      </w:r>
      <w:proofErr w:type="spellStart"/>
      <w:r w:rsidRPr="005F4FF5">
        <w:rPr>
          <w:rFonts w:ascii="Arial" w:hAnsi="Arial" w:cs="Arial"/>
          <w:sz w:val="19"/>
          <w:szCs w:val="19"/>
        </w:rPr>
        <w:t>passporting</w:t>
      </w:r>
      <w:proofErr w:type="spellEnd"/>
      <w:r w:rsidRPr="005F4FF5">
        <w:rPr>
          <w:rFonts w:ascii="Arial" w:hAnsi="Arial" w:cs="Arial"/>
          <w:sz w:val="19"/>
          <w:szCs w:val="19"/>
        </w:rPr>
        <w:t xml:space="preserve"> processes</w:t>
      </w:r>
    </w:p>
    <w:p w:rsidR="00B26DA8" w:rsidRPr="005F4FF5" w:rsidRDefault="00B26DA8" w:rsidP="00F00EE7">
      <w:pPr>
        <w:pStyle w:val="ListParagraph"/>
        <w:numPr>
          <w:ilvl w:val="0"/>
          <w:numId w:val="11"/>
        </w:numPr>
        <w:ind w:left="1276" w:right="-46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Drafted advices to clients on the implications of UCITS V, specifically in relation to the key investor information document, prospectus and depositary agreements</w:t>
      </w:r>
    </w:p>
    <w:p w:rsidR="00B26DA8" w:rsidRPr="005F4FF5" w:rsidRDefault="0013156B" w:rsidP="00F00EE7">
      <w:pPr>
        <w:pStyle w:val="ListParagraph"/>
        <w:numPr>
          <w:ilvl w:val="0"/>
          <w:numId w:val="11"/>
        </w:numPr>
        <w:ind w:left="1276" w:right="-46" w:hanging="425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Drafted articles </w:t>
      </w:r>
      <w:r w:rsidR="00A51850">
        <w:rPr>
          <w:rFonts w:ascii="Arial" w:hAnsi="Arial" w:cs="Arial"/>
          <w:sz w:val="19"/>
          <w:szCs w:val="19"/>
        </w:rPr>
        <w:t xml:space="preserve">for publication on the firm’s website, including </w:t>
      </w:r>
      <w:r>
        <w:rPr>
          <w:rFonts w:ascii="Arial" w:hAnsi="Arial" w:cs="Arial"/>
          <w:sz w:val="19"/>
          <w:szCs w:val="19"/>
        </w:rPr>
        <w:t xml:space="preserve">the Dillon Eustace Funds Quarterly Legislative Update </w:t>
      </w:r>
    </w:p>
    <w:p w:rsidR="00F00EE7" w:rsidRPr="005F4FF5" w:rsidRDefault="00F00EE7" w:rsidP="00566C19">
      <w:pPr>
        <w:ind w:right="-46"/>
        <w:jc w:val="both"/>
        <w:rPr>
          <w:rFonts w:ascii="Arial" w:hAnsi="Arial" w:cs="Arial"/>
          <w:sz w:val="19"/>
          <w:szCs w:val="19"/>
        </w:rPr>
      </w:pPr>
    </w:p>
    <w:p w:rsidR="00566C19" w:rsidRPr="005F4FF5" w:rsidRDefault="00566C19" w:rsidP="00566C19">
      <w:pPr>
        <w:ind w:right="-46"/>
        <w:jc w:val="both"/>
        <w:rPr>
          <w:rFonts w:ascii="Arial" w:hAnsi="Arial" w:cs="Arial"/>
          <w:b/>
          <w:sz w:val="19"/>
          <w:szCs w:val="19"/>
        </w:rPr>
      </w:pPr>
      <w:r w:rsidRPr="005F4FF5">
        <w:rPr>
          <w:rFonts w:ascii="Arial" w:hAnsi="Arial" w:cs="Arial"/>
          <w:b/>
          <w:sz w:val="19"/>
          <w:szCs w:val="19"/>
        </w:rPr>
        <w:t xml:space="preserve">Nov 2013 </w:t>
      </w:r>
      <w:r w:rsidR="00F00EE7" w:rsidRPr="005F4FF5">
        <w:rPr>
          <w:rFonts w:ascii="Arial" w:hAnsi="Arial" w:cs="Arial"/>
          <w:b/>
          <w:sz w:val="19"/>
          <w:szCs w:val="19"/>
        </w:rPr>
        <w:t>–</w:t>
      </w:r>
      <w:r w:rsidRPr="005F4FF5">
        <w:rPr>
          <w:rFonts w:ascii="Arial" w:hAnsi="Arial" w:cs="Arial"/>
          <w:b/>
          <w:sz w:val="19"/>
          <w:szCs w:val="19"/>
        </w:rPr>
        <w:t xml:space="preserve"> </w:t>
      </w:r>
      <w:r w:rsidR="00F00EE7" w:rsidRPr="005F4FF5">
        <w:rPr>
          <w:rFonts w:ascii="Arial" w:hAnsi="Arial" w:cs="Arial"/>
          <w:b/>
          <w:sz w:val="19"/>
          <w:szCs w:val="19"/>
        </w:rPr>
        <w:t>Jan 2016</w:t>
      </w:r>
      <w:r w:rsidR="00EF0718" w:rsidRPr="005F4FF5">
        <w:rPr>
          <w:rFonts w:ascii="Arial" w:hAnsi="Arial" w:cs="Arial"/>
          <w:b/>
          <w:sz w:val="19"/>
          <w:szCs w:val="19"/>
        </w:rPr>
        <w:tab/>
      </w:r>
      <w:r w:rsidRPr="005F4FF5">
        <w:rPr>
          <w:rFonts w:ascii="Arial" w:hAnsi="Arial" w:cs="Arial"/>
          <w:b/>
          <w:sz w:val="19"/>
          <w:szCs w:val="19"/>
        </w:rPr>
        <w:tab/>
      </w:r>
      <w:proofErr w:type="spellStart"/>
      <w:r w:rsidRPr="005F4FF5">
        <w:rPr>
          <w:rFonts w:ascii="Arial" w:hAnsi="Arial" w:cs="Arial"/>
          <w:b/>
          <w:sz w:val="19"/>
          <w:szCs w:val="19"/>
        </w:rPr>
        <w:t>Galligan</w:t>
      </w:r>
      <w:proofErr w:type="spellEnd"/>
      <w:r w:rsidRPr="005F4FF5">
        <w:rPr>
          <w:rFonts w:ascii="Arial" w:hAnsi="Arial" w:cs="Arial"/>
          <w:b/>
          <w:sz w:val="19"/>
          <w:szCs w:val="19"/>
        </w:rPr>
        <w:t xml:space="preserve"> Johnston Solicitors</w:t>
      </w:r>
    </w:p>
    <w:p w:rsidR="00566C19" w:rsidRPr="005F4FF5" w:rsidRDefault="00671B17" w:rsidP="00566C19">
      <w:pPr>
        <w:ind w:right="-4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Position: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Legal </w:t>
      </w:r>
      <w:r w:rsidR="0009232D">
        <w:rPr>
          <w:rFonts w:ascii="Arial" w:hAnsi="Arial" w:cs="Arial"/>
          <w:sz w:val="19"/>
          <w:szCs w:val="19"/>
        </w:rPr>
        <w:t>Executive</w:t>
      </w:r>
    </w:p>
    <w:p w:rsidR="00566C19" w:rsidRPr="005F4FF5" w:rsidRDefault="00566C19" w:rsidP="00566C19">
      <w:pPr>
        <w:ind w:right="-46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ab/>
      </w:r>
    </w:p>
    <w:p w:rsidR="00566C19" w:rsidRPr="005F4FF5" w:rsidRDefault="00566C19" w:rsidP="00566C19">
      <w:pPr>
        <w:ind w:right="-46"/>
        <w:jc w:val="both"/>
        <w:rPr>
          <w:rFonts w:ascii="Arial" w:hAnsi="Arial" w:cs="Arial"/>
          <w:b/>
          <w:sz w:val="19"/>
          <w:szCs w:val="19"/>
        </w:rPr>
      </w:pPr>
      <w:r w:rsidRPr="005F4FF5">
        <w:rPr>
          <w:rFonts w:ascii="Arial" w:hAnsi="Arial" w:cs="Arial"/>
          <w:b/>
          <w:sz w:val="19"/>
          <w:szCs w:val="19"/>
        </w:rPr>
        <w:t>Key Responsibilities</w:t>
      </w:r>
    </w:p>
    <w:p w:rsidR="00566C19" w:rsidRPr="005F4FF5" w:rsidRDefault="00566C19" w:rsidP="006E6222">
      <w:pPr>
        <w:pStyle w:val="ListParagraph"/>
        <w:numPr>
          <w:ilvl w:val="0"/>
          <w:numId w:val="3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Report</w:t>
      </w:r>
      <w:r w:rsidR="005F4FF5" w:rsidRPr="005F4FF5">
        <w:rPr>
          <w:rFonts w:ascii="Arial" w:hAnsi="Arial" w:cs="Arial"/>
          <w:sz w:val="19"/>
          <w:szCs w:val="19"/>
        </w:rPr>
        <w:t>ed directly</w:t>
      </w:r>
      <w:r w:rsidRPr="005F4FF5">
        <w:rPr>
          <w:rFonts w:ascii="Arial" w:hAnsi="Arial" w:cs="Arial"/>
          <w:sz w:val="19"/>
          <w:szCs w:val="19"/>
        </w:rPr>
        <w:t xml:space="preserve"> to the Partners, carrying out duties in a professional manner</w:t>
      </w:r>
    </w:p>
    <w:p w:rsidR="00566C19" w:rsidRPr="005F4FF5" w:rsidRDefault="00566C19" w:rsidP="006E6222">
      <w:pPr>
        <w:pStyle w:val="ListParagraph"/>
        <w:numPr>
          <w:ilvl w:val="0"/>
          <w:numId w:val="3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 xml:space="preserve">Responsible for a case load of </w:t>
      </w:r>
      <w:r w:rsidR="00671B17">
        <w:rPr>
          <w:rFonts w:ascii="Arial" w:hAnsi="Arial" w:cs="Arial"/>
          <w:sz w:val="19"/>
          <w:szCs w:val="19"/>
        </w:rPr>
        <w:t>in excess of 60+ files</w:t>
      </w:r>
    </w:p>
    <w:p w:rsidR="00566C19" w:rsidRPr="005F4FF5" w:rsidRDefault="00566C19" w:rsidP="006E6222">
      <w:pPr>
        <w:pStyle w:val="ListParagraph"/>
        <w:numPr>
          <w:ilvl w:val="0"/>
          <w:numId w:val="3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Experience across a broad spectrum of legal matters including:</w:t>
      </w:r>
    </w:p>
    <w:p w:rsidR="00566C19" w:rsidRPr="005F4FF5" w:rsidRDefault="00566C19" w:rsidP="00566C19">
      <w:pPr>
        <w:pStyle w:val="ListParagraph"/>
        <w:ind w:right="-46"/>
        <w:jc w:val="both"/>
        <w:rPr>
          <w:rFonts w:ascii="Arial" w:hAnsi="Arial" w:cs="Arial"/>
          <w:sz w:val="19"/>
          <w:szCs w:val="19"/>
        </w:rPr>
      </w:pPr>
    </w:p>
    <w:p w:rsidR="00566C19" w:rsidRPr="005F4FF5" w:rsidRDefault="00566C19" w:rsidP="006E6222">
      <w:pPr>
        <w:pStyle w:val="ListParagraph"/>
        <w:ind w:right="-46" w:firstLine="131"/>
        <w:jc w:val="both"/>
        <w:rPr>
          <w:rFonts w:ascii="Arial" w:hAnsi="Arial" w:cs="Arial"/>
          <w:sz w:val="19"/>
          <w:szCs w:val="19"/>
          <w:u w:val="single"/>
        </w:rPr>
      </w:pPr>
      <w:r w:rsidRPr="005F4FF5">
        <w:rPr>
          <w:rFonts w:ascii="Arial" w:hAnsi="Arial" w:cs="Arial"/>
          <w:sz w:val="19"/>
          <w:szCs w:val="19"/>
          <w:u w:val="single"/>
        </w:rPr>
        <w:t>Corporate/Commercial Law</w:t>
      </w:r>
    </w:p>
    <w:p w:rsidR="00B723E2" w:rsidRPr="005F4FF5" w:rsidRDefault="00404221" w:rsidP="006E6222">
      <w:pPr>
        <w:pStyle w:val="ListParagraph"/>
        <w:numPr>
          <w:ilvl w:val="1"/>
          <w:numId w:val="3"/>
        </w:numPr>
        <w:ind w:left="1276" w:right="-46" w:hanging="425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Assisted </w:t>
      </w:r>
      <w:r w:rsidR="004E367F">
        <w:rPr>
          <w:rFonts w:ascii="Arial" w:hAnsi="Arial" w:cs="Arial"/>
          <w:sz w:val="19"/>
          <w:szCs w:val="19"/>
        </w:rPr>
        <w:t>Partners in conducting legal due diligence</w:t>
      </w:r>
      <w:r w:rsidR="00B723E2" w:rsidRPr="005F4FF5">
        <w:rPr>
          <w:rFonts w:ascii="Arial" w:hAnsi="Arial" w:cs="Arial"/>
          <w:sz w:val="19"/>
          <w:szCs w:val="19"/>
        </w:rPr>
        <w:t xml:space="preserve"> in the acquisition of a</w:t>
      </w:r>
      <w:r w:rsidR="00CA049E" w:rsidRPr="005F4FF5">
        <w:rPr>
          <w:rFonts w:ascii="Arial" w:hAnsi="Arial" w:cs="Arial"/>
          <w:sz w:val="19"/>
          <w:szCs w:val="19"/>
        </w:rPr>
        <w:t>n</w:t>
      </w:r>
      <w:r w:rsidR="00B723E2" w:rsidRPr="005F4FF5">
        <w:rPr>
          <w:rFonts w:ascii="Arial" w:hAnsi="Arial" w:cs="Arial"/>
          <w:sz w:val="19"/>
          <w:szCs w:val="19"/>
        </w:rPr>
        <w:t xml:space="preserve"> Irish and UK based logistics company for in excess of €17 million</w:t>
      </w:r>
    </w:p>
    <w:p w:rsidR="00566C19" w:rsidRPr="005F4FF5" w:rsidRDefault="00566C19" w:rsidP="006E6222">
      <w:pPr>
        <w:pStyle w:val="ListParagraph"/>
        <w:numPr>
          <w:ilvl w:val="1"/>
          <w:numId w:val="3"/>
        </w:numPr>
        <w:ind w:left="1276" w:right="-46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 xml:space="preserve">Advised client in a large commercial transaction involving an initial reorganisation of the company </w:t>
      </w:r>
      <w:r w:rsidR="00F858BD" w:rsidRPr="005F4FF5">
        <w:rPr>
          <w:rFonts w:ascii="Arial" w:hAnsi="Arial" w:cs="Arial"/>
          <w:sz w:val="19"/>
          <w:szCs w:val="19"/>
        </w:rPr>
        <w:t xml:space="preserve">by way of a share-for-undertaking exchange </w:t>
      </w:r>
      <w:r w:rsidRPr="005F4FF5">
        <w:rPr>
          <w:rFonts w:ascii="Arial" w:hAnsi="Arial" w:cs="Arial"/>
          <w:sz w:val="19"/>
          <w:szCs w:val="19"/>
        </w:rPr>
        <w:t>and the subsequent sale of the undertaking for in excess of €3 million</w:t>
      </w:r>
    </w:p>
    <w:p w:rsidR="00566C19" w:rsidRPr="005F4FF5" w:rsidRDefault="00566C19" w:rsidP="006E6222">
      <w:pPr>
        <w:pStyle w:val="ListParagraph"/>
        <w:numPr>
          <w:ilvl w:val="1"/>
          <w:numId w:val="3"/>
        </w:numPr>
        <w:ind w:left="1276" w:right="-46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Advised large UK and Irish based paper manufacturing company on an inward investment of €1 million</w:t>
      </w:r>
    </w:p>
    <w:p w:rsidR="00566C19" w:rsidRPr="005F4FF5" w:rsidRDefault="00566C19" w:rsidP="006E6222">
      <w:pPr>
        <w:pStyle w:val="ListParagraph"/>
        <w:numPr>
          <w:ilvl w:val="1"/>
          <w:numId w:val="3"/>
        </w:numPr>
        <w:ind w:left="1276" w:right="-46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 xml:space="preserve">Advised a large Irish based construction company on the process involved in the </w:t>
      </w:r>
      <w:r w:rsidR="006E6222" w:rsidRPr="005F4FF5">
        <w:rPr>
          <w:rFonts w:ascii="Arial" w:hAnsi="Arial" w:cs="Arial"/>
          <w:sz w:val="19"/>
          <w:szCs w:val="19"/>
        </w:rPr>
        <w:t>redemption and subsequent ca</w:t>
      </w:r>
      <w:r w:rsidRPr="005F4FF5">
        <w:rPr>
          <w:rFonts w:ascii="Arial" w:hAnsi="Arial" w:cs="Arial"/>
          <w:sz w:val="19"/>
          <w:szCs w:val="19"/>
        </w:rPr>
        <w:t>n</w:t>
      </w:r>
      <w:r w:rsidR="006E6222" w:rsidRPr="005F4FF5">
        <w:rPr>
          <w:rFonts w:ascii="Arial" w:hAnsi="Arial" w:cs="Arial"/>
          <w:sz w:val="19"/>
          <w:szCs w:val="19"/>
        </w:rPr>
        <w:t>cellation</w:t>
      </w:r>
      <w:r w:rsidRPr="005F4FF5">
        <w:rPr>
          <w:rFonts w:ascii="Arial" w:hAnsi="Arial" w:cs="Arial"/>
          <w:sz w:val="19"/>
          <w:szCs w:val="19"/>
        </w:rPr>
        <w:t xml:space="preserve"> of Redeemable Preference Shares in the company</w:t>
      </w:r>
    </w:p>
    <w:p w:rsidR="00566C19" w:rsidRPr="005F4FF5" w:rsidRDefault="00566C19" w:rsidP="006E6222">
      <w:pPr>
        <w:pStyle w:val="ListParagraph"/>
        <w:numPr>
          <w:ilvl w:val="1"/>
          <w:numId w:val="3"/>
        </w:numPr>
        <w:ind w:left="1276" w:right="-46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Provided advice to company directors in relation to an Employment and Investment Incentive Scheme raising €750,000 capital</w:t>
      </w:r>
    </w:p>
    <w:p w:rsidR="004E367F" w:rsidRPr="004E367F" w:rsidRDefault="004E367F" w:rsidP="006E6222">
      <w:pPr>
        <w:pStyle w:val="ListParagraph"/>
        <w:numPr>
          <w:ilvl w:val="1"/>
          <w:numId w:val="3"/>
        </w:numPr>
        <w:ind w:left="1276" w:right="-46" w:hanging="425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Experience drafting a wide range of commercial documents (e.g. Share Purchase Agreements, Shareholders Agreements, Business Transfer Agreements, Loan Agreements and ancillary completion documents)</w:t>
      </w:r>
    </w:p>
    <w:p w:rsidR="00566C19" w:rsidRPr="005F4FF5" w:rsidRDefault="00566C19" w:rsidP="006E6222">
      <w:pPr>
        <w:pStyle w:val="ListParagraph"/>
        <w:numPr>
          <w:ilvl w:val="1"/>
          <w:numId w:val="3"/>
        </w:numPr>
        <w:ind w:left="1276" w:right="-46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color w:val="000000"/>
          <w:sz w:val="19"/>
          <w:szCs w:val="19"/>
        </w:rPr>
        <w:lastRenderedPageBreak/>
        <w:t>Provided advice to companies on the new Companies Act, 2014</w:t>
      </w:r>
    </w:p>
    <w:p w:rsidR="00566C19" w:rsidRPr="005F4FF5" w:rsidRDefault="00566C19" w:rsidP="00566C19">
      <w:pPr>
        <w:suppressAutoHyphens w:val="0"/>
        <w:spacing w:line="259" w:lineRule="auto"/>
        <w:ind w:firstLine="720"/>
        <w:jc w:val="both"/>
        <w:rPr>
          <w:rFonts w:ascii="Arial" w:hAnsi="Arial" w:cs="Arial"/>
          <w:sz w:val="19"/>
          <w:szCs w:val="19"/>
          <w:u w:val="single"/>
        </w:rPr>
      </w:pPr>
    </w:p>
    <w:p w:rsidR="00566C19" w:rsidRPr="005F4FF5" w:rsidRDefault="00566C19" w:rsidP="006E6222">
      <w:pPr>
        <w:suppressAutoHyphens w:val="0"/>
        <w:spacing w:line="259" w:lineRule="auto"/>
        <w:ind w:left="131" w:firstLine="720"/>
        <w:jc w:val="both"/>
        <w:rPr>
          <w:rFonts w:ascii="Arial" w:hAnsi="Arial" w:cs="Arial"/>
          <w:sz w:val="19"/>
          <w:szCs w:val="19"/>
          <w:u w:val="single"/>
        </w:rPr>
      </w:pPr>
      <w:r w:rsidRPr="005F4FF5">
        <w:rPr>
          <w:rFonts w:ascii="Arial" w:hAnsi="Arial" w:cs="Arial"/>
          <w:sz w:val="19"/>
          <w:szCs w:val="19"/>
          <w:u w:val="single"/>
        </w:rPr>
        <w:t>Financial Services</w:t>
      </w:r>
    </w:p>
    <w:p w:rsidR="00566C19" w:rsidRPr="005F4FF5" w:rsidRDefault="00566C19" w:rsidP="006E6222">
      <w:pPr>
        <w:pStyle w:val="ListParagraph"/>
        <w:numPr>
          <w:ilvl w:val="1"/>
          <w:numId w:val="3"/>
        </w:numPr>
        <w:ind w:left="1276" w:right="-46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 xml:space="preserve">Advised independent financial advisory companies based in Ireland and the EU </w:t>
      </w:r>
      <w:r w:rsidR="004E367F">
        <w:rPr>
          <w:rFonts w:ascii="Arial" w:hAnsi="Arial" w:cs="Arial"/>
          <w:sz w:val="19"/>
          <w:szCs w:val="19"/>
        </w:rPr>
        <w:t>on establishment, authorisation and</w:t>
      </w:r>
      <w:r w:rsidRPr="005F4FF5">
        <w:rPr>
          <w:rFonts w:ascii="Arial" w:hAnsi="Arial" w:cs="Arial"/>
          <w:sz w:val="19"/>
          <w:szCs w:val="19"/>
        </w:rPr>
        <w:t xml:space="preserve"> cross-border </w:t>
      </w:r>
      <w:proofErr w:type="spellStart"/>
      <w:r w:rsidRPr="005F4FF5">
        <w:rPr>
          <w:rFonts w:ascii="Arial" w:hAnsi="Arial" w:cs="Arial"/>
          <w:sz w:val="19"/>
          <w:szCs w:val="19"/>
        </w:rPr>
        <w:t>passporting</w:t>
      </w:r>
      <w:proofErr w:type="spellEnd"/>
      <w:r w:rsidRPr="005F4FF5">
        <w:rPr>
          <w:rFonts w:ascii="Arial" w:hAnsi="Arial" w:cs="Arial"/>
          <w:sz w:val="19"/>
          <w:szCs w:val="19"/>
        </w:rPr>
        <w:t xml:space="preserve"> issues</w:t>
      </w:r>
    </w:p>
    <w:p w:rsidR="00566C19" w:rsidRPr="005F4FF5" w:rsidRDefault="00566C19" w:rsidP="006E6222">
      <w:pPr>
        <w:pStyle w:val="ListParagraph"/>
        <w:numPr>
          <w:ilvl w:val="1"/>
          <w:numId w:val="3"/>
        </w:numPr>
        <w:suppressAutoHyphens w:val="0"/>
        <w:spacing w:line="259" w:lineRule="auto"/>
        <w:ind w:left="1276" w:right="-46" w:hanging="425"/>
        <w:jc w:val="both"/>
        <w:rPr>
          <w:rFonts w:ascii="Arial" w:hAnsi="Arial" w:cs="Arial"/>
          <w:b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Advised independent financial advisers on</w:t>
      </w:r>
      <w:r w:rsidR="004E367F">
        <w:rPr>
          <w:rFonts w:ascii="Arial" w:hAnsi="Arial" w:cs="Arial"/>
          <w:sz w:val="19"/>
          <w:szCs w:val="19"/>
        </w:rPr>
        <w:t xml:space="preserve"> the</w:t>
      </w:r>
      <w:r w:rsidRPr="005F4FF5">
        <w:rPr>
          <w:rFonts w:ascii="Arial" w:hAnsi="Arial" w:cs="Arial"/>
          <w:sz w:val="19"/>
          <w:szCs w:val="19"/>
        </w:rPr>
        <w:t xml:space="preserve"> MiFID licencing and authorisation process</w:t>
      </w:r>
    </w:p>
    <w:p w:rsidR="00566C19" w:rsidRPr="005F4FF5" w:rsidRDefault="00566C19" w:rsidP="00566C19">
      <w:pPr>
        <w:pStyle w:val="ListParagraph"/>
        <w:suppressAutoHyphens w:val="0"/>
        <w:spacing w:line="259" w:lineRule="auto"/>
        <w:ind w:right="-46"/>
        <w:jc w:val="both"/>
        <w:rPr>
          <w:rFonts w:ascii="Arial" w:hAnsi="Arial" w:cs="Arial"/>
          <w:b/>
          <w:sz w:val="19"/>
          <w:szCs w:val="19"/>
        </w:rPr>
      </w:pPr>
    </w:p>
    <w:p w:rsidR="00566C19" w:rsidRPr="005F4FF5" w:rsidRDefault="00566C19" w:rsidP="006E6222">
      <w:pPr>
        <w:pStyle w:val="ListParagraph"/>
        <w:suppressAutoHyphens w:val="0"/>
        <w:spacing w:line="259" w:lineRule="auto"/>
        <w:ind w:right="-46" w:firstLine="131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5F4FF5">
        <w:rPr>
          <w:rFonts w:ascii="Arial" w:hAnsi="Arial" w:cs="Arial"/>
          <w:sz w:val="19"/>
          <w:szCs w:val="19"/>
          <w:u w:val="single"/>
        </w:rPr>
        <w:t>Litigation / Debt Collection</w:t>
      </w:r>
    </w:p>
    <w:p w:rsidR="00566C19" w:rsidRPr="005F4FF5" w:rsidRDefault="00566C19" w:rsidP="006E6222">
      <w:pPr>
        <w:pStyle w:val="ListParagraph"/>
        <w:numPr>
          <w:ilvl w:val="1"/>
          <w:numId w:val="3"/>
        </w:numPr>
        <w:suppressAutoHyphens w:val="0"/>
        <w:spacing w:line="259" w:lineRule="auto"/>
        <w:ind w:left="1276" w:right="-46" w:hanging="425"/>
        <w:jc w:val="both"/>
        <w:rPr>
          <w:rFonts w:ascii="Arial" w:hAnsi="Arial" w:cs="Arial"/>
          <w:b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 xml:space="preserve">Assisted litigation department in multi-party matters and large scale debt recovery and repossession </w:t>
      </w:r>
      <w:r w:rsidR="00775F9C">
        <w:rPr>
          <w:rFonts w:ascii="Arial" w:hAnsi="Arial" w:cs="Arial"/>
          <w:sz w:val="19"/>
          <w:szCs w:val="19"/>
        </w:rPr>
        <w:t>proceedings</w:t>
      </w:r>
      <w:r w:rsidRPr="005F4FF5">
        <w:rPr>
          <w:rFonts w:ascii="Arial" w:hAnsi="Arial" w:cs="Arial"/>
          <w:sz w:val="19"/>
          <w:szCs w:val="19"/>
        </w:rPr>
        <w:t xml:space="preserve"> for financial institutions</w:t>
      </w:r>
    </w:p>
    <w:p w:rsidR="00566C19" w:rsidRPr="005F4FF5" w:rsidRDefault="00566C19" w:rsidP="006E6222">
      <w:pPr>
        <w:pStyle w:val="ListParagraph"/>
        <w:numPr>
          <w:ilvl w:val="1"/>
          <w:numId w:val="3"/>
        </w:numPr>
        <w:suppressAutoHyphens w:val="0"/>
        <w:spacing w:line="259" w:lineRule="auto"/>
        <w:ind w:left="1276" w:right="-46" w:hanging="425"/>
        <w:jc w:val="both"/>
        <w:rPr>
          <w:rFonts w:ascii="Arial" w:hAnsi="Arial" w:cs="Arial"/>
          <w:b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 xml:space="preserve">Worked alongside Partners in issuing proceedings worth in excess of €200,000 against a large Irish bank in a financial </w:t>
      </w:r>
      <w:proofErr w:type="spellStart"/>
      <w:r w:rsidRPr="005F4FF5">
        <w:rPr>
          <w:rFonts w:ascii="Arial" w:hAnsi="Arial" w:cs="Arial"/>
          <w:sz w:val="19"/>
          <w:szCs w:val="19"/>
        </w:rPr>
        <w:t>mis</w:t>
      </w:r>
      <w:proofErr w:type="spellEnd"/>
      <w:r w:rsidRPr="005F4FF5">
        <w:rPr>
          <w:rFonts w:ascii="Arial" w:hAnsi="Arial" w:cs="Arial"/>
          <w:sz w:val="19"/>
          <w:szCs w:val="19"/>
        </w:rPr>
        <w:t>-selling matter</w:t>
      </w:r>
    </w:p>
    <w:p w:rsidR="00566C19" w:rsidRPr="005F4FF5" w:rsidRDefault="00566C19" w:rsidP="006E6222">
      <w:pPr>
        <w:pStyle w:val="ListParagraph"/>
        <w:numPr>
          <w:ilvl w:val="1"/>
          <w:numId w:val="3"/>
        </w:numPr>
        <w:suppressAutoHyphens w:val="0"/>
        <w:spacing w:after="160" w:line="259" w:lineRule="auto"/>
        <w:ind w:left="1276" w:right="-46" w:hanging="425"/>
        <w:jc w:val="both"/>
        <w:rPr>
          <w:rFonts w:ascii="Arial" w:hAnsi="Arial" w:cs="Arial"/>
          <w:b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Assisted Partners in a variety of debt collection matters in the district and circuit courts</w:t>
      </w:r>
    </w:p>
    <w:p w:rsidR="00566C19" w:rsidRPr="005F4FF5" w:rsidRDefault="0013156B" w:rsidP="004679E5">
      <w:pPr>
        <w:suppressAutoHyphens w:val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Oct </w:t>
      </w:r>
      <w:r w:rsidR="00566C19" w:rsidRPr="005F4FF5">
        <w:rPr>
          <w:rFonts w:ascii="Arial" w:hAnsi="Arial" w:cs="Arial"/>
          <w:b/>
          <w:sz w:val="19"/>
          <w:szCs w:val="19"/>
        </w:rPr>
        <w:t>2013 – Nov 2013</w:t>
      </w:r>
      <w:r w:rsidR="00566C19" w:rsidRPr="005F4FF5">
        <w:rPr>
          <w:rFonts w:ascii="Arial" w:hAnsi="Arial" w:cs="Arial"/>
          <w:b/>
          <w:sz w:val="19"/>
          <w:szCs w:val="19"/>
        </w:rPr>
        <w:tab/>
      </w:r>
      <w:r w:rsidR="00566C19" w:rsidRPr="005F4FF5">
        <w:rPr>
          <w:rFonts w:ascii="Arial" w:hAnsi="Arial" w:cs="Arial"/>
          <w:b/>
          <w:sz w:val="19"/>
          <w:szCs w:val="19"/>
        </w:rPr>
        <w:tab/>
        <w:t>William J Brennan &amp; Co Solicitors</w:t>
      </w:r>
    </w:p>
    <w:p w:rsidR="00566C19" w:rsidRPr="005F4FF5" w:rsidRDefault="00566C19" w:rsidP="004679E5">
      <w:pPr>
        <w:ind w:right="-46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 xml:space="preserve">Position: </w:t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  <w:t>Legal Intern</w:t>
      </w:r>
    </w:p>
    <w:p w:rsidR="00566C19" w:rsidRPr="005F4FF5" w:rsidRDefault="0013156B" w:rsidP="00C62371">
      <w:pPr>
        <w:pStyle w:val="BodyText2"/>
        <w:numPr>
          <w:ilvl w:val="0"/>
          <w:numId w:val="5"/>
        </w:numPr>
        <w:spacing w:after="0" w:line="240" w:lineRule="auto"/>
        <w:ind w:left="851" w:right="-46" w:hanging="425"/>
        <w:jc w:val="both"/>
        <w:rPr>
          <w:rFonts w:cs="Arial"/>
          <w:b/>
          <w:sz w:val="19"/>
          <w:szCs w:val="19"/>
        </w:rPr>
      </w:pPr>
      <w:r w:rsidRPr="00D30609">
        <w:rPr>
          <w:rFonts w:cs="Arial"/>
          <w:szCs w:val="20"/>
        </w:rPr>
        <w:t>Assisted in completing and submitting applications for First Registration in the Property Registration Authority</w:t>
      </w:r>
    </w:p>
    <w:p w:rsidR="00566C19" w:rsidRPr="005F4FF5" w:rsidRDefault="00566C19" w:rsidP="00566C19">
      <w:pPr>
        <w:tabs>
          <w:tab w:val="left" w:pos="510"/>
        </w:tabs>
        <w:ind w:right="-46"/>
        <w:jc w:val="both"/>
        <w:rPr>
          <w:rFonts w:ascii="Arial" w:hAnsi="Arial" w:cs="Arial"/>
          <w:sz w:val="19"/>
          <w:szCs w:val="19"/>
        </w:rPr>
      </w:pPr>
    </w:p>
    <w:p w:rsidR="00566C19" w:rsidRPr="005F4FF5" w:rsidRDefault="00566C19" w:rsidP="00566C19">
      <w:pPr>
        <w:pStyle w:val="BodyText2"/>
        <w:spacing w:after="0" w:line="200" w:lineRule="atLeast"/>
        <w:ind w:right="-46"/>
        <w:jc w:val="both"/>
        <w:rPr>
          <w:rFonts w:cs="Arial"/>
          <w:b/>
          <w:iCs/>
          <w:sz w:val="19"/>
          <w:szCs w:val="19"/>
        </w:rPr>
      </w:pPr>
      <w:r w:rsidRPr="005F4FF5">
        <w:rPr>
          <w:rFonts w:cs="Arial"/>
          <w:b/>
          <w:iCs/>
          <w:sz w:val="19"/>
          <w:szCs w:val="19"/>
        </w:rPr>
        <w:t>Apr 2009 – Sept 2012</w:t>
      </w:r>
      <w:r w:rsidRPr="005F4FF5">
        <w:rPr>
          <w:rFonts w:cs="Arial"/>
          <w:b/>
          <w:iCs/>
          <w:sz w:val="19"/>
          <w:szCs w:val="19"/>
        </w:rPr>
        <w:tab/>
      </w:r>
      <w:r w:rsidRPr="005F4FF5">
        <w:rPr>
          <w:rFonts w:cs="Arial"/>
          <w:b/>
          <w:iCs/>
          <w:sz w:val="19"/>
          <w:szCs w:val="19"/>
        </w:rPr>
        <w:tab/>
        <w:t>St. Michael’s House</w:t>
      </w:r>
    </w:p>
    <w:p w:rsidR="00566C19" w:rsidRPr="005F4FF5" w:rsidRDefault="00566C19" w:rsidP="00566C19">
      <w:pPr>
        <w:tabs>
          <w:tab w:val="left" w:pos="510"/>
        </w:tabs>
        <w:ind w:right="-46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Position:</w:t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iCs/>
          <w:sz w:val="19"/>
          <w:szCs w:val="19"/>
        </w:rPr>
        <w:t>Special Needs Assistant</w:t>
      </w:r>
      <w:r w:rsidRPr="005F4FF5">
        <w:rPr>
          <w:rFonts w:ascii="Arial" w:hAnsi="Arial" w:cs="Arial"/>
          <w:iCs/>
          <w:sz w:val="19"/>
          <w:szCs w:val="19"/>
        </w:rPr>
        <w:tab/>
      </w:r>
      <w:r w:rsidRPr="005F4FF5">
        <w:rPr>
          <w:rFonts w:ascii="Arial" w:hAnsi="Arial" w:cs="Arial"/>
          <w:iCs/>
          <w:sz w:val="19"/>
          <w:szCs w:val="19"/>
        </w:rPr>
        <w:tab/>
      </w:r>
    </w:p>
    <w:p w:rsidR="00566C19" w:rsidRPr="005F4FF5" w:rsidRDefault="00566C19" w:rsidP="00566C19">
      <w:pPr>
        <w:pStyle w:val="BodyText2"/>
        <w:spacing w:after="0" w:line="200" w:lineRule="atLeast"/>
        <w:ind w:right="-46"/>
        <w:jc w:val="both"/>
        <w:rPr>
          <w:rFonts w:cs="Arial"/>
          <w:b/>
          <w:sz w:val="19"/>
          <w:szCs w:val="19"/>
        </w:rPr>
      </w:pPr>
    </w:p>
    <w:p w:rsidR="00566C19" w:rsidRPr="005F4FF5" w:rsidRDefault="00566C19" w:rsidP="00566C19">
      <w:pPr>
        <w:pStyle w:val="BodyText2"/>
        <w:spacing w:after="0" w:line="200" w:lineRule="atLeast"/>
        <w:ind w:left="1985" w:right="-46" w:hanging="1985"/>
        <w:jc w:val="both"/>
        <w:rPr>
          <w:rFonts w:cs="Arial"/>
          <w:b/>
          <w:sz w:val="19"/>
          <w:szCs w:val="19"/>
        </w:rPr>
      </w:pPr>
      <w:r w:rsidRPr="005F4FF5">
        <w:rPr>
          <w:rFonts w:cs="Arial"/>
          <w:b/>
          <w:sz w:val="19"/>
          <w:szCs w:val="19"/>
        </w:rPr>
        <w:t>May 2008 – Aug 2008</w:t>
      </w:r>
      <w:r w:rsidRPr="005F4FF5">
        <w:rPr>
          <w:rFonts w:cs="Arial"/>
          <w:b/>
          <w:sz w:val="19"/>
          <w:szCs w:val="19"/>
        </w:rPr>
        <w:tab/>
      </w:r>
      <w:r w:rsidRPr="005F4FF5">
        <w:rPr>
          <w:rFonts w:cs="Arial"/>
          <w:b/>
          <w:sz w:val="19"/>
          <w:szCs w:val="19"/>
        </w:rPr>
        <w:tab/>
      </w:r>
      <w:r w:rsidR="004679E5">
        <w:rPr>
          <w:rFonts w:cs="Arial"/>
          <w:b/>
          <w:sz w:val="19"/>
          <w:szCs w:val="19"/>
        </w:rPr>
        <w:tab/>
      </w:r>
      <w:r w:rsidRPr="005F4FF5">
        <w:rPr>
          <w:rFonts w:cs="Arial"/>
          <w:b/>
          <w:sz w:val="19"/>
          <w:szCs w:val="19"/>
        </w:rPr>
        <w:t>AIB Head Office</w:t>
      </w:r>
    </w:p>
    <w:p w:rsidR="00566C19" w:rsidRPr="005F4FF5" w:rsidRDefault="00566C19" w:rsidP="00566C19">
      <w:pPr>
        <w:tabs>
          <w:tab w:val="left" w:pos="510"/>
        </w:tabs>
        <w:ind w:right="-46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Position:</w:t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  <w:t>Credit Card Fraud Unit</w:t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</w:p>
    <w:p w:rsidR="00566C19" w:rsidRPr="005F4FF5" w:rsidRDefault="00566C19" w:rsidP="00566C19">
      <w:pPr>
        <w:pStyle w:val="BodyText2"/>
        <w:spacing w:after="0" w:line="200" w:lineRule="atLeast"/>
        <w:ind w:right="-46"/>
        <w:jc w:val="both"/>
        <w:rPr>
          <w:rFonts w:cs="Arial"/>
          <w:sz w:val="19"/>
          <w:szCs w:val="19"/>
        </w:rPr>
      </w:pPr>
    </w:p>
    <w:p w:rsidR="00566C19" w:rsidRPr="005F4FF5" w:rsidRDefault="00566C19" w:rsidP="00566C19">
      <w:pPr>
        <w:pStyle w:val="BodyText2"/>
        <w:tabs>
          <w:tab w:val="left" w:pos="0"/>
        </w:tabs>
        <w:spacing w:after="0" w:line="200" w:lineRule="atLeast"/>
        <w:ind w:right="-46"/>
        <w:jc w:val="both"/>
        <w:rPr>
          <w:rFonts w:cs="Arial"/>
          <w:b/>
          <w:sz w:val="19"/>
          <w:szCs w:val="19"/>
        </w:rPr>
      </w:pPr>
      <w:r w:rsidRPr="005F4FF5">
        <w:rPr>
          <w:rFonts w:cs="Arial"/>
          <w:b/>
          <w:sz w:val="19"/>
          <w:szCs w:val="19"/>
        </w:rPr>
        <w:t xml:space="preserve">Sept 2006 – May 2008 </w:t>
      </w:r>
      <w:r w:rsidRPr="005F4FF5">
        <w:rPr>
          <w:rFonts w:cs="Arial"/>
          <w:b/>
          <w:sz w:val="19"/>
          <w:szCs w:val="19"/>
        </w:rPr>
        <w:tab/>
      </w:r>
      <w:r w:rsidRPr="005F4FF5">
        <w:rPr>
          <w:rFonts w:cs="Arial"/>
          <w:b/>
          <w:sz w:val="19"/>
          <w:szCs w:val="19"/>
        </w:rPr>
        <w:tab/>
        <w:t>Mater Private Hospital</w:t>
      </w:r>
    </w:p>
    <w:p w:rsidR="00566C19" w:rsidRPr="005F4FF5" w:rsidRDefault="00566C19" w:rsidP="00566C19">
      <w:pPr>
        <w:tabs>
          <w:tab w:val="left" w:pos="510"/>
        </w:tabs>
        <w:ind w:right="-46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Position:</w:t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  <w:t xml:space="preserve">Accounts Assistant                    </w:t>
      </w:r>
      <w:r w:rsidRPr="005F4FF5">
        <w:rPr>
          <w:rFonts w:ascii="Arial" w:hAnsi="Arial" w:cs="Arial"/>
          <w:sz w:val="19"/>
          <w:szCs w:val="19"/>
        </w:rPr>
        <w:tab/>
      </w:r>
    </w:p>
    <w:p w:rsidR="00566C19" w:rsidRPr="005F4FF5" w:rsidRDefault="00566C19" w:rsidP="00566C19">
      <w:pPr>
        <w:pStyle w:val="BodyText2"/>
        <w:tabs>
          <w:tab w:val="left" w:pos="8460"/>
        </w:tabs>
        <w:spacing w:after="0" w:line="200" w:lineRule="atLeast"/>
        <w:ind w:right="-46"/>
        <w:jc w:val="both"/>
        <w:rPr>
          <w:rFonts w:cs="Arial"/>
          <w:b/>
          <w:sz w:val="19"/>
          <w:szCs w:val="19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322"/>
      </w:tblGrid>
      <w:tr w:rsidR="00566C19" w:rsidRPr="005F4FF5" w:rsidTr="004679E5">
        <w:tc>
          <w:tcPr>
            <w:tcW w:w="9322" w:type="dxa"/>
            <w:shd w:val="clear" w:color="auto" w:fill="CCCCCC"/>
          </w:tcPr>
          <w:p w:rsidR="00566C19" w:rsidRPr="005F4FF5" w:rsidRDefault="00566C19" w:rsidP="00F858BD">
            <w:pPr>
              <w:spacing w:before="30" w:after="30"/>
              <w:ind w:right="-46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F4FF5">
              <w:rPr>
                <w:rFonts w:ascii="Arial" w:hAnsi="Arial" w:cs="Arial"/>
                <w:b/>
                <w:color w:val="000000"/>
                <w:sz w:val="19"/>
                <w:szCs w:val="19"/>
              </w:rPr>
              <w:t>EDUCATION &amp; TRAINING</w:t>
            </w:r>
          </w:p>
        </w:tc>
      </w:tr>
    </w:tbl>
    <w:p w:rsidR="00566C19" w:rsidRPr="005F4FF5" w:rsidRDefault="00566C19" w:rsidP="00DA2406">
      <w:pPr>
        <w:autoSpaceDN w:val="0"/>
        <w:spacing w:before="20" w:line="252" w:lineRule="auto"/>
        <w:ind w:right="96"/>
        <w:jc w:val="both"/>
        <w:textAlignment w:val="baseline"/>
        <w:rPr>
          <w:rFonts w:ascii="Arial" w:hAnsi="Arial" w:cs="Arial"/>
          <w:sz w:val="19"/>
          <w:szCs w:val="19"/>
          <w:lang w:val="ga-IE"/>
        </w:rPr>
      </w:pPr>
      <w:r w:rsidRPr="005F4FF5">
        <w:rPr>
          <w:rFonts w:ascii="Arial" w:hAnsi="Arial" w:cs="Arial"/>
          <w:sz w:val="19"/>
          <w:szCs w:val="19"/>
          <w:lang w:val="ga-IE"/>
        </w:rPr>
        <w:t>201</w:t>
      </w:r>
      <w:r w:rsidR="00404221">
        <w:rPr>
          <w:rFonts w:ascii="Arial" w:hAnsi="Arial" w:cs="Arial"/>
          <w:sz w:val="19"/>
          <w:szCs w:val="19"/>
          <w:lang w:val="ga-IE"/>
        </w:rPr>
        <w:t>6</w:t>
      </w:r>
      <w:r w:rsidRPr="005F4FF5">
        <w:rPr>
          <w:rFonts w:ascii="Arial" w:hAnsi="Arial" w:cs="Arial"/>
          <w:sz w:val="19"/>
          <w:szCs w:val="19"/>
          <w:lang w:val="ga-IE"/>
        </w:rPr>
        <w:t xml:space="preserve"> – 201</w:t>
      </w:r>
      <w:r w:rsidR="00404221">
        <w:rPr>
          <w:rFonts w:ascii="Arial" w:hAnsi="Arial" w:cs="Arial"/>
          <w:sz w:val="19"/>
          <w:szCs w:val="19"/>
          <w:lang w:val="ga-IE"/>
        </w:rPr>
        <w:t>7</w:t>
      </w:r>
      <w:r w:rsidRPr="005F4FF5">
        <w:rPr>
          <w:rFonts w:ascii="Arial" w:hAnsi="Arial" w:cs="Arial"/>
          <w:sz w:val="19"/>
          <w:szCs w:val="19"/>
          <w:lang w:val="ga-IE"/>
        </w:rPr>
        <w:t xml:space="preserve"> </w:t>
      </w:r>
      <w:r w:rsidRPr="005F4FF5">
        <w:rPr>
          <w:rFonts w:ascii="Arial" w:hAnsi="Arial" w:cs="Arial"/>
          <w:sz w:val="19"/>
          <w:szCs w:val="19"/>
          <w:lang w:val="ga-IE"/>
        </w:rPr>
        <w:tab/>
        <w:t>AITI Chartered Tax Adviser (CTA) Part 1</w:t>
      </w:r>
      <w:r w:rsidRPr="005F4FF5">
        <w:rPr>
          <w:rFonts w:ascii="Arial" w:hAnsi="Arial" w:cs="Arial"/>
          <w:sz w:val="19"/>
          <w:szCs w:val="19"/>
          <w:lang w:val="ga-IE"/>
        </w:rPr>
        <w:tab/>
      </w:r>
      <w:r w:rsidR="004679E5">
        <w:rPr>
          <w:rFonts w:ascii="Arial" w:hAnsi="Arial" w:cs="Arial"/>
          <w:sz w:val="19"/>
          <w:szCs w:val="19"/>
          <w:lang w:val="ga-IE"/>
        </w:rPr>
        <w:tab/>
      </w:r>
      <w:r w:rsidRPr="005F4FF5">
        <w:rPr>
          <w:rFonts w:ascii="Arial" w:hAnsi="Arial" w:cs="Arial"/>
          <w:sz w:val="19"/>
          <w:szCs w:val="19"/>
          <w:lang w:val="ga-IE"/>
        </w:rPr>
        <w:t>Irish Tax Institute</w:t>
      </w:r>
    </w:p>
    <w:p w:rsidR="00566C19" w:rsidRPr="005F4FF5" w:rsidRDefault="00566C19" w:rsidP="00566C19">
      <w:pPr>
        <w:autoSpaceDN w:val="0"/>
        <w:spacing w:line="251" w:lineRule="auto"/>
        <w:ind w:right="95"/>
        <w:jc w:val="both"/>
        <w:textAlignment w:val="baseline"/>
        <w:rPr>
          <w:rFonts w:ascii="Arial" w:hAnsi="Arial" w:cs="Arial"/>
          <w:sz w:val="19"/>
          <w:szCs w:val="19"/>
          <w:lang w:val="ga-IE"/>
        </w:rPr>
      </w:pPr>
      <w:r w:rsidRPr="005F4FF5">
        <w:rPr>
          <w:rFonts w:ascii="Arial" w:hAnsi="Arial" w:cs="Arial"/>
          <w:sz w:val="19"/>
          <w:szCs w:val="19"/>
          <w:lang w:val="ga-IE"/>
        </w:rPr>
        <w:tab/>
      </w:r>
      <w:r w:rsidRPr="005F4FF5">
        <w:rPr>
          <w:rFonts w:ascii="Arial" w:hAnsi="Arial" w:cs="Arial"/>
          <w:sz w:val="19"/>
          <w:szCs w:val="19"/>
          <w:lang w:val="ga-IE"/>
        </w:rPr>
        <w:tab/>
      </w:r>
    </w:p>
    <w:p w:rsidR="00566C19" w:rsidRPr="005F4FF5" w:rsidRDefault="00566C19" w:rsidP="00566C19">
      <w:pPr>
        <w:autoSpaceDN w:val="0"/>
        <w:spacing w:line="251" w:lineRule="auto"/>
        <w:ind w:right="95"/>
        <w:jc w:val="both"/>
        <w:textAlignment w:val="baseline"/>
        <w:rPr>
          <w:rFonts w:ascii="Arial" w:hAnsi="Arial" w:cs="Arial"/>
          <w:sz w:val="19"/>
          <w:szCs w:val="19"/>
          <w:lang w:val="ga-IE"/>
        </w:rPr>
      </w:pPr>
      <w:r w:rsidRPr="005F4FF5">
        <w:rPr>
          <w:rFonts w:ascii="Arial" w:hAnsi="Arial" w:cs="Arial"/>
          <w:sz w:val="19"/>
          <w:szCs w:val="19"/>
          <w:lang w:val="ga-IE"/>
        </w:rPr>
        <w:t>2009 – 2010</w:t>
      </w:r>
      <w:r w:rsidRPr="005F4FF5">
        <w:rPr>
          <w:rFonts w:ascii="Arial" w:hAnsi="Arial" w:cs="Arial"/>
          <w:sz w:val="19"/>
          <w:szCs w:val="19"/>
          <w:lang w:val="ga-IE"/>
        </w:rPr>
        <w:tab/>
        <w:t>Post Graduate Diploma in Law</w:t>
      </w:r>
      <w:r w:rsidRPr="005F4FF5">
        <w:rPr>
          <w:rFonts w:ascii="Arial" w:hAnsi="Arial" w:cs="Arial"/>
          <w:sz w:val="19"/>
          <w:szCs w:val="19"/>
          <w:lang w:val="ga-IE"/>
        </w:rPr>
        <w:tab/>
      </w:r>
      <w:r w:rsidRPr="005F4FF5">
        <w:rPr>
          <w:rFonts w:ascii="Arial" w:hAnsi="Arial" w:cs="Arial"/>
          <w:sz w:val="19"/>
          <w:szCs w:val="19"/>
          <w:lang w:val="ga-IE"/>
        </w:rPr>
        <w:tab/>
      </w:r>
      <w:r w:rsidRPr="005F4FF5">
        <w:rPr>
          <w:rFonts w:ascii="Arial" w:hAnsi="Arial" w:cs="Arial"/>
          <w:sz w:val="19"/>
          <w:szCs w:val="19"/>
          <w:lang w:val="ga-IE"/>
        </w:rPr>
        <w:tab/>
        <w:t>Dublin Institute of Technology</w:t>
      </w:r>
    </w:p>
    <w:p w:rsidR="00566C19" w:rsidRPr="005F4FF5" w:rsidRDefault="00566C19" w:rsidP="00566C19">
      <w:pPr>
        <w:ind w:right="-46"/>
        <w:jc w:val="both"/>
        <w:rPr>
          <w:rFonts w:ascii="Arial" w:hAnsi="Arial" w:cs="Arial"/>
          <w:sz w:val="19"/>
          <w:szCs w:val="19"/>
        </w:rPr>
      </w:pPr>
    </w:p>
    <w:p w:rsidR="00566C19" w:rsidRPr="005F4FF5" w:rsidRDefault="00566C19" w:rsidP="00566C19">
      <w:pPr>
        <w:ind w:right="-46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 xml:space="preserve">2006 – 2009 </w:t>
      </w:r>
      <w:r w:rsidRPr="005F4FF5">
        <w:rPr>
          <w:rFonts w:ascii="Arial" w:hAnsi="Arial" w:cs="Arial"/>
          <w:sz w:val="19"/>
          <w:szCs w:val="19"/>
        </w:rPr>
        <w:tab/>
        <w:t>Bachelor of Commerce</w:t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ab/>
        <w:t>University College Dublin</w:t>
      </w:r>
    </w:p>
    <w:p w:rsidR="00566C19" w:rsidRPr="005F4FF5" w:rsidRDefault="00566C19" w:rsidP="00566C19">
      <w:pPr>
        <w:ind w:right="-46"/>
        <w:jc w:val="both"/>
        <w:rPr>
          <w:rFonts w:ascii="Arial" w:hAnsi="Arial" w:cs="Arial"/>
          <w:sz w:val="19"/>
          <w:szCs w:val="19"/>
        </w:rPr>
      </w:pPr>
    </w:p>
    <w:p w:rsidR="00566C19" w:rsidRPr="005F4FF5" w:rsidRDefault="00566C19" w:rsidP="00566C19">
      <w:pPr>
        <w:tabs>
          <w:tab w:val="left" w:pos="0"/>
        </w:tabs>
        <w:ind w:right="-46"/>
        <w:jc w:val="both"/>
        <w:rPr>
          <w:rFonts w:ascii="Arial" w:hAnsi="Arial" w:cs="Arial"/>
          <w:color w:val="000000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1999 – 2005</w:t>
      </w:r>
      <w:r w:rsidRPr="005F4FF5">
        <w:rPr>
          <w:rFonts w:ascii="Arial" w:hAnsi="Arial" w:cs="Arial"/>
          <w:sz w:val="19"/>
          <w:szCs w:val="19"/>
        </w:rPr>
        <w:tab/>
        <w:t>Leaving Certificate</w:t>
      </w:r>
      <w:r w:rsidRPr="005F4FF5">
        <w:rPr>
          <w:rFonts w:ascii="Arial" w:hAnsi="Arial" w:cs="Arial"/>
          <w:b/>
          <w:sz w:val="19"/>
          <w:szCs w:val="19"/>
        </w:rPr>
        <w:t xml:space="preserve">      </w:t>
      </w:r>
      <w:r w:rsidRPr="005F4FF5">
        <w:rPr>
          <w:rFonts w:ascii="Arial" w:hAnsi="Arial" w:cs="Arial"/>
          <w:b/>
          <w:sz w:val="19"/>
          <w:szCs w:val="19"/>
        </w:rPr>
        <w:tab/>
      </w:r>
      <w:r w:rsidRPr="005F4FF5">
        <w:rPr>
          <w:rFonts w:ascii="Arial" w:hAnsi="Arial" w:cs="Arial"/>
          <w:b/>
          <w:sz w:val="19"/>
          <w:szCs w:val="19"/>
        </w:rPr>
        <w:tab/>
      </w:r>
      <w:r w:rsidRPr="005F4FF5">
        <w:rPr>
          <w:rFonts w:ascii="Arial" w:hAnsi="Arial" w:cs="Arial"/>
          <w:b/>
          <w:sz w:val="19"/>
          <w:szCs w:val="19"/>
        </w:rPr>
        <w:tab/>
      </w:r>
      <w:r w:rsidRPr="005F4FF5">
        <w:rPr>
          <w:rFonts w:ascii="Arial" w:hAnsi="Arial" w:cs="Arial"/>
          <w:b/>
          <w:sz w:val="19"/>
          <w:szCs w:val="19"/>
        </w:rPr>
        <w:tab/>
      </w:r>
      <w:r w:rsidRPr="005F4FF5">
        <w:rPr>
          <w:rFonts w:ascii="Arial" w:hAnsi="Arial" w:cs="Arial"/>
          <w:sz w:val="19"/>
          <w:szCs w:val="19"/>
        </w:rPr>
        <w:t>Belvedere College S.J.</w:t>
      </w:r>
    </w:p>
    <w:p w:rsidR="00B723E2" w:rsidRPr="005F4FF5" w:rsidRDefault="00566C19" w:rsidP="00B723E2">
      <w:pPr>
        <w:ind w:right="-46"/>
        <w:jc w:val="both"/>
        <w:rPr>
          <w:rFonts w:ascii="Arial" w:hAnsi="Arial" w:cs="Arial"/>
          <w:sz w:val="19"/>
          <w:szCs w:val="19"/>
        </w:rPr>
      </w:pPr>
      <w:r w:rsidRPr="005F4FF5">
        <w:rPr>
          <w:rFonts w:cs="Arial"/>
          <w:b/>
          <w:sz w:val="19"/>
          <w:szCs w:val="19"/>
        </w:rPr>
        <w:t xml:space="preserve">            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322"/>
      </w:tblGrid>
      <w:tr w:rsidR="00B723E2" w:rsidRPr="005F4FF5" w:rsidTr="004679E5">
        <w:tc>
          <w:tcPr>
            <w:tcW w:w="9322" w:type="dxa"/>
            <w:shd w:val="clear" w:color="auto" w:fill="CCCCCC"/>
          </w:tcPr>
          <w:p w:rsidR="00B723E2" w:rsidRPr="005F4FF5" w:rsidRDefault="00B723E2" w:rsidP="0086067F">
            <w:pPr>
              <w:spacing w:before="30" w:after="30"/>
              <w:ind w:right="-46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F4FF5">
              <w:rPr>
                <w:rFonts w:ascii="Arial" w:hAnsi="Arial" w:cs="Arial"/>
                <w:b/>
                <w:color w:val="000000"/>
                <w:sz w:val="19"/>
                <w:szCs w:val="19"/>
              </w:rPr>
              <w:t>KEY STRENGTHS</w:t>
            </w:r>
          </w:p>
        </w:tc>
      </w:tr>
    </w:tbl>
    <w:p w:rsidR="00B723E2" w:rsidRPr="005F4FF5" w:rsidRDefault="00B723E2" w:rsidP="00DA2406">
      <w:pPr>
        <w:pStyle w:val="ListParagraph"/>
        <w:numPr>
          <w:ilvl w:val="0"/>
          <w:numId w:val="6"/>
        </w:numPr>
        <w:suppressAutoHyphens w:val="0"/>
        <w:spacing w:before="20"/>
        <w:ind w:left="850" w:right="-45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 xml:space="preserve">Post Graduate in Law with over </w:t>
      </w:r>
      <w:r w:rsidR="00725F26">
        <w:rPr>
          <w:rFonts w:ascii="Arial" w:hAnsi="Arial" w:cs="Arial"/>
          <w:sz w:val="19"/>
          <w:szCs w:val="19"/>
        </w:rPr>
        <w:t>3</w:t>
      </w:r>
      <w:r w:rsidRPr="005F4FF5">
        <w:rPr>
          <w:rFonts w:ascii="Arial" w:hAnsi="Arial" w:cs="Arial"/>
          <w:sz w:val="19"/>
          <w:szCs w:val="19"/>
        </w:rPr>
        <w:t xml:space="preserve"> years’ experience working within the legal profession</w:t>
      </w:r>
    </w:p>
    <w:p w:rsidR="00B723E2" w:rsidRPr="005F4FF5" w:rsidRDefault="00B723E2" w:rsidP="00C62371">
      <w:pPr>
        <w:numPr>
          <w:ilvl w:val="0"/>
          <w:numId w:val="1"/>
        </w:numPr>
        <w:tabs>
          <w:tab w:val="clear" w:pos="600"/>
          <w:tab w:val="num" w:pos="1134"/>
        </w:tabs>
        <w:suppressAutoHyphens w:val="0"/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Proven track record of exceeding performance targets</w:t>
      </w:r>
    </w:p>
    <w:p w:rsidR="00B723E2" w:rsidRPr="005F4FF5" w:rsidRDefault="00B723E2" w:rsidP="00C62371">
      <w:pPr>
        <w:numPr>
          <w:ilvl w:val="0"/>
          <w:numId w:val="2"/>
        </w:numPr>
        <w:suppressAutoHyphens w:val="0"/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Committed to ongoing learning and professional and personal development</w:t>
      </w:r>
    </w:p>
    <w:p w:rsidR="00B723E2" w:rsidRPr="005F4FF5" w:rsidRDefault="00B723E2" w:rsidP="00C62371">
      <w:pPr>
        <w:numPr>
          <w:ilvl w:val="0"/>
          <w:numId w:val="2"/>
        </w:numPr>
        <w:suppressAutoHyphens w:val="0"/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 xml:space="preserve">Proficient in computer applications, Microsoft Word, Outlook, Excel, PowerPoint, digital dictation, </w:t>
      </w:r>
      <w:r w:rsidR="00E817FE" w:rsidRPr="005F4FF5">
        <w:rPr>
          <w:rFonts w:ascii="Arial" w:hAnsi="Arial" w:cs="Arial"/>
          <w:sz w:val="19"/>
          <w:szCs w:val="19"/>
        </w:rPr>
        <w:t xml:space="preserve">Keyhouse </w:t>
      </w:r>
      <w:r w:rsidRPr="005F4FF5">
        <w:rPr>
          <w:rFonts w:ascii="Arial" w:hAnsi="Arial" w:cs="Arial"/>
          <w:sz w:val="19"/>
          <w:szCs w:val="19"/>
        </w:rPr>
        <w:t xml:space="preserve">case management software and </w:t>
      </w:r>
      <w:proofErr w:type="spellStart"/>
      <w:r w:rsidR="00E817FE" w:rsidRPr="005F4FF5">
        <w:rPr>
          <w:rFonts w:ascii="Arial" w:hAnsi="Arial" w:cs="Arial"/>
          <w:sz w:val="19"/>
          <w:szCs w:val="19"/>
        </w:rPr>
        <w:t>CORTbase</w:t>
      </w:r>
      <w:proofErr w:type="spellEnd"/>
      <w:r w:rsidRPr="005F4FF5">
        <w:rPr>
          <w:rFonts w:ascii="Arial" w:hAnsi="Arial" w:cs="Arial"/>
          <w:sz w:val="19"/>
          <w:szCs w:val="19"/>
        </w:rPr>
        <w:t xml:space="preserve"> case management software</w:t>
      </w:r>
    </w:p>
    <w:p w:rsidR="00566C19" w:rsidRPr="005F4FF5" w:rsidRDefault="00566C19" w:rsidP="00566C19">
      <w:pPr>
        <w:pStyle w:val="ListParagraph"/>
        <w:tabs>
          <w:tab w:val="left" w:pos="8280"/>
        </w:tabs>
        <w:ind w:right="-46"/>
        <w:jc w:val="both"/>
        <w:rPr>
          <w:rFonts w:ascii="Arial" w:hAnsi="Arial" w:cs="Arial"/>
          <w:color w:val="000000"/>
          <w:sz w:val="19"/>
          <w:szCs w:val="19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322"/>
      </w:tblGrid>
      <w:tr w:rsidR="00566C19" w:rsidRPr="005F4FF5" w:rsidTr="004679E5">
        <w:tc>
          <w:tcPr>
            <w:tcW w:w="9322" w:type="dxa"/>
            <w:shd w:val="clear" w:color="auto" w:fill="CCCCCC"/>
          </w:tcPr>
          <w:p w:rsidR="00566C19" w:rsidRPr="005F4FF5" w:rsidRDefault="00566C19" w:rsidP="00F858BD">
            <w:pPr>
              <w:spacing w:before="30" w:after="30"/>
              <w:ind w:right="-46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F4FF5">
              <w:rPr>
                <w:rFonts w:ascii="Arial" w:hAnsi="Arial" w:cs="Arial"/>
                <w:b/>
                <w:color w:val="000000"/>
                <w:sz w:val="19"/>
                <w:szCs w:val="19"/>
              </w:rPr>
              <w:t>KEY ACHIEVEMENTS</w:t>
            </w:r>
          </w:p>
        </w:tc>
      </w:tr>
    </w:tbl>
    <w:p w:rsidR="00566C19" w:rsidRPr="005F4FF5" w:rsidRDefault="00566C19" w:rsidP="00751FF8">
      <w:pPr>
        <w:pStyle w:val="ListParagraph"/>
        <w:numPr>
          <w:ilvl w:val="0"/>
          <w:numId w:val="5"/>
        </w:numPr>
        <w:tabs>
          <w:tab w:val="left" w:pos="8280"/>
        </w:tabs>
        <w:ind w:left="851" w:right="-46" w:hanging="425"/>
        <w:jc w:val="both"/>
        <w:rPr>
          <w:rFonts w:ascii="Arial" w:hAnsi="Arial" w:cs="Arial"/>
          <w:color w:val="000000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Member of the Belvedere College S.J. Senior Cup Te</w:t>
      </w:r>
      <w:r w:rsidR="00B723E2" w:rsidRPr="005F4FF5">
        <w:rPr>
          <w:rFonts w:ascii="Arial" w:hAnsi="Arial" w:cs="Arial"/>
          <w:sz w:val="19"/>
          <w:szCs w:val="19"/>
        </w:rPr>
        <w:t>am that won the Leinster School</w:t>
      </w:r>
      <w:r w:rsidRPr="005F4FF5">
        <w:rPr>
          <w:rFonts w:ascii="Arial" w:hAnsi="Arial" w:cs="Arial"/>
          <w:sz w:val="19"/>
          <w:szCs w:val="19"/>
        </w:rPr>
        <w:t>s Senior Cup in 2005</w:t>
      </w:r>
    </w:p>
    <w:p w:rsidR="00566C19" w:rsidRPr="005F4FF5" w:rsidRDefault="00566C19" w:rsidP="00751FF8">
      <w:pPr>
        <w:pStyle w:val="ListParagraph"/>
        <w:numPr>
          <w:ilvl w:val="0"/>
          <w:numId w:val="5"/>
        </w:numPr>
        <w:tabs>
          <w:tab w:val="left" w:pos="8280"/>
        </w:tabs>
        <w:ind w:left="851" w:right="-46" w:hanging="425"/>
        <w:jc w:val="both"/>
        <w:rPr>
          <w:rFonts w:ascii="Arial" w:hAnsi="Arial" w:cs="Arial"/>
          <w:color w:val="000000"/>
          <w:sz w:val="19"/>
          <w:szCs w:val="19"/>
        </w:rPr>
      </w:pPr>
      <w:r w:rsidRPr="005F4FF5">
        <w:rPr>
          <w:rFonts w:ascii="Arial" w:hAnsi="Arial" w:cs="Arial"/>
          <w:color w:val="000000"/>
          <w:sz w:val="19"/>
          <w:szCs w:val="19"/>
        </w:rPr>
        <w:t>Appointed as a prefect during my final year in Belvedere College S.J.</w:t>
      </w:r>
    </w:p>
    <w:p w:rsidR="00566C19" w:rsidRPr="005F4FF5" w:rsidRDefault="00566C19" w:rsidP="00751FF8">
      <w:pPr>
        <w:pStyle w:val="ListParagraph"/>
        <w:numPr>
          <w:ilvl w:val="0"/>
          <w:numId w:val="5"/>
        </w:numPr>
        <w:tabs>
          <w:tab w:val="left" w:pos="8280"/>
        </w:tabs>
        <w:ind w:left="851" w:right="-46" w:hanging="425"/>
        <w:jc w:val="both"/>
        <w:rPr>
          <w:rFonts w:ascii="Arial" w:hAnsi="Arial" w:cs="Arial"/>
          <w:color w:val="000000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Represented Belvedere College S.J. in athletics at provincial level</w:t>
      </w:r>
    </w:p>
    <w:p w:rsidR="00566C19" w:rsidRPr="005F4FF5" w:rsidRDefault="00566C19" w:rsidP="005F4FF5">
      <w:pPr>
        <w:ind w:right="-46"/>
        <w:jc w:val="both"/>
        <w:rPr>
          <w:rFonts w:ascii="Arial" w:hAnsi="Arial" w:cs="Arial"/>
          <w:sz w:val="19"/>
          <w:szCs w:val="19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322"/>
      </w:tblGrid>
      <w:tr w:rsidR="00566C19" w:rsidRPr="005F4FF5" w:rsidTr="004679E5">
        <w:tc>
          <w:tcPr>
            <w:tcW w:w="9322" w:type="dxa"/>
            <w:shd w:val="clear" w:color="auto" w:fill="CCCCCC"/>
          </w:tcPr>
          <w:p w:rsidR="00566C19" w:rsidRPr="005F4FF5" w:rsidRDefault="00566C19" w:rsidP="00F858BD">
            <w:pPr>
              <w:spacing w:before="30" w:after="30"/>
              <w:ind w:right="-46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F4FF5">
              <w:rPr>
                <w:rFonts w:ascii="Arial" w:hAnsi="Arial" w:cs="Arial"/>
                <w:b/>
                <w:color w:val="000000"/>
                <w:sz w:val="19"/>
                <w:szCs w:val="19"/>
              </w:rPr>
              <w:t>HOBBIES &amp; INTERESTS</w:t>
            </w:r>
          </w:p>
        </w:tc>
      </w:tr>
    </w:tbl>
    <w:p w:rsidR="00CA049E" w:rsidRPr="005F4FF5" w:rsidRDefault="00566C19" w:rsidP="00C62371">
      <w:pPr>
        <w:pStyle w:val="ListParagraph"/>
        <w:numPr>
          <w:ilvl w:val="0"/>
          <w:numId w:val="9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I am a member of Killeen Castle Golf Club</w:t>
      </w:r>
      <w:r w:rsidR="00CA049E" w:rsidRPr="005F4FF5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="00CA049E" w:rsidRPr="005F4FF5">
        <w:rPr>
          <w:rFonts w:ascii="Arial" w:hAnsi="Arial" w:cs="Arial"/>
          <w:sz w:val="19"/>
          <w:szCs w:val="19"/>
        </w:rPr>
        <w:t>Suttonians</w:t>
      </w:r>
      <w:proofErr w:type="spellEnd"/>
      <w:r w:rsidR="00CA049E" w:rsidRPr="005F4FF5">
        <w:rPr>
          <w:rFonts w:ascii="Arial" w:hAnsi="Arial" w:cs="Arial"/>
          <w:sz w:val="19"/>
          <w:szCs w:val="19"/>
        </w:rPr>
        <w:t xml:space="preserve"> Rugby Football Club</w:t>
      </w:r>
    </w:p>
    <w:p w:rsidR="00566C19" w:rsidRPr="005F4FF5" w:rsidRDefault="0013156B" w:rsidP="00C62371">
      <w:pPr>
        <w:pStyle w:val="ListParagraph"/>
        <w:numPr>
          <w:ilvl w:val="0"/>
          <w:numId w:val="8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 enjoy travelling and experiencing new cultures – in 2012 and 2013 I spent a y</w:t>
      </w:r>
      <w:r w:rsidR="00E817FE">
        <w:rPr>
          <w:rFonts w:ascii="Arial" w:hAnsi="Arial" w:cs="Arial"/>
          <w:sz w:val="19"/>
          <w:szCs w:val="19"/>
        </w:rPr>
        <w:t>ear travelling in South America, Australia and New Zealand</w:t>
      </w:r>
    </w:p>
    <w:p w:rsidR="005F4FF5" w:rsidRPr="005F4FF5" w:rsidRDefault="00DA2406" w:rsidP="00740D21">
      <w:pPr>
        <w:pStyle w:val="ListParagraph"/>
        <w:numPr>
          <w:ilvl w:val="0"/>
          <w:numId w:val="8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In South Africa, I volunteered in an </w:t>
      </w:r>
      <w:r w:rsidR="00725F26">
        <w:rPr>
          <w:rFonts w:ascii="Arial" w:hAnsi="Arial" w:cs="Arial"/>
          <w:sz w:val="19"/>
          <w:szCs w:val="19"/>
        </w:rPr>
        <w:t>initiative</w:t>
      </w:r>
      <w:r>
        <w:rPr>
          <w:rFonts w:ascii="Arial" w:hAnsi="Arial" w:cs="Arial"/>
          <w:sz w:val="19"/>
          <w:szCs w:val="19"/>
        </w:rPr>
        <w:t xml:space="preserve"> run by the Natal Sharks which</w:t>
      </w:r>
      <w:r w:rsidR="00740D21">
        <w:rPr>
          <w:rFonts w:ascii="Arial" w:hAnsi="Arial" w:cs="Arial"/>
          <w:sz w:val="19"/>
          <w:szCs w:val="19"/>
        </w:rPr>
        <w:t xml:space="preserve"> involved in coaching </w:t>
      </w:r>
      <w:r w:rsidR="005F4FF5" w:rsidRPr="005F4FF5">
        <w:rPr>
          <w:rFonts w:ascii="Arial" w:hAnsi="Arial" w:cs="Arial"/>
          <w:sz w:val="19"/>
          <w:szCs w:val="19"/>
        </w:rPr>
        <w:t>rugby to underprivileged children</w:t>
      </w:r>
      <w:r>
        <w:rPr>
          <w:rFonts w:ascii="Arial" w:hAnsi="Arial" w:cs="Arial"/>
          <w:sz w:val="19"/>
          <w:szCs w:val="19"/>
        </w:rPr>
        <w:t xml:space="preserve"> living in townships in Durban</w:t>
      </w:r>
    </w:p>
    <w:p w:rsidR="005F4FF5" w:rsidRPr="005F4FF5" w:rsidRDefault="00725F26" w:rsidP="00C62371">
      <w:pPr>
        <w:pStyle w:val="ListParagraph"/>
        <w:numPr>
          <w:ilvl w:val="0"/>
          <w:numId w:val="8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 have been involved</w:t>
      </w:r>
      <w:r w:rsidR="005F4FF5" w:rsidRPr="005F4FF5">
        <w:rPr>
          <w:rFonts w:ascii="Arial" w:hAnsi="Arial" w:cs="Arial"/>
          <w:sz w:val="19"/>
          <w:szCs w:val="19"/>
        </w:rPr>
        <w:t xml:space="preserve"> in various charit</w:t>
      </w:r>
      <w:r w:rsidR="00DA2406">
        <w:rPr>
          <w:rFonts w:ascii="Arial" w:hAnsi="Arial" w:cs="Arial"/>
          <w:sz w:val="19"/>
          <w:szCs w:val="19"/>
        </w:rPr>
        <w:t>able</w:t>
      </w:r>
      <w:r w:rsidR="005F4FF5" w:rsidRPr="005F4FF5">
        <w:rPr>
          <w:rFonts w:ascii="Arial" w:hAnsi="Arial" w:cs="Arial"/>
          <w:sz w:val="19"/>
          <w:szCs w:val="19"/>
        </w:rPr>
        <w:t xml:space="preserve"> events with Belvedere College S.J., as a pupil and past-pupil, namely the ‘Sleep Out’ raising over €1</w:t>
      </w:r>
      <w:r w:rsidR="00DA2406">
        <w:rPr>
          <w:rFonts w:ascii="Arial" w:hAnsi="Arial" w:cs="Arial"/>
          <w:sz w:val="19"/>
          <w:szCs w:val="19"/>
        </w:rPr>
        <w:t>30</w:t>
      </w:r>
      <w:r w:rsidR="005F4FF5" w:rsidRPr="005F4FF5">
        <w:rPr>
          <w:rFonts w:ascii="Arial" w:hAnsi="Arial" w:cs="Arial"/>
          <w:sz w:val="19"/>
          <w:szCs w:val="19"/>
        </w:rPr>
        <w:t xml:space="preserve">,000 annually for the Peter </w:t>
      </w:r>
      <w:proofErr w:type="spellStart"/>
      <w:r w:rsidR="005F4FF5" w:rsidRPr="005F4FF5">
        <w:rPr>
          <w:rFonts w:ascii="Arial" w:hAnsi="Arial" w:cs="Arial"/>
          <w:sz w:val="19"/>
          <w:szCs w:val="19"/>
        </w:rPr>
        <w:t>McVerry</w:t>
      </w:r>
      <w:proofErr w:type="spellEnd"/>
      <w:r w:rsidR="005F4FF5" w:rsidRPr="005F4FF5">
        <w:rPr>
          <w:rFonts w:ascii="Arial" w:hAnsi="Arial" w:cs="Arial"/>
          <w:sz w:val="19"/>
          <w:szCs w:val="19"/>
        </w:rPr>
        <w:t xml:space="preserve"> Trust and various fund raising events for the Marc Owens Medical Fund</w:t>
      </w:r>
    </w:p>
    <w:p w:rsidR="005F4FF5" w:rsidRPr="005F4FF5" w:rsidRDefault="00725F26" w:rsidP="00C62371">
      <w:pPr>
        <w:pStyle w:val="ListParagraph"/>
        <w:numPr>
          <w:ilvl w:val="0"/>
          <w:numId w:val="8"/>
        </w:numPr>
        <w:ind w:left="851" w:right="-46" w:hanging="425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 am a m</w:t>
      </w:r>
      <w:r w:rsidR="005F4FF5" w:rsidRPr="005F4FF5">
        <w:rPr>
          <w:rFonts w:ascii="Arial" w:hAnsi="Arial" w:cs="Arial"/>
          <w:sz w:val="19"/>
          <w:szCs w:val="19"/>
        </w:rPr>
        <w:t>ember of the UCD Alumni Association and the Belvedere College Past Pupils Union</w:t>
      </w:r>
    </w:p>
    <w:p w:rsidR="00566C19" w:rsidRPr="005F4FF5" w:rsidRDefault="00566C19" w:rsidP="00566C19">
      <w:pPr>
        <w:ind w:right="-46"/>
        <w:jc w:val="both"/>
        <w:rPr>
          <w:rFonts w:ascii="Arial" w:hAnsi="Arial" w:cs="Arial"/>
          <w:sz w:val="19"/>
          <w:szCs w:val="19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ook w:val="01E0"/>
      </w:tblPr>
      <w:tblGrid>
        <w:gridCol w:w="9322"/>
      </w:tblGrid>
      <w:tr w:rsidR="00566C19" w:rsidRPr="005F4FF5" w:rsidTr="004679E5">
        <w:tc>
          <w:tcPr>
            <w:tcW w:w="9322" w:type="dxa"/>
            <w:shd w:val="clear" w:color="auto" w:fill="CCCCCC"/>
          </w:tcPr>
          <w:p w:rsidR="00566C19" w:rsidRPr="005F4FF5" w:rsidRDefault="00566C19" w:rsidP="00F858BD">
            <w:pPr>
              <w:spacing w:before="30" w:after="30"/>
              <w:ind w:right="-46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F4FF5">
              <w:rPr>
                <w:rFonts w:ascii="Arial" w:hAnsi="Arial" w:cs="Arial"/>
                <w:b/>
                <w:color w:val="000000"/>
                <w:sz w:val="19"/>
                <w:szCs w:val="19"/>
              </w:rPr>
              <w:t>REFERENCES</w:t>
            </w:r>
          </w:p>
        </w:tc>
      </w:tr>
    </w:tbl>
    <w:p w:rsidR="0086067F" w:rsidRPr="005F4FF5" w:rsidRDefault="00566C19" w:rsidP="00167A73">
      <w:pPr>
        <w:spacing w:before="20"/>
        <w:ind w:right="-45"/>
        <w:jc w:val="both"/>
        <w:rPr>
          <w:sz w:val="19"/>
          <w:szCs w:val="19"/>
        </w:rPr>
      </w:pPr>
      <w:r w:rsidRPr="005F4FF5">
        <w:rPr>
          <w:rFonts w:ascii="Arial" w:hAnsi="Arial" w:cs="Arial"/>
          <w:sz w:val="19"/>
          <w:szCs w:val="19"/>
        </w:rPr>
        <w:t>Available on request</w:t>
      </w:r>
    </w:p>
    <w:sectPr w:rsidR="0086067F" w:rsidRPr="005F4FF5" w:rsidSect="00E817FE">
      <w:pgSz w:w="11906" w:h="16838"/>
      <w:pgMar w:top="907" w:right="1440" w:bottom="90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5A42"/>
    <w:multiLevelType w:val="hybridMultilevel"/>
    <w:tmpl w:val="A574C630"/>
    <w:lvl w:ilvl="0" w:tplc="4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FEF556A"/>
    <w:multiLevelType w:val="hybridMultilevel"/>
    <w:tmpl w:val="393E8D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A1B5C"/>
    <w:multiLevelType w:val="hybridMultilevel"/>
    <w:tmpl w:val="099E6B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D2252"/>
    <w:multiLevelType w:val="hybridMultilevel"/>
    <w:tmpl w:val="0F4642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F03F7"/>
    <w:multiLevelType w:val="hybridMultilevel"/>
    <w:tmpl w:val="DBC8425C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3BB311FB"/>
    <w:multiLevelType w:val="hybridMultilevel"/>
    <w:tmpl w:val="EA28C1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04A29"/>
    <w:multiLevelType w:val="hybridMultilevel"/>
    <w:tmpl w:val="84F0676C"/>
    <w:lvl w:ilvl="0" w:tplc="1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5D9A1F24"/>
    <w:multiLevelType w:val="hybridMultilevel"/>
    <w:tmpl w:val="D40E99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D09DB"/>
    <w:multiLevelType w:val="hybridMultilevel"/>
    <w:tmpl w:val="B3DA22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946FF"/>
    <w:multiLevelType w:val="hybridMultilevel"/>
    <w:tmpl w:val="E5C2049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E2C81"/>
    <w:multiLevelType w:val="hybridMultilevel"/>
    <w:tmpl w:val="31A4B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6C19"/>
    <w:rsid w:val="00011C50"/>
    <w:rsid w:val="0009232D"/>
    <w:rsid w:val="0013156B"/>
    <w:rsid w:val="00132A00"/>
    <w:rsid w:val="00167A73"/>
    <w:rsid w:val="001867FD"/>
    <w:rsid w:val="00190B6E"/>
    <w:rsid w:val="001936DA"/>
    <w:rsid w:val="00194C43"/>
    <w:rsid w:val="001956D0"/>
    <w:rsid w:val="001A00A9"/>
    <w:rsid w:val="001E2B7F"/>
    <w:rsid w:val="002131D1"/>
    <w:rsid w:val="002C7321"/>
    <w:rsid w:val="00372752"/>
    <w:rsid w:val="00404221"/>
    <w:rsid w:val="00415218"/>
    <w:rsid w:val="0041709B"/>
    <w:rsid w:val="00425755"/>
    <w:rsid w:val="004679E5"/>
    <w:rsid w:val="004707B5"/>
    <w:rsid w:val="004A2999"/>
    <w:rsid w:val="004D5448"/>
    <w:rsid w:val="004E367F"/>
    <w:rsid w:val="00566C19"/>
    <w:rsid w:val="005A743F"/>
    <w:rsid w:val="005F4FF5"/>
    <w:rsid w:val="00636E12"/>
    <w:rsid w:val="00654B6C"/>
    <w:rsid w:val="00663657"/>
    <w:rsid w:val="00671B17"/>
    <w:rsid w:val="006754B0"/>
    <w:rsid w:val="006C7C39"/>
    <w:rsid w:val="006E6222"/>
    <w:rsid w:val="00725F26"/>
    <w:rsid w:val="00740D21"/>
    <w:rsid w:val="00751FF8"/>
    <w:rsid w:val="00775F9C"/>
    <w:rsid w:val="00795AA7"/>
    <w:rsid w:val="007E4484"/>
    <w:rsid w:val="0082176C"/>
    <w:rsid w:val="008223AF"/>
    <w:rsid w:val="0086067F"/>
    <w:rsid w:val="0091108D"/>
    <w:rsid w:val="00927D66"/>
    <w:rsid w:val="009B0A66"/>
    <w:rsid w:val="009B74FB"/>
    <w:rsid w:val="009E067C"/>
    <w:rsid w:val="009E557B"/>
    <w:rsid w:val="00A0087D"/>
    <w:rsid w:val="00A51850"/>
    <w:rsid w:val="00AA53BA"/>
    <w:rsid w:val="00AC5966"/>
    <w:rsid w:val="00B2575C"/>
    <w:rsid w:val="00B26DA8"/>
    <w:rsid w:val="00B41CC5"/>
    <w:rsid w:val="00B723E2"/>
    <w:rsid w:val="00B8668B"/>
    <w:rsid w:val="00BA312F"/>
    <w:rsid w:val="00C176D5"/>
    <w:rsid w:val="00C20320"/>
    <w:rsid w:val="00C62371"/>
    <w:rsid w:val="00C91CC8"/>
    <w:rsid w:val="00CA049E"/>
    <w:rsid w:val="00D13CDA"/>
    <w:rsid w:val="00D62E39"/>
    <w:rsid w:val="00DA2406"/>
    <w:rsid w:val="00DA5D6E"/>
    <w:rsid w:val="00DA7C5D"/>
    <w:rsid w:val="00E03C76"/>
    <w:rsid w:val="00E229CB"/>
    <w:rsid w:val="00E817FE"/>
    <w:rsid w:val="00EF0718"/>
    <w:rsid w:val="00EF4442"/>
    <w:rsid w:val="00F00EE7"/>
    <w:rsid w:val="00F0365E"/>
    <w:rsid w:val="00F858BD"/>
    <w:rsid w:val="00F948C9"/>
    <w:rsid w:val="00FC06E0"/>
    <w:rsid w:val="00FE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19"/>
    <w:pPr>
      <w:suppressAutoHyphens/>
      <w:spacing w:after="0" w:line="240" w:lineRule="auto"/>
    </w:pPr>
    <w:rPr>
      <w:rFonts w:ascii="Verdana" w:eastAsia="Times New Roman" w:hAnsi="Verdana" w:cs="Times New Roman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C1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566C19"/>
    <w:pPr>
      <w:widowControl w:val="0"/>
      <w:spacing w:after="120" w:line="480" w:lineRule="auto"/>
    </w:pPr>
    <w:rPr>
      <w:rFonts w:ascii="Arial" w:hAnsi="Arial"/>
      <w:kern w:val="1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6C19"/>
    <w:rPr>
      <w:rFonts w:ascii="Arial" w:eastAsia="Times New Roman" w:hAnsi="Arial" w:cs="Times New Roman"/>
      <w:kern w:val="1"/>
      <w:sz w:val="20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872C0-7861-44D6-8C8B-4C4238DC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Hanrahan</dc:creator>
  <cp:lastModifiedBy>Ian</cp:lastModifiedBy>
  <cp:revision>3</cp:revision>
  <dcterms:created xsi:type="dcterms:W3CDTF">2016-10-21T19:04:00Z</dcterms:created>
  <dcterms:modified xsi:type="dcterms:W3CDTF">2016-10-21T19:35:00Z</dcterms:modified>
</cp:coreProperties>
</file>