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CE59D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1"/>
          <w:szCs w:val="21"/>
        </w:rPr>
      </w:pPr>
      <w:r w:rsidRPr="007D3A8B">
        <w:rPr>
          <w:rFonts w:ascii="Times New Roman" w:hAnsi="Times New Roman"/>
          <w:b/>
          <w:bCs/>
          <w:sz w:val="21"/>
          <w:szCs w:val="21"/>
        </w:rPr>
        <w:t>India Delaney</w:t>
      </w:r>
    </w:p>
    <w:p w14:paraId="31E18BCE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1"/>
          <w:szCs w:val="21"/>
        </w:rPr>
      </w:pPr>
      <w:r w:rsidRPr="007D3A8B">
        <w:rPr>
          <w:rFonts w:ascii="Times New Roman" w:hAnsi="Times New Roman"/>
          <w:b/>
          <w:bCs/>
          <w:sz w:val="21"/>
          <w:szCs w:val="21"/>
        </w:rPr>
        <w:t>43 Upper Leeson Street, Dublin 4</w:t>
      </w:r>
    </w:p>
    <w:p w14:paraId="34BD3A86" w14:textId="481796B5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1"/>
          <w:szCs w:val="21"/>
        </w:rPr>
      </w:pPr>
      <w:r w:rsidRPr="007D3A8B">
        <w:rPr>
          <w:rFonts w:ascii="Times New Roman" w:hAnsi="Times New Roman"/>
          <w:b/>
          <w:bCs/>
          <w:sz w:val="21"/>
          <w:szCs w:val="21"/>
        </w:rPr>
        <w:t xml:space="preserve">Mobile: </w:t>
      </w:r>
      <w:r w:rsidR="003D4844">
        <w:rPr>
          <w:rFonts w:ascii="Times New Roman" w:hAnsi="Times New Roman"/>
          <w:b/>
          <w:bCs/>
          <w:sz w:val="21"/>
          <w:szCs w:val="21"/>
        </w:rPr>
        <w:t>(</w:t>
      </w:r>
      <w:r w:rsidRPr="007D3A8B">
        <w:rPr>
          <w:rFonts w:ascii="Times New Roman" w:hAnsi="Times New Roman"/>
          <w:b/>
          <w:bCs/>
          <w:sz w:val="21"/>
          <w:szCs w:val="21"/>
        </w:rPr>
        <w:t>086</w:t>
      </w:r>
      <w:r w:rsidR="003D4844">
        <w:rPr>
          <w:rFonts w:ascii="Times New Roman" w:hAnsi="Times New Roman"/>
          <w:b/>
          <w:bCs/>
          <w:sz w:val="21"/>
          <w:szCs w:val="21"/>
        </w:rPr>
        <w:t xml:space="preserve">) </w:t>
      </w:r>
      <w:r w:rsidRPr="007D3A8B">
        <w:rPr>
          <w:rFonts w:ascii="Times New Roman" w:hAnsi="Times New Roman"/>
          <w:b/>
          <w:bCs/>
          <w:sz w:val="21"/>
          <w:szCs w:val="21"/>
        </w:rPr>
        <w:t>350</w:t>
      </w:r>
      <w:r w:rsidR="003D4844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7D3A8B">
        <w:rPr>
          <w:rFonts w:ascii="Times New Roman" w:hAnsi="Times New Roman"/>
          <w:b/>
          <w:bCs/>
          <w:sz w:val="21"/>
          <w:szCs w:val="21"/>
        </w:rPr>
        <w:t>6149</w:t>
      </w:r>
    </w:p>
    <w:p w14:paraId="5A7AF49B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sz w:val="21"/>
          <w:szCs w:val="21"/>
        </w:rPr>
      </w:pPr>
      <w:r w:rsidRPr="007D3A8B">
        <w:rPr>
          <w:rFonts w:ascii="Times New Roman" w:hAnsi="Times New Roman"/>
          <w:b/>
          <w:sz w:val="21"/>
          <w:szCs w:val="21"/>
        </w:rPr>
        <w:t>Email: india.delaney@ucdconnect.ie</w:t>
      </w:r>
    </w:p>
    <w:p w14:paraId="3A06B48D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1"/>
          <w:szCs w:val="21"/>
        </w:rPr>
      </w:pPr>
    </w:p>
    <w:p w14:paraId="2E4961B0" w14:textId="77777777" w:rsidR="00E44660" w:rsidRPr="007D3A8B" w:rsidRDefault="00E44660" w:rsidP="00E4466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1"/>
          <w:szCs w:val="21"/>
        </w:rPr>
      </w:pPr>
    </w:p>
    <w:p w14:paraId="503555F5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1"/>
          <w:szCs w:val="21"/>
        </w:rPr>
      </w:pPr>
    </w:p>
    <w:p w14:paraId="292F7A9C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1"/>
          <w:szCs w:val="21"/>
          <w:lang w:val="en-GB"/>
        </w:rPr>
      </w:pPr>
    </w:p>
    <w:p w14:paraId="1D7F8E03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1"/>
          <w:szCs w:val="21"/>
          <w:u w:val="single"/>
          <w:lang w:val="en-GB"/>
        </w:rPr>
      </w:pPr>
      <w:r w:rsidRPr="007D3A8B">
        <w:rPr>
          <w:rFonts w:ascii="Times New Roman" w:hAnsi="Times New Roman"/>
          <w:b/>
          <w:bCs/>
          <w:color w:val="auto"/>
          <w:sz w:val="21"/>
          <w:szCs w:val="21"/>
          <w:u w:val="single"/>
          <w:lang w:val="en-GB"/>
        </w:rPr>
        <w:t>Education</w:t>
      </w:r>
    </w:p>
    <w:p w14:paraId="4177CCAD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1"/>
          <w:szCs w:val="21"/>
          <w:lang w:val="en-GB"/>
        </w:rPr>
      </w:pPr>
    </w:p>
    <w:p w14:paraId="2BF3DC8B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color w:val="auto"/>
          <w:sz w:val="21"/>
          <w:szCs w:val="21"/>
          <w:lang w:val="en-GB"/>
        </w:rPr>
        <w:t>Secondary Education:</w:t>
      </w:r>
    </w:p>
    <w:p w14:paraId="45609637" w14:textId="77777777" w:rsidR="00E44660" w:rsidRPr="007D3A8B" w:rsidRDefault="00E44660" w:rsidP="00E44660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Cs/>
          <w:color w:val="auto"/>
          <w:sz w:val="21"/>
          <w:szCs w:val="21"/>
          <w:lang w:val="en-GB"/>
        </w:rPr>
        <w:t>Muckross Park College: 2009-2014</w:t>
      </w:r>
    </w:p>
    <w:p w14:paraId="256F8E07" w14:textId="77777777" w:rsidR="00E44660" w:rsidRPr="007D3A8B" w:rsidRDefault="00E44660" w:rsidP="00E44660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Cs/>
          <w:color w:val="auto"/>
          <w:sz w:val="21"/>
          <w:szCs w:val="21"/>
          <w:lang w:val="en-GB"/>
        </w:rPr>
        <w:t>The Institute of Education: 2014-2015</w:t>
      </w:r>
    </w:p>
    <w:p w14:paraId="43A87869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1"/>
          <w:szCs w:val="21"/>
          <w:lang w:val="en-GB"/>
        </w:rPr>
      </w:pPr>
    </w:p>
    <w:p w14:paraId="31203421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color w:val="auto"/>
          <w:sz w:val="21"/>
          <w:szCs w:val="21"/>
          <w:lang w:val="en-GB"/>
        </w:rPr>
        <w:t xml:space="preserve">Leaving Certificate Points Received: </w:t>
      </w:r>
      <w:r w:rsidRPr="007D3A8B">
        <w:rPr>
          <w:rFonts w:ascii="Times New Roman" w:hAnsi="Times New Roman"/>
          <w:bCs/>
          <w:color w:val="auto"/>
          <w:sz w:val="21"/>
          <w:szCs w:val="21"/>
          <w:lang w:val="en-GB"/>
        </w:rPr>
        <w:t>520</w:t>
      </w:r>
    </w:p>
    <w:p w14:paraId="3B7CA39D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44660" w:rsidRPr="007D3A8B" w14:paraId="67F505A1" w14:textId="77777777" w:rsidTr="00CD5501">
        <w:tc>
          <w:tcPr>
            <w:tcW w:w="3003" w:type="dxa"/>
          </w:tcPr>
          <w:p w14:paraId="379D9EC5" w14:textId="77777777" w:rsidR="00E44660" w:rsidRPr="007D3A8B" w:rsidRDefault="00E44660" w:rsidP="00CD5501">
            <w:pPr>
              <w:rPr>
                <w:b/>
                <w:color w:val="002060"/>
                <w:sz w:val="21"/>
                <w:szCs w:val="21"/>
              </w:rPr>
            </w:pPr>
            <w:r w:rsidRPr="007D3A8B">
              <w:rPr>
                <w:b/>
                <w:color w:val="002060"/>
                <w:sz w:val="21"/>
                <w:szCs w:val="21"/>
              </w:rPr>
              <w:t>Subject</w:t>
            </w:r>
          </w:p>
        </w:tc>
        <w:tc>
          <w:tcPr>
            <w:tcW w:w="3003" w:type="dxa"/>
          </w:tcPr>
          <w:p w14:paraId="34E0B226" w14:textId="77777777" w:rsidR="00E44660" w:rsidRPr="007D3A8B" w:rsidRDefault="00E44660" w:rsidP="00CD5501">
            <w:pPr>
              <w:rPr>
                <w:b/>
                <w:sz w:val="21"/>
                <w:szCs w:val="21"/>
              </w:rPr>
            </w:pPr>
            <w:r w:rsidRPr="007D3A8B">
              <w:rPr>
                <w:b/>
                <w:color w:val="002060"/>
                <w:sz w:val="21"/>
                <w:szCs w:val="21"/>
              </w:rPr>
              <w:t>Grade</w:t>
            </w:r>
          </w:p>
        </w:tc>
        <w:tc>
          <w:tcPr>
            <w:tcW w:w="3004" w:type="dxa"/>
          </w:tcPr>
          <w:p w14:paraId="2B1F39B1" w14:textId="77777777" w:rsidR="00E44660" w:rsidRPr="007D3A8B" w:rsidRDefault="00E44660" w:rsidP="00CD5501">
            <w:pPr>
              <w:rPr>
                <w:b/>
                <w:sz w:val="21"/>
                <w:szCs w:val="21"/>
              </w:rPr>
            </w:pPr>
            <w:r w:rsidRPr="007D3A8B">
              <w:rPr>
                <w:b/>
                <w:color w:val="002060"/>
                <w:sz w:val="21"/>
                <w:szCs w:val="21"/>
              </w:rPr>
              <w:t>Level</w:t>
            </w:r>
          </w:p>
        </w:tc>
      </w:tr>
      <w:tr w:rsidR="00E44660" w:rsidRPr="007D3A8B" w14:paraId="555DE7B5" w14:textId="77777777" w:rsidTr="00CD5501">
        <w:tc>
          <w:tcPr>
            <w:tcW w:w="3003" w:type="dxa"/>
          </w:tcPr>
          <w:p w14:paraId="3DE5D28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English</w:t>
            </w:r>
          </w:p>
        </w:tc>
        <w:tc>
          <w:tcPr>
            <w:tcW w:w="3003" w:type="dxa"/>
          </w:tcPr>
          <w:p w14:paraId="34CA1AC6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B1</w:t>
            </w:r>
          </w:p>
        </w:tc>
        <w:tc>
          <w:tcPr>
            <w:tcW w:w="3004" w:type="dxa"/>
          </w:tcPr>
          <w:p w14:paraId="4871EB5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1B699FEB" w14:textId="77777777" w:rsidTr="00CD5501">
        <w:tc>
          <w:tcPr>
            <w:tcW w:w="3003" w:type="dxa"/>
          </w:tcPr>
          <w:p w14:paraId="0E8EDDB4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Biology</w:t>
            </w:r>
          </w:p>
        </w:tc>
        <w:tc>
          <w:tcPr>
            <w:tcW w:w="3003" w:type="dxa"/>
          </w:tcPr>
          <w:p w14:paraId="19DBF8CB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A1</w:t>
            </w:r>
          </w:p>
        </w:tc>
        <w:tc>
          <w:tcPr>
            <w:tcW w:w="3004" w:type="dxa"/>
          </w:tcPr>
          <w:p w14:paraId="26E43247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4E91B0F3" w14:textId="77777777" w:rsidTr="00CD5501">
        <w:tc>
          <w:tcPr>
            <w:tcW w:w="3003" w:type="dxa"/>
          </w:tcPr>
          <w:p w14:paraId="3E28B0D8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Home Economics</w:t>
            </w:r>
          </w:p>
        </w:tc>
        <w:tc>
          <w:tcPr>
            <w:tcW w:w="3003" w:type="dxa"/>
          </w:tcPr>
          <w:p w14:paraId="3A152A5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B1</w:t>
            </w:r>
          </w:p>
        </w:tc>
        <w:tc>
          <w:tcPr>
            <w:tcW w:w="3004" w:type="dxa"/>
          </w:tcPr>
          <w:p w14:paraId="5905CCE1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68DF6C21" w14:textId="77777777" w:rsidTr="00CD5501">
        <w:tc>
          <w:tcPr>
            <w:tcW w:w="3003" w:type="dxa"/>
          </w:tcPr>
          <w:p w14:paraId="463E329E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Geography</w:t>
            </w:r>
          </w:p>
        </w:tc>
        <w:tc>
          <w:tcPr>
            <w:tcW w:w="3003" w:type="dxa"/>
          </w:tcPr>
          <w:p w14:paraId="5B28B728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B1</w:t>
            </w:r>
          </w:p>
        </w:tc>
        <w:tc>
          <w:tcPr>
            <w:tcW w:w="3004" w:type="dxa"/>
          </w:tcPr>
          <w:p w14:paraId="4407589E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4EE6337B" w14:textId="77777777" w:rsidTr="00CD5501">
        <w:tc>
          <w:tcPr>
            <w:tcW w:w="3003" w:type="dxa"/>
          </w:tcPr>
          <w:p w14:paraId="5E4419CF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Irish</w:t>
            </w:r>
          </w:p>
        </w:tc>
        <w:tc>
          <w:tcPr>
            <w:tcW w:w="3003" w:type="dxa"/>
          </w:tcPr>
          <w:p w14:paraId="759F02A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B1</w:t>
            </w:r>
          </w:p>
        </w:tc>
        <w:tc>
          <w:tcPr>
            <w:tcW w:w="3004" w:type="dxa"/>
          </w:tcPr>
          <w:p w14:paraId="70357C1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5A8E82E9" w14:textId="77777777" w:rsidTr="00CD5501">
        <w:tc>
          <w:tcPr>
            <w:tcW w:w="3003" w:type="dxa"/>
          </w:tcPr>
          <w:p w14:paraId="7051C747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French</w:t>
            </w:r>
          </w:p>
        </w:tc>
        <w:tc>
          <w:tcPr>
            <w:tcW w:w="3003" w:type="dxa"/>
          </w:tcPr>
          <w:p w14:paraId="0C56E795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B2</w:t>
            </w:r>
          </w:p>
        </w:tc>
        <w:tc>
          <w:tcPr>
            <w:tcW w:w="3004" w:type="dxa"/>
          </w:tcPr>
          <w:p w14:paraId="7CFEEB1C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Higher</w:t>
            </w:r>
          </w:p>
        </w:tc>
      </w:tr>
      <w:tr w:rsidR="00E44660" w:rsidRPr="007D3A8B" w14:paraId="4E8CE043" w14:textId="77777777" w:rsidTr="00CD5501">
        <w:trPr>
          <w:trHeight w:val="297"/>
        </w:trPr>
        <w:tc>
          <w:tcPr>
            <w:tcW w:w="3003" w:type="dxa"/>
          </w:tcPr>
          <w:p w14:paraId="28411AA9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Maths</w:t>
            </w:r>
          </w:p>
        </w:tc>
        <w:tc>
          <w:tcPr>
            <w:tcW w:w="3003" w:type="dxa"/>
          </w:tcPr>
          <w:p w14:paraId="64A87C17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B1</w:t>
            </w:r>
          </w:p>
        </w:tc>
        <w:tc>
          <w:tcPr>
            <w:tcW w:w="3004" w:type="dxa"/>
          </w:tcPr>
          <w:p w14:paraId="2EAD6F20" w14:textId="77777777" w:rsidR="00E44660" w:rsidRPr="007D3A8B" w:rsidRDefault="00E44660" w:rsidP="00CD5501">
            <w:pPr>
              <w:rPr>
                <w:sz w:val="21"/>
                <w:szCs w:val="21"/>
              </w:rPr>
            </w:pPr>
            <w:r w:rsidRPr="007D3A8B">
              <w:rPr>
                <w:sz w:val="21"/>
                <w:szCs w:val="21"/>
              </w:rPr>
              <w:t>Ordinary</w:t>
            </w:r>
          </w:p>
        </w:tc>
      </w:tr>
    </w:tbl>
    <w:p w14:paraId="0D8448AE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</w:p>
    <w:p w14:paraId="26E4E2A0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color w:val="auto"/>
          <w:sz w:val="21"/>
          <w:szCs w:val="21"/>
          <w:lang w:val="en-GB"/>
        </w:rPr>
        <w:t xml:space="preserve">Higher Education: </w:t>
      </w:r>
    </w:p>
    <w:p w14:paraId="35D6DC6F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Cs/>
          <w:color w:val="auto"/>
          <w:sz w:val="21"/>
          <w:szCs w:val="21"/>
          <w:lang w:val="en-GB"/>
        </w:rPr>
        <w:t>University College Dublin: 2015-2019</w:t>
      </w:r>
    </w:p>
    <w:p w14:paraId="0ED34CAB" w14:textId="77777777" w:rsidR="00E44660" w:rsidRPr="007D3A8B" w:rsidRDefault="00E44660" w:rsidP="00E44660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 w:rsidRPr="007D3A8B">
        <w:rPr>
          <w:rFonts w:ascii="Times New Roman" w:hAnsi="Times New Roman"/>
          <w:bCs/>
          <w:color w:val="auto"/>
          <w:sz w:val="21"/>
          <w:szCs w:val="21"/>
          <w:lang w:val="en-GB"/>
        </w:rPr>
        <w:t>Studying BCL- Currently in final year of degree</w:t>
      </w:r>
    </w:p>
    <w:p w14:paraId="5B30F464" w14:textId="18BCAC3C" w:rsidR="00E44660" w:rsidRPr="007D3A8B" w:rsidRDefault="009D4034" w:rsidP="00E44660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  <w:r>
        <w:rPr>
          <w:rFonts w:ascii="Times New Roman" w:hAnsi="Times New Roman"/>
          <w:bCs/>
          <w:color w:val="auto"/>
          <w:sz w:val="21"/>
          <w:szCs w:val="21"/>
          <w:lang w:val="en-GB"/>
        </w:rPr>
        <w:t>Current GPA- 3.48   [2:1]</w:t>
      </w:r>
    </w:p>
    <w:p w14:paraId="001C89FB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72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44660" w:rsidRPr="007D3A8B" w14:paraId="03845F9D" w14:textId="77777777" w:rsidTr="00CD5501">
        <w:tc>
          <w:tcPr>
            <w:tcW w:w="4505" w:type="dxa"/>
          </w:tcPr>
          <w:p w14:paraId="61E61A01" w14:textId="77777777" w:rsidR="00E44660" w:rsidRPr="007D3A8B" w:rsidRDefault="00E44660" w:rsidP="00CD5501">
            <w:pPr>
              <w:rPr>
                <w:b/>
                <w:color w:val="002060"/>
                <w:sz w:val="21"/>
                <w:szCs w:val="21"/>
                <w:lang w:val="en-US"/>
              </w:rPr>
            </w:pPr>
            <w:r w:rsidRPr="007D3A8B">
              <w:rPr>
                <w:b/>
                <w:color w:val="002060"/>
                <w:sz w:val="21"/>
                <w:szCs w:val="21"/>
                <w:lang w:val="en-US"/>
              </w:rPr>
              <w:t>Year</w:t>
            </w:r>
          </w:p>
        </w:tc>
        <w:tc>
          <w:tcPr>
            <w:tcW w:w="4505" w:type="dxa"/>
          </w:tcPr>
          <w:p w14:paraId="53807E91" w14:textId="77777777" w:rsidR="00E44660" w:rsidRPr="007D3A8B" w:rsidRDefault="00E44660" w:rsidP="00CD5501">
            <w:pPr>
              <w:rPr>
                <w:b/>
                <w:color w:val="002060"/>
                <w:sz w:val="21"/>
                <w:szCs w:val="21"/>
                <w:lang w:val="en-US"/>
              </w:rPr>
            </w:pPr>
            <w:r w:rsidRPr="007D3A8B">
              <w:rPr>
                <w:b/>
                <w:color w:val="002060"/>
                <w:sz w:val="21"/>
                <w:szCs w:val="21"/>
                <w:lang w:val="en-US"/>
              </w:rPr>
              <w:t>Subjects</w:t>
            </w:r>
          </w:p>
        </w:tc>
      </w:tr>
      <w:tr w:rsidR="00E44660" w:rsidRPr="007D3A8B" w14:paraId="7506858D" w14:textId="77777777" w:rsidTr="00CD5501">
        <w:tc>
          <w:tcPr>
            <w:tcW w:w="4505" w:type="dxa"/>
          </w:tcPr>
          <w:p w14:paraId="0854C2D6" w14:textId="77777777" w:rsidR="00E44660" w:rsidRPr="007D3A8B" w:rsidRDefault="00E44660" w:rsidP="00CD550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7D3A8B">
              <w:rPr>
                <w:color w:val="000000" w:themeColor="text1"/>
                <w:sz w:val="21"/>
                <w:szCs w:val="21"/>
                <w:lang w:val="en-US"/>
              </w:rPr>
              <w:t>1</w:t>
            </w:r>
            <w:r w:rsidRPr="007D3A8B">
              <w:rPr>
                <w:color w:val="000000" w:themeColor="text1"/>
                <w:sz w:val="21"/>
                <w:szCs w:val="21"/>
                <w:vertAlign w:val="superscript"/>
                <w:lang w:val="en-US"/>
              </w:rPr>
              <w:t>st</w:t>
            </w:r>
            <w:r w:rsidRPr="007D3A8B">
              <w:rPr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36C33315" w14:textId="488CDD81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  <w:r w:rsidRPr="007D3A8B">
              <w:rPr>
                <w:sz w:val="21"/>
                <w:szCs w:val="21"/>
                <w:lang w:val="en-US"/>
              </w:rPr>
              <w:t>Contract: Formation (A-), Criminal Procedure (B+), Contract: Vitiating Factors and Remedies (B+),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7D3A8B">
              <w:rPr>
                <w:sz w:val="21"/>
                <w:szCs w:val="21"/>
                <w:lang w:val="en-US"/>
              </w:rPr>
              <w:t>Constitutional Law: Institutional Framework of the Constitution of Ireland (B-), Constitutional Law: Fundamental Rights under the Constitution of Ireland (B+)</w:t>
            </w:r>
            <w:r>
              <w:rPr>
                <w:sz w:val="21"/>
                <w:szCs w:val="21"/>
                <w:lang w:val="en-US"/>
              </w:rPr>
              <w:t xml:space="preserve">, </w:t>
            </w:r>
            <w:r w:rsidRPr="007D3A8B">
              <w:rPr>
                <w:sz w:val="21"/>
                <w:szCs w:val="21"/>
                <w:lang w:val="en-US"/>
              </w:rPr>
              <w:t>Civil Procedure (B),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7D3A8B">
              <w:rPr>
                <w:sz w:val="21"/>
                <w:szCs w:val="21"/>
                <w:lang w:val="en-US"/>
              </w:rPr>
              <w:t>General Introduction to the Irish Legal System (C+), Mastering University Learning - a skill based approach (C+), Negli</w:t>
            </w:r>
            <w:r>
              <w:rPr>
                <w:sz w:val="21"/>
                <w:szCs w:val="21"/>
                <w:lang w:val="en-US"/>
              </w:rPr>
              <w:t>gence and Related Matters (C-)</w:t>
            </w:r>
            <w:r w:rsidRPr="007D3A8B">
              <w:rPr>
                <w:sz w:val="21"/>
                <w:szCs w:val="21"/>
                <w:lang w:val="en-US"/>
              </w:rPr>
              <w:t>, Ancient Rome: An Introduction (C), Nominate Torts (D), General Introduction to Comparative Law (C+)</w:t>
            </w:r>
            <w:r w:rsidR="003D4844">
              <w:rPr>
                <w:sz w:val="21"/>
                <w:szCs w:val="21"/>
                <w:lang w:val="en-US"/>
              </w:rPr>
              <w:t>.</w:t>
            </w:r>
          </w:p>
          <w:p w14:paraId="798B6DF7" w14:textId="77777777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</w:p>
        </w:tc>
      </w:tr>
      <w:tr w:rsidR="00E44660" w:rsidRPr="007D3A8B" w14:paraId="2ECAD5F0" w14:textId="77777777" w:rsidTr="00CD5501">
        <w:tc>
          <w:tcPr>
            <w:tcW w:w="4505" w:type="dxa"/>
          </w:tcPr>
          <w:p w14:paraId="163E76EC" w14:textId="77777777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  <w:r w:rsidRPr="007D3A8B">
              <w:rPr>
                <w:sz w:val="21"/>
                <w:szCs w:val="21"/>
                <w:lang w:val="en-US"/>
              </w:rPr>
              <w:t>2</w:t>
            </w:r>
            <w:r w:rsidRPr="007D3A8B">
              <w:rPr>
                <w:sz w:val="21"/>
                <w:szCs w:val="21"/>
                <w:vertAlign w:val="superscript"/>
                <w:lang w:val="en-US"/>
              </w:rPr>
              <w:t>nd</w:t>
            </w:r>
            <w:r w:rsidRPr="007D3A8B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75650995" w14:textId="1D686239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  <w:r w:rsidRPr="007D3A8B">
              <w:rPr>
                <w:sz w:val="21"/>
                <w:szCs w:val="21"/>
                <w:lang w:val="en-US"/>
              </w:rPr>
              <w:t>Company Law I (B), Company Law II (A-), EU Economic Law (B+), Food Diet and Health (B-), Criminal Offences and Defences (B+), Introduction to Arts (C+), Criminal Liability (C+),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7D3A8B">
              <w:rPr>
                <w:sz w:val="21"/>
                <w:szCs w:val="21"/>
                <w:lang w:val="en-US"/>
              </w:rPr>
              <w:t>Property Law II (C+), Property Law I (C), EU Constitutional Law (D), Matrimonial Law and Reliefs (C), Family and Child Law (C)</w:t>
            </w:r>
            <w:r w:rsidR="003D4844">
              <w:rPr>
                <w:sz w:val="21"/>
                <w:szCs w:val="21"/>
                <w:lang w:val="en-US"/>
              </w:rPr>
              <w:t>.</w:t>
            </w:r>
          </w:p>
          <w:p w14:paraId="402D8EC4" w14:textId="77777777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</w:p>
        </w:tc>
      </w:tr>
      <w:tr w:rsidR="00E44660" w:rsidRPr="007D3A8B" w14:paraId="3DE229A0" w14:textId="77777777" w:rsidTr="00CD5501">
        <w:tc>
          <w:tcPr>
            <w:tcW w:w="4505" w:type="dxa"/>
          </w:tcPr>
          <w:p w14:paraId="367E1EC5" w14:textId="77777777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  <w:r w:rsidRPr="007D3A8B">
              <w:rPr>
                <w:sz w:val="21"/>
                <w:szCs w:val="21"/>
                <w:lang w:val="en-US"/>
              </w:rPr>
              <w:lastRenderedPageBreak/>
              <w:t>3</w:t>
            </w:r>
            <w:r w:rsidRPr="007D3A8B">
              <w:rPr>
                <w:sz w:val="21"/>
                <w:szCs w:val="21"/>
                <w:vertAlign w:val="superscript"/>
                <w:lang w:val="en-US"/>
              </w:rPr>
              <w:t>rd</w:t>
            </w:r>
            <w:r w:rsidRPr="007D3A8B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1F6F4974" w14:textId="720BF71B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  <w:r w:rsidRPr="007D3A8B">
              <w:rPr>
                <w:sz w:val="21"/>
                <w:szCs w:val="21"/>
                <w:lang w:val="en-US"/>
              </w:rPr>
              <w:t>International Human Rights Law (B+), Childhood Inequality in a Global Context (B+), Evidence - Foundations (B-), Administrative Law: Grounds of Review (B-), Employment Law: the Contract of Employment (B+), Administrative Law: Remedies for Unlawful Administrative Action (B), European Human Rights Law (B), Equity: History, Doctrines, Remedies (C+), Employment Law: Employment Rights (C+), Evidence: Practice and Principles (C+), Geography of Cities (C+)</w:t>
            </w:r>
            <w:r>
              <w:rPr>
                <w:sz w:val="21"/>
                <w:szCs w:val="21"/>
                <w:lang w:val="en-US"/>
              </w:rPr>
              <w:t xml:space="preserve">, </w:t>
            </w:r>
            <w:r w:rsidRPr="007D3A8B">
              <w:rPr>
                <w:sz w:val="21"/>
                <w:szCs w:val="21"/>
                <w:lang w:val="en-US"/>
              </w:rPr>
              <w:t>Overview of the Law Relating to Creation an</w:t>
            </w:r>
            <w:r>
              <w:rPr>
                <w:sz w:val="21"/>
                <w:szCs w:val="21"/>
                <w:lang w:val="en-US"/>
              </w:rPr>
              <w:t>d Administration of Trusts (C)</w:t>
            </w:r>
            <w:r w:rsidR="003D4844">
              <w:rPr>
                <w:sz w:val="21"/>
                <w:szCs w:val="21"/>
                <w:lang w:val="en-US"/>
              </w:rPr>
              <w:t>.</w:t>
            </w:r>
          </w:p>
          <w:p w14:paraId="0B61B179" w14:textId="77777777" w:rsidR="00E44660" w:rsidRPr="007D3A8B" w:rsidRDefault="00E44660" w:rsidP="00CD5501">
            <w:pPr>
              <w:rPr>
                <w:sz w:val="21"/>
                <w:szCs w:val="21"/>
                <w:lang w:val="en-US"/>
              </w:rPr>
            </w:pPr>
          </w:p>
        </w:tc>
      </w:tr>
      <w:tr w:rsidR="003D4844" w14:paraId="34924FE1" w14:textId="77777777" w:rsidTr="003D4844">
        <w:tc>
          <w:tcPr>
            <w:tcW w:w="2500" w:type="pct"/>
          </w:tcPr>
          <w:p w14:paraId="173A3027" w14:textId="6C0F4759" w:rsidR="003D4844" w:rsidRDefault="003D4844" w:rsidP="00E4466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  <w:r w:rsidRPr="003D4844">
              <w:rPr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5013A9DD" w14:textId="77777777" w:rsidR="003D4844" w:rsidRDefault="003D4844" w:rsidP="00E4466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Global Marketplace (A-), Intellectual Property Law (B), Commercial Law (B), Media Law (B), Criminological Theory (B).</w:t>
            </w:r>
          </w:p>
          <w:p w14:paraId="2E5601DD" w14:textId="21310EA8" w:rsidR="003D4844" w:rsidRDefault="003D4844" w:rsidP="00E44660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2863C195" w14:textId="77777777" w:rsidR="00E44660" w:rsidRPr="007D3A8B" w:rsidRDefault="00E44660" w:rsidP="00E44660">
      <w:pPr>
        <w:rPr>
          <w:sz w:val="21"/>
          <w:szCs w:val="21"/>
          <w:lang w:val="en-US"/>
        </w:rPr>
      </w:pPr>
    </w:p>
    <w:p w14:paraId="16063E88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</w:p>
    <w:p w14:paraId="4BFD7FFC" w14:textId="77777777" w:rsidR="003D4844" w:rsidRDefault="003D4844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u w:val="single"/>
          <w:lang w:val="en-GB"/>
        </w:rPr>
      </w:pPr>
    </w:p>
    <w:p w14:paraId="5723C568" w14:textId="77777777" w:rsidR="003D4844" w:rsidRDefault="003D4844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u w:val="single"/>
          <w:lang w:val="en-GB"/>
        </w:rPr>
      </w:pPr>
    </w:p>
    <w:p w14:paraId="0899B33D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u w:val="single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u w:val="single"/>
          <w:lang w:val="en-GB"/>
        </w:rPr>
        <w:t>Work Experience</w:t>
      </w:r>
    </w:p>
    <w:p w14:paraId="0B7DD7BF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</w:p>
    <w:p w14:paraId="75CA70C8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Employer: </w:t>
      </w:r>
      <w:r w:rsidRPr="007D3A8B">
        <w:rPr>
          <w:rFonts w:ascii="Times New Roman" w:hAnsi="Times New Roman"/>
          <w:bCs/>
          <w:sz w:val="21"/>
          <w:szCs w:val="21"/>
          <w:lang w:val="en-GB"/>
        </w:rPr>
        <w:t>Compton Solicitors</w:t>
      </w:r>
    </w:p>
    <w:p w14:paraId="7255A3E9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Position: </w:t>
      </w:r>
      <w:r w:rsidRPr="007D3A8B">
        <w:rPr>
          <w:rFonts w:ascii="Times New Roman" w:hAnsi="Times New Roman"/>
          <w:bCs/>
          <w:sz w:val="21"/>
          <w:szCs w:val="21"/>
          <w:lang w:val="en-GB"/>
        </w:rPr>
        <w:t>Legal Assistant</w:t>
      </w:r>
    </w:p>
    <w:p w14:paraId="5A7E1A34" w14:textId="139D5B04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Dates of Employment: </w:t>
      </w:r>
      <w:r w:rsidRPr="007D3A8B"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>Completed a Summer Internship in 2016 and</w:t>
      </w:r>
      <w:r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 xml:space="preserve"> wo</w:t>
      </w:r>
      <w:r w:rsidR="003D4844"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>rked as a legal executive for 10</w:t>
      </w:r>
      <w:r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 xml:space="preserve"> weeks</w:t>
      </w:r>
      <w:r w:rsidRPr="007D3A8B"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 xml:space="preserve"> in 2017. </w:t>
      </w:r>
    </w:p>
    <w:p w14:paraId="32C020C5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</w:p>
    <w:p w14:paraId="0FB60447" w14:textId="62477144" w:rsidR="00E44660" w:rsidRPr="000046FE" w:rsidRDefault="00E44660" w:rsidP="00E4466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eastAsia="MS Mincho"/>
          <w:sz w:val="21"/>
          <w:szCs w:val="21"/>
        </w:rPr>
      </w:pPr>
      <w:r w:rsidRPr="007D3A8B">
        <w:rPr>
          <w:sz w:val="21"/>
          <w:szCs w:val="21"/>
        </w:rPr>
        <w:t xml:space="preserve">In the summer of 2016, I began working in Compton Solicitors </w:t>
      </w:r>
      <w:r w:rsidR="003D4844">
        <w:rPr>
          <w:sz w:val="21"/>
          <w:szCs w:val="21"/>
        </w:rPr>
        <w:t>as a legal intern. I completed 6</w:t>
      </w:r>
      <w:r w:rsidRPr="007D3A8B">
        <w:rPr>
          <w:sz w:val="21"/>
          <w:szCs w:val="21"/>
        </w:rPr>
        <w:t xml:space="preserve"> weeks with the firm. I received training in the use of Legal Evolve Document Management System. I assisted with the annual licensing renewals of a large volume of restaurant, entertainment and alcohol licenses.</w:t>
      </w:r>
      <w:r w:rsidRPr="007D3A8B">
        <w:rPr>
          <w:rFonts w:eastAsia="MS Mincho"/>
          <w:sz w:val="21"/>
          <w:szCs w:val="21"/>
        </w:rPr>
        <w:t xml:space="preserve"> </w:t>
      </w:r>
    </w:p>
    <w:p w14:paraId="54CEE20C" w14:textId="18669FCE" w:rsidR="00E44660" w:rsidRPr="00915800" w:rsidRDefault="00E44660" w:rsidP="00E4466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sz w:val="21"/>
          <w:szCs w:val="21"/>
        </w:rPr>
      </w:pPr>
      <w:r w:rsidRPr="007D3A8B">
        <w:rPr>
          <w:sz w:val="21"/>
          <w:szCs w:val="21"/>
        </w:rPr>
        <w:t>In 201</w:t>
      </w:r>
      <w:r w:rsidR="003D4844">
        <w:rPr>
          <w:sz w:val="21"/>
          <w:szCs w:val="21"/>
        </w:rPr>
        <w:t>7, I returned to the firm for 10</w:t>
      </w:r>
      <w:r w:rsidRPr="007D3A8B">
        <w:rPr>
          <w:sz w:val="21"/>
          <w:szCs w:val="21"/>
        </w:rPr>
        <w:t xml:space="preserve"> weeks. On this occasion, I was given a larger role in the </w:t>
      </w:r>
      <w:r w:rsidRPr="00915800">
        <w:rPr>
          <w:sz w:val="21"/>
          <w:szCs w:val="21"/>
        </w:rPr>
        <w:t xml:space="preserve">processing of the renewals. </w:t>
      </w:r>
    </w:p>
    <w:p w14:paraId="1FC2C06D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Annual licencing project required me to liaise with property and corporate departments giving me first hand experience of teamwork.</w:t>
      </w:r>
    </w:p>
    <w:p w14:paraId="0D5CD5D1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Le</w:t>
      </w:r>
      <w:r>
        <w:rPr>
          <w:color w:val="000000" w:themeColor="text1"/>
          <w:sz w:val="21"/>
          <w:szCs w:val="21"/>
          <w:shd w:val="clear" w:color="auto" w:fill="FFFFFF"/>
        </w:rPr>
        <w:t>arned how to work in a challenging</w:t>
      </w:r>
      <w:r w:rsidRPr="00915800">
        <w:rPr>
          <w:color w:val="000000" w:themeColor="text1"/>
          <w:sz w:val="21"/>
          <w:szCs w:val="21"/>
          <w:shd w:val="clear" w:color="auto" w:fill="FFFFFF"/>
        </w:rPr>
        <w:t xml:space="preserve"> and pressurised environment, on my own and as part of a team.</w:t>
      </w:r>
    </w:p>
    <w:p w14:paraId="3D835997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Gained organisational and time management skills.</w:t>
      </w:r>
    </w:p>
    <w:p w14:paraId="7310C534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Developed writing and research skills.</w:t>
      </w:r>
    </w:p>
    <w:p w14:paraId="656A4371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Given a high level of responsibility which has taught me to take ini</w:t>
      </w:r>
      <w:r>
        <w:rPr>
          <w:color w:val="000000" w:themeColor="text1"/>
          <w:sz w:val="21"/>
          <w:szCs w:val="21"/>
          <w:shd w:val="clear" w:color="auto" w:fill="FFFFFF"/>
        </w:rPr>
        <w:t>tiative</w:t>
      </w:r>
      <w:r w:rsidRPr="00915800">
        <w:rPr>
          <w:color w:val="000000" w:themeColor="text1"/>
          <w:sz w:val="21"/>
          <w:szCs w:val="21"/>
          <w:shd w:val="clear" w:color="auto" w:fill="FFFFFF"/>
        </w:rPr>
        <w:t>.</w:t>
      </w:r>
    </w:p>
    <w:p w14:paraId="38AA2117" w14:textId="77777777" w:rsidR="00E44660" w:rsidRPr="00915800" w:rsidRDefault="00E44660" w:rsidP="00E44660">
      <w:pPr>
        <w:pStyle w:val="ListParagraph"/>
        <w:numPr>
          <w:ilvl w:val="0"/>
          <w:numId w:val="8"/>
        </w:numPr>
        <w:rPr>
          <w:color w:val="000000" w:themeColor="text1"/>
          <w:sz w:val="21"/>
          <w:szCs w:val="21"/>
        </w:rPr>
      </w:pPr>
      <w:r w:rsidRPr="00915800">
        <w:rPr>
          <w:color w:val="000000" w:themeColor="text1"/>
          <w:sz w:val="21"/>
          <w:szCs w:val="21"/>
          <w:shd w:val="clear" w:color="auto" w:fill="FFFFFF"/>
        </w:rPr>
        <w:t>Experience gave me confidence to know that I am able to rise to any challenge and influenced me in choosing law.</w:t>
      </w:r>
    </w:p>
    <w:p w14:paraId="71C43D6E" w14:textId="77777777" w:rsidR="00E44660" w:rsidRPr="004F2319" w:rsidRDefault="00E44660" w:rsidP="00E44660">
      <w:pPr>
        <w:pStyle w:val="ListParagraph"/>
        <w:widowControl w:val="0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after="60"/>
        <w:rPr>
          <w:bCs/>
          <w:sz w:val="21"/>
          <w:szCs w:val="21"/>
        </w:rPr>
      </w:pPr>
      <w:r w:rsidRPr="004F2319">
        <w:rPr>
          <w:sz w:val="21"/>
          <w:szCs w:val="21"/>
        </w:rPr>
        <w:t>Since my internship, I have continued to work on an ad hoc</w:t>
      </w:r>
      <w:r>
        <w:rPr>
          <w:sz w:val="21"/>
          <w:szCs w:val="21"/>
        </w:rPr>
        <w:t xml:space="preserve"> basis in Compton Solicitors. Duties include, </w:t>
      </w:r>
      <w:r w:rsidRPr="004F2319">
        <w:rPr>
          <w:sz w:val="21"/>
          <w:szCs w:val="21"/>
        </w:rPr>
        <w:t xml:space="preserve">legal executive, court clerk and companies office duties as required. I also assist in preparing briefs for counsel and court booklets as needed. </w:t>
      </w:r>
    </w:p>
    <w:p w14:paraId="10758925" w14:textId="77777777" w:rsidR="00E44660" w:rsidRPr="004F2319" w:rsidRDefault="00E44660" w:rsidP="00E44660">
      <w:pPr>
        <w:pStyle w:val="ListParagraph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after="60"/>
        <w:rPr>
          <w:bCs/>
          <w:sz w:val="21"/>
          <w:szCs w:val="21"/>
        </w:rPr>
      </w:pPr>
    </w:p>
    <w:p w14:paraId="60E16875" w14:textId="77777777" w:rsidR="00B830FF" w:rsidRDefault="00B830FF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lang w:val="en-GB"/>
        </w:rPr>
      </w:pPr>
    </w:p>
    <w:p w14:paraId="42713BF4" w14:textId="77777777" w:rsidR="00B830FF" w:rsidRDefault="00B830FF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lang w:val="en-GB"/>
        </w:rPr>
      </w:pPr>
    </w:p>
    <w:p w14:paraId="0D15C541" w14:textId="77777777" w:rsidR="00B830FF" w:rsidRDefault="00B830FF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lang w:val="en-GB"/>
        </w:rPr>
      </w:pPr>
    </w:p>
    <w:p w14:paraId="173CF847" w14:textId="77777777" w:rsidR="00B830FF" w:rsidRDefault="00B830FF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lang w:val="en-GB"/>
        </w:rPr>
      </w:pPr>
    </w:p>
    <w:p w14:paraId="081AFE60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Employer: </w:t>
      </w:r>
      <w:r w:rsidRPr="007D3A8B">
        <w:rPr>
          <w:rFonts w:ascii="Times New Roman" w:hAnsi="Times New Roman"/>
          <w:bCs/>
          <w:sz w:val="21"/>
          <w:szCs w:val="21"/>
          <w:lang w:val="en-GB"/>
        </w:rPr>
        <w:t>McCann FitzGerald</w:t>
      </w:r>
    </w:p>
    <w:p w14:paraId="0E9D699E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Position: </w:t>
      </w:r>
      <w:r w:rsidRPr="007D3A8B">
        <w:rPr>
          <w:rFonts w:ascii="Times New Roman" w:hAnsi="Times New Roman"/>
          <w:bCs/>
          <w:sz w:val="21"/>
          <w:szCs w:val="21"/>
          <w:lang w:val="en-GB"/>
        </w:rPr>
        <w:t>Intern</w:t>
      </w:r>
    </w:p>
    <w:p w14:paraId="47E9837A" w14:textId="77777777" w:rsidR="00E44660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Dates of Employment: </w:t>
      </w:r>
      <w:r w:rsidRPr="007D3A8B"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>Completed a Summer Internship in 2018.</w:t>
      </w:r>
    </w:p>
    <w:p w14:paraId="6465B82F" w14:textId="77777777" w:rsidR="00E44660" w:rsidRPr="000046FE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</w:p>
    <w:p w14:paraId="2D57CD40" w14:textId="77777777" w:rsidR="00E44660" w:rsidRPr="000046FE" w:rsidRDefault="00E44660" w:rsidP="00E44660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</w:pP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I completed a summer internship with McCann FitzGerald in the Legal Technology Solutions group. I specifically applied for 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an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internship 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in this group as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I am fascinated with the development of artificial intelligence in 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legal services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1C69D27D" w14:textId="77777777" w:rsidR="00E44660" w:rsidRDefault="00E44660" w:rsidP="00E44660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</w:pP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I experienced how the firm build apps on an app building platform. For the majority of the internship, I was working o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n live discovery projects and 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was trained in the use of ediscovery software. </w:t>
      </w:r>
    </w:p>
    <w:p w14:paraId="22BCCEC4" w14:textId="77777777" w:rsidR="00E44660" w:rsidRPr="00F5035C" w:rsidRDefault="00E44660" w:rsidP="00E44660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</w:pP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I participated in presentation, communication, writing and research skills workshops. I attended talks given by the four core departments; Litigation and Dispute Resolution, Real Estate and Construction, Corporate and Finance. Through the internship I gained exposure to different practice areas and 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got 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a good idea of the areas I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that</w:t>
      </w:r>
      <w:r w:rsidRPr="007D3A8B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would like to pursue more in the future. </w:t>
      </w:r>
      <w:r w:rsidRPr="00F5035C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I found that I thrived in the faced-paced, team oriented environment.</w:t>
      </w:r>
    </w:p>
    <w:p w14:paraId="40550860" w14:textId="77777777" w:rsidR="00E44660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</w:pPr>
    </w:p>
    <w:p w14:paraId="192F162E" w14:textId="77777777" w:rsidR="00E44660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 w:val="21"/>
          <w:szCs w:val="21"/>
          <w:lang w:val="en-GB"/>
        </w:rPr>
      </w:pPr>
    </w:p>
    <w:p w14:paraId="3E72AB3E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Employer: </w:t>
      </w:r>
      <w:r>
        <w:rPr>
          <w:rFonts w:ascii="Times New Roman" w:hAnsi="Times New Roman"/>
          <w:bCs/>
          <w:sz w:val="21"/>
          <w:szCs w:val="21"/>
          <w:lang w:val="en-GB"/>
        </w:rPr>
        <w:t>Mixtape Marketing</w:t>
      </w:r>
    </w:p>
    <w:p w14:paraId="50203CC5" w14:textId="77777777" w:rsidR="00E44660" w:rsidRPr="00EA4505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sz w:val="21"/>
          <w:szCs w:val="21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Position: </w:t>
      </w:r>
      <w:r>
        <w:rPr>
          <w:rFonts w:ascii="Times New Roman" w:hAnsi="Times New Roman"/>
          <w:bCs/>
          <w:sz w:val="21"/>
          <w:szCs w:val="21"/>
          <w:lang w:val="en-GB"/>
        </w:rPr>
        <w:t>Promotions Worker</w:t>
      </w:r>
    </w:p>
    <w:p w14:paraId="7FC823D6" w14:textId="77777777" w:rsidR="00E44660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lang w:val="en-GB"/>
        </w:rPr>
        <w:t xml:space="preserve">Dates of Employment: </w:t>
      </w:r>
      <w:r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  <w:t>April 2016- April 2017</w:t>
      </w:r>
    </w:p>
    <w:p w14:paraId="3C13B384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eastAsia="Times New Roman" w:hAnsi="Times New Roman"/>
          <w:sz w:val="21"/>
          <w:szCs w:val="21"/>
          <w:shd w:val="clear" w:color="auto" w:fill="FFFFFF"/>
          <w:lang w:val="en-GB"/>
        </w:rPr>
      </w:pPr>
    </w:p>
    <w:p w14:paraId="5ADAA2A6" w14:textId="77777777" w:rsidR="00E44660" w:rsidRPr="000046FE" w:rsidRDefault="00E44660" w:rsidP="00E44660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046FE">
        <w:rPr>
          <w:rFonts w:ascii="Times New Roman" w:hAnsi="Times New Roman"/>
          <w:sz w:val="21"/>
          <w:szCs w:val="21"/>
          <w:shd w:val="clear" w:color="auto" w:fill="FFFFFF"/>
        </w:rPr>
        <w:t>My job involved promoting products for clients, for example, handing out food and drink samples and running competitions as part of advertisement campaigns. I enjoyed the social aspect of promoting products and the challenging environment of working to a deadline.</w:t>
      </w:r>
    </w:p>
    <w:p w14:paraId="109E9007" w14:textId="77777777" w:rsidR="00E44660" w:rsidRPr="000046FE" w:rsidRDefault="00E44660" w:rsidP="00E44660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I frequently ran</w:t>
      </w:r>
      <w:r w:rsidRPr="000046FE">
        <w:rPr>
          <w:rFonts w:ascii="Times New Roman" w:hAnsi="Times New Roman"/>
          <w:sz w:val="21"/>
          <w:szCs w:val="21"/>
          <w:shd w:val="clear" w:color="auto" w:fill="FFFFFF"/>
        </w:rPr>
        <w:t xml:space="preserve"> the promotions on location alone and from this I have gained problem solving skills and learned how to take initiative. </w:t>
      </w:r>
    </w:p>
    <w:p w14:paraId="2E08083A" w14:textId="77777777" w:rsidR="00E44660" w:rsidRPr="007D3A8B" w:rsidRDefault="00E44660" w:rsidP="00E446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1"/>
          <w:szCs w:val="21"/>
          <w:lang w:val="en-GB"/>
        </w:rPr>
      </w:pPr>
    </w:p>
    <w:p w14:paraId="05306EF1" w14:textId="77777777" w:rsidR="00E44660" w:rsidRPr="007D3A8B" w:rsidRDefault="00E44660" w:rsidP="00E44660">
      <w:pPr>
        <w:widowControl w:val="0"/>
        <w:autoSpaceDE w:val="0"/>
        <w:autoSpaceDN w:val="0"/>
        <w:adjustRightInd w:val="0"/>
        <w:spacing w:after="240"/>
        <w:rPr>
          <w:b/>
          <w:bCs/>
          <w:sz w:val="21"/>
          <w:szCs w:val="21"/>
          <w:u w:val="single"/>
        </w:rPr>
      </w:pPr>
      <w:r w:rsidRPr="007D3A8B">
        <w:rPr>
          <w:b/>
          <w:bCs/>
          <w:sz w:val="21"/>
          <w:szCs w:val="21"/>
          <w:u w:val="single"/>
        </w:rPr>
        <w:t>Extra-curricular activities, interests and volunteering:</w:t>
      </w:r>
    </w:p>
    <w:p w14:paraId="2E1CCD2C" w14:textId="77777777" w:rsidR="00E44660" w:rsidRPr="00F6693D" w:rsidRDefault="00E44660" w:rsidP="00E446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bCs/>
          <w:sz w:val="21"/>
          <w:szCs w:val="21"/>
        </w:rPr>
      </w:pPr>
      <w:r>
        <w:rPr>
          <w:bCs/>
          <w:sz w:val="21"/>
          <w:szCs w:val="21"/>
        </w:rPr>
        <w:t>I am</w:t>
      </w:r>
      <w:r w:rsidRPr="00F6693D">
        <w:rPr>
          <w:bCs/>
          <w:sz w:val="21"/>
          <w:szCs w:val="21"/>
        </w:rPr>
        <w:t xml:space="preserve"> passionate about cooking and nutrition and I have participated in various cooking classes and courses</w:t>
      </w:r>
      <w:r>
        <w:rPr>
          <w:bCs/>
          <w:sz w:val="21"/>
          <w:szCs w:val="21"/>
        </w:rPr>
        <w:t xml:space="preserve"> over the years.</w:t>
      </w:r>
    </w:p>
    <w:p w14:paraId="21F7DE9D" w14:textId="77777777" w:rsidR="00E44660" w:rsidRPr="00F6693D" w:rsidRDefault="00E44660" w:rsidP="00E446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bCs/>
          <w:sz w:val="21"/>
          <w:szCs w:val="21"/>
        </w:rPr>
      </w:pPr>
      <w:r w:rsidRPr="00F6693D">
        <w:rPr>
          <w:bCs/>
          <w:sz w:val="21"/>
          <w:szCs w:val="21"/>
        </w:rPr>
        <w:t xml:space="preserve">I have keen interest in International travel and seize every opportunity to go abroad and explore new places and experience different cultures. </w:t>
      </w:r>
    </w:p>
    <w:p w14:paraId="3D23E768" w14:textId="77777777" w:rsidR="00E44660" w:rsidRPr="00F6693D" w:rsidRDefault="00E44660" w:rsidP="00E446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bCs/>
          <w:sz w:val="21"/>
          <w:szCs w:val="21"/>
        </w:rPr>
      </w:pPr>
      <w:r w:rsidRPr="00F6693D">
        <w:rPr>
          <w:bCs/>
          <w:sz w:val="21"/>
          <w:szCs w:val="21"/>
        </w:rPr>
        <w:t>I enjoy skiing and I try to go once a year to keep up my skills. To keep fit, I regularly attend yoga and spinning classes.</w:t>
      </w:r>
    </w:p>
    <w:p w14:paraId="2571475E" w14:textId="77777777" w:rsidR="00E44660" w:rsidRPr="00725472" w:rsidRDefault="00E44660" w:rsidP="00E4466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sz w:val="21"/>
          <w:szCs w:val="21"/>
        </w:rPr>
      </w:pPr>
      <w:r w:rsidRPr="00F6693D">
        <w:rPr>
          <w:sz w:val="21"/>
          <w:szCs w:val="21"/>
        </w:rPr>
        <w:t xml:space="preserve">Over the years, I have worked on a number of fundraising events for Beaumont Hospital Foundation, the Irish Hospice Foundation and the Irish Guide Dogs. On a number of occasions over the last few years, I have taken on the challenge of assembling </w:t>
      </w:r>
      <w:r>
        <w:rPr>
          <w:sz w:val="21"/>
          <w:szCs w:val="21"/>
        </w:rPr>
        <w:t xml:space="preserve">teams to help with fundraising events. The fundraising events included pub quizzes, sponsored walks, and street collections. </w:t>
      </w:r>
    </w:p>
    <w:p w14:paraId="05CB98AD" w14:textId="77777777" w:rsidR="00E44660" w:rsidRPr="007D3A8B" w:rsidRDefault="00E44660" w:rsidP="00E44660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sz w:val="21"/>
          <w:szCs w:val="21"/>
          <w:u w:val="single"/>
          <w:lang w:val="en-GB"/>
        </w:rPr>
      </w:pPr>
      <w:r w:rsidRPr="007D3A8B">
        <w:rPr>
          <w:rFonts w:ascii="Times New Roman" w:hAnsi="Times New Roman"/>
          <w:b/>
          <w:bCs/>
          <w:sz w:val="21"/>
          <w:szCs w:val="21"/>
          <w:u w:val="single"/>
          <w:lang w:val="en-GB"/>
        </w:rPr>
        <w:t xml:space="preserve">Skills </w:t>
      </w:r>
    </w:p>
    <w:p w14:paraId="6EACC8D0" w14:textId="77777777" w:rsidR="00E44660" w:rsidRPr="00F6693D" w:rsidRDefault="00E44660" w:rsidP="00E44660">
      <w:pPr>
        <w:pStyle w:val="BodyA"/>
        <w:numPr>
          <w:ilvl w:val="0"/>
          <w:numId w:val="3"/>
        </w:numPr>
        <w:tabs>
          <w:tab w:val="right" w:pos="9072"/>
        </w:tabs>
        <w:rPr>
          <w:rFonts w:ascii="Times New Roman" w:hAnsi="Times New Roman"/>
          <w:sz w:val="21"/>
          <w:szCs w:val="21"/>
          <w:lang w:val="en-GB"/>
        </w:rPr>
      </w:pPr>
      <w:r w:rsidRPr="007D3A8B">
        <w:rPr>
          <w:rFonts w:ascii="Times New Roman" w:hAnsi="Times New Roman"/>
          <w:sz w:val="21"/>
          <w:szCs w:val="21"/>
          <w:lang w:val="en-GB"/>
        </w:rPr>
        <w:t xml:space="preserve">During my first internship with Compton Solicitors, I was trained in the use of Legal Evolve Document Management System. I found this useful when I went on to complete an internship with McCann FitzGerald as the system that they were using was similar and I was able to adapt to their system quickly. </w:t>
      </w:r>
    </w:p>
    <w:p w14:paraId="75A0B497" w14:textId="77777777" w:rsidR="00E44660" w:rsidRPr="00F6693D" w:rsidRDefault="00E44660" w:rsidP="00E44660">
      <w:pPr>
        <w:pStyle w:val="BodyA"/>
        <w:numPr>
          <w:ilvl w:val="0"/>
          <w:numId w:val="3"/>
        </w:numPr>
        <w:tabs>
          <w:tab w:val="right" w:pos="9072"/>
        </w:tabs>
        <w:rPr>
          <w:rFonts w:ascii="Times New Roman" w:hAnsi="Times New Roman"/>
          <w:sz w:val="21"/>
          <w:szCs w:val="21"/>
          <w:lang w:val="en-GB"/>
        </w:rPr>
      </w:pPr>
      <w:r w:rsidRPr="007D3A8B">
        <w:rPr>
          <w:rFonts w:ascii="Times New Roman" w:hAnsi="Times New Roman"/>
          <w:sz w:val="21"/>
          <w:szCs w:val="21"/>
          <w:lang w:val="en-GB"/>
        </w:rPr>
        <w:t xml:space="preserve">In McCann FitzGerald I was trained in the use of Relativity which is an ediscovery software. In addition, I participated in a communication and presentation skills workshop and I attended a writing skills workshop. </w:t>
      </w:r>
    </w:p>
    <w:p w14:paraId="313D0DC0" w14:textId="77777777" w:rsidR="00E44660" w:rsidRPr="007D3A8B" w:rsidRDefault="00E44660" w:rsidP="00E44660">
      <w:pPr>
        <w:pStyle w:val="BodyA"/>
        <w:numPr>
          <w:ilvl w:val="0"/>
          <w:numId w:val="3"/>
        </w:numPr>
        <w:tabs>
          <w:tab w:val="right" w:pos="9072"/>
        </w:tabs>
        <w:rPr>
          <w:rFonts w:ascii="Times New Roman" w:hAnsi="Times New Roman"/>
          <w:sz w:val="21"/>
          <w:szCs w:val="21"/>
          <w:lang w:val="en-GB"/>
        </w:rPr>
      </w:pPr>
      <w:r w:rsidRPr="007D3A8B">
        <w:rPr>
          <w:rFonts w:ascii="Times New Roman" w:hAnsi="Times New Roman"/>
          <w:sz w:val="21"/>
          <w:szCs w:val="21"/>
          <w:lang w:val="en-GB"/>
        </w:rPr>
        <w:t>I am also trained in Microsoft Office: Word, Excel, PowerPoint and I have completed the ECDL course.</w:t>
      </w:r>
    </w:p>
    <w:p w14:paraId="0E455333" w14:textId="77777777" w:rsidR="00E44660" w:rsidRDefault="00E44660" w:rsidP="00E4466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 w:val="21"/>
          <w:szCs w:val="21"/>
          <w:lang w:val="en-GB"/>
        </w:rPr>
      </w:pPr>
    </w:p>
    <w:p w14:paraId="190D6EF9" w14:textId="77777777" w:rsidR="00B830FF" w:rsidRDefault="00B830FF" w:rsidP="00E4466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  <w:lang w:val="en-GB"/>
        </w:rPr>
      </w:pPr>
    </w:p>
    <w:p w14:paraId="149573D7" w14:textId="77777777" w:rsidR="00E44660" w:rsidRPr="007D3A8B" w:rsidRDefault="00E44660" w:rsidP="00E4466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  <w:lang w:val="en-GB"/>
        </w:rPr>
      </w:pPr>
      <w:bookmarkStart w:id="0" w:name="_GoBack"/>
      <w:bookmarkEnd w:id="0"/>
      <w:r w:rsidRPr="007D3A8B"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  <w:lang w:val="en-GB"/>
        </w:rPr>
        <w:t>Professional Refer</w:t>
      </w:r>
      <w:r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  <w:lang w:val="en-GB"/>
        </w:rPr>
        <w:t>e</w:t>
      </w:r>
      <w:r w:rsidRPr="007D3A8B"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  <w:lang w:val="en-GB"/>
        </w:rPr>
        <w:t>nce:</w:t>
      </w:r>
    </w:p>
    <w:p w14:paraId="4489CE4E" w14:textId="77777777" w:rsidR="00E44660" w:rsidRPr="007D3A8B" w:rsidRDefault="00E44660" w:rsidP="00E44660">
      <w:pPr>
        <w:jc w:val="both"/>
        <w:rPr>
          <w:b/>
          <w:color w:val="000000"/>
          <w:sz w:val="21"/>
          <w:szCs w:val="21"/>
        </w:rPr>
      </w:pPr>
      <w:r w:rsidRPr="007D3A8B">
        <w:rPr>
          <w:b/>
          <w:color w:val="000000"/>
          <w:sz w:val="21"/>
          <w:szCs w:val="21"/>
        </w:rPr>
        <w:t xml:space="preserve">Name- </w:t>
      </w:r>
      <w:r w:rsidRPr="007D3A8B">
        <w:rPr>
          <w:color w:val="000000"/>
          <w:sz w:val="21"/>
          <w:szCs w:val="21"/>
        </w:rPr>
        <w:t>Nicola Rooney</w:t>
      </w:r>
      <w:r w:rsidRPr="007D3A8B">
        <w:rPr>
          <w:b/>
          <w:color w:val="000000"/>
          <w:sz w:val="21"/>
          <w:szCs w:val="21"/>
        </w:rPr>
        <w:t xml:space="preserve"> </w:t>
      </w:r>
    </w:p>
    <w:p w14:paraId="75BC5FF2" w14:textId="77777777" w:rsidR="00E44660" w:rsidRPr="007D3A8B" w:rsidRDefault="00E44660" w:rsidP="00E44660">
      <w:pPr>
        <w:jc w:val="both"/>
        <w:rPr>
          <w:color w:val="000000"/>
          <w:sz w:val="21"/>
          <w:szCs w:val="21"/>
        </w:rPr>
      </w:pPr>
      <w:r w:rsidRPr="007D3A8B">
        <w:rPr>
          <w:b/>
          <w:color w:val="000000"/>
          <w:sz w:val="21"/>
          <w:szCs w:val="21"/>
        </w:rPr>
        <w:t>Number</w:t>
      </w:r>
      <w:r w:rsidRPr="007D3A8B">
        <w:rPr>
          <w:color w:val="000000"/>
          <w:sz w:val="21"/>
          <w:szCs w:val="21"/>
        </w:rPr>
        <w:t>- 0866023211</w:t>
      </w:r>
    </w:p>
    <w:p w14:paraId="56B9D068" w14:textId="77777777" w:rsidR="00E44660" w:rsidRPr="007D3A8B" w:rsidRDefault="00E44660" w:rsidP="00E44660">
      <w:pPr>
        <w:jc w:val="both"/>
        <w:rPr>
          <w:color w:val="000000"/>
          <w:sz w:val="21"/>
          <w:szCs w:val="21"/>
        </w:rPr>
      </w:pPr>
      <w:r w:rsidRPr="007D3A8B">
        <w:rPr>
          <w:b/>
          <w:color w:val="000000"/>
          <w:sz w:val="21"/>
          <w:szCs w:val="21"/>
        </w:rPr>
        <w:t>Email-</w:t>
      </w:r>
      <w:r w:rsidRPr="007D3A8B">
        <w:rPr>
          <w:color w:val="000000"/>
          <w:sz w:val="21"/>
          <w:szCs w:val="21"/>
        </w:rPr>
        <w:t xml:space="preserve"> </w:t>
      </w:r>
      <w:hyperlink r:id="rId5" w:history="1">
        <w:r w:rsidRPr="007D3A8B">
          <w:rPr>
            <w:rStyle w:val="Hyperlink"/>
            <w:color w:val="000000"/>
            <w:sz w:val="21"/>
            <w:szCs w:val="21"/>
          </w:rPr>
          <w:t>nicola.rooney@comptonsolicitors.ie</w:t>
        </w:r>
      </w:hyperlink>
    </w:p>
    <w:p w14:paraId="317D0B9C" w14:textId="77777777" w:rsidR="00E44660" w:rsidRDefault="00E44660" w:rsidP="00E44660">
      <w:pPr>
        <w:jc w:val="both"/>
        <w:rPr>
          <w:color w:val="000000"/>
          <w:sz w:val="21"/>
          <w:szCs w:val="21"/>
        </w:rPr>
      </w:pPr>
    </w:p>
    <w:p w14:paraId="253333BE" w14:textId="77777777" w:rsidR="00E44660" w:rsidRPr="007D3A8B" w:rsidRDefault="00E44660" w:rsidP="00E44660">
      <w:pPr>
        <w:jc w:val="both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Academic Reference:</w:t>
      </w:r>
    </w:p>
    <w:p w14:paraId="3854D238" w14:textId="77777777" w:rsidR="00E44660" w:rsidRPr="007D3A8B" w:rsidRDefault="00E44660" w:rsidP="00E44660">
      <w:pPr>
        <w:rPr>
          <w:sz w:val="21"/>
          <w:szCs w:val="21"/>
        </w:rPr>
      </w:pPr>
      <w:r w:rsidRPr="007D3A8B">
        <w:rPr>
          <w:b/>
          <w:sz w:val="21"/>
          <w:szCs w:val="21"/>
        </w:rPr>
        <w:t xml:space="preserve">Name- </w:t>
      </w:r>
      <w:r w:rsidRPr="007D3A8B">
        <w:rPr>
          <w:sz w:val="21"/>
          <w:szCs w:val="21"/>
        </w:rPr>
        <w:t>Kevin Costello</w:t>
      </w:r>
    </w:p>
    <w:p w14:paraId="29119226" w14:textId="77777777" w:rsidR="00E44660" w:rsidRPr="007D3A8B" w:rsidRDefault="00E44660" w:rsidP="00E44660">
      <w:pPr>
        <w:rPr>
          <w:sz w:val="21"/>
          <w:szCs w:val="21"/>
        </w:rPr>
      </w:pPr>
      <w:r w:rsidRPr="007D3A8B">
        <w:rPr>
          <w:b/>
          <w:sz w:val="21"/>
          <w:szCs w:val="21"/>
        </w:rPr>
        <w:t xml:space="preserve">Number- </w:t>
      </w:r>
      <w:r w:rsidRPr="007D3A8B">
        <w:rPr>
          <w:sz w:val="21"/>
          <w:szCs w:val="21"/>
        </w:rPr>
        <w:t>01 716 4126</w:t>
      </w:r>
    </w:p>
    <w:p w14:paraId="2220938C" w14:textId="77777777" w:rsidR="00E44660" w:rsidRPr="007D3A8B" w:rsidRDefault="00E44660" w:rsidP="00E44660">
      <w:pPr>
        <w:rPr>
          <w:sz w:val="21"/>
          <w:szCs w:val="21"/>
        </w:rPr>
      </w:pPr>
      <w:r w:rsidRPr="007D3A8B">
        <w:rPr>
          <w:b/>
          <w:sz w:val="21"/>
          <w:szCs w:val="21"/>
        </w:rPr>
        <w:t xml:space="preserve">Email- </w:t>
      </w:r>
      <w:r w:rsidRPr="007D3A8B">
        <w:rPr>
          <w:sz w:val="21"/>
          <w:szCs w:val="21"/>
        </w:rPr>
        <w:t>kevin.costello@ucd.ie</w:t>
      </w:r>
    </w:p>
    <w:p w14:paraId="56C9303C" w14:textId="77777777" w:rsidR="00E44660" w:rsidRPr="005439ED" w:rsidRDefault="00E44660" w:rsidP="00E44660"/>
    <w:p w14:paraId="7F4C477C" w14:textId="77777777" w:rsidR="00057952" w:rsidRDefault="00057952"/>
    <w:sectPr w:rsidR="00057952" w:rsidSect="00F81F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BAC"/>
    <w:multiLevelType w:val="hybridMultilevel"/>
    <w:tmpl w:val="4800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E33D7"/>
    <w:multiLevelType w:val="hybridMultilevel"/>
    <w:tmpl w:val="14322D6C"/>
    <w:lvl w:ilvl="0" w:tplc="CAA00B5C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  <w:color w:val="3D3935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E1669A"/>
    <w:multiLevelType w:val="hybridMultilevel"/>
    <w:tmpl w:val="E356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57FC3"/>
    <w:multiLevelType w:val="hybridMultilevel"/>
    <w:tmpl w:val="7D26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97915"/>
    <w:multiLevelType w:val="hybridMultilevel"/>
    <w:tmpl w:val="ED04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03763"/>
    <w:multiLevelType w:val="hybridMultilevel"/>
    <w:tmpl w:val="01FC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47E86"/>
    <w:multiLevelType w:val="hybridMultilevel"/>
    <w:tmpl w:val="7D1E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140BB"/>
    <w:multiLevelType w:val="hybridMultilevel"/>
    <w:tmpl w:val="FD6C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60"/>
    <w:rsid w:val="00057952"/>
    <w:rsid w:val="003D4844"/>
    <w:rsid w:val="009D4034"/>
    <w:rsid w:val="00B830FF"/>
    <w:rsid w:val="00C778DA"/>
    <w:rsid w:val="00E44660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A9A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6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44660"/>
    <w:rPr>
      <w:rFonts w:ascii="Helvetica" w:eastAsia="ヒラギノ角ゴ Pro W3" w:hAnsi="Helvetica" w:cs="Times New Roman"/>
      <w:color w:val="000000"/>
      <w:szCs w:val="20"/>
      <w:lang w:eastAsia="en-GB"/>
    </w:rPr>
  </w:style>
  <w:style w:type="character" w:styleId="Hyperlink">
    <w:name w:val="Hyperlink"/>
    <w:uiPriority w:val="99"/>
    <w:unhideWhenUsed/>
    <w:rsid w:val="00E446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660"/>
    <w:pPr>
      <w:ind w:left="720"/>
      <w:contextualSpacing/>
    </w:pPr>
  </w:style>
  <w:style w:type="table" w:styleId="TableGrid">
    <w:name w:val="Table Grid"/>
    <w:basedOn w:val="TableNormal"/>
    <w:uiPriority w:val="39"/>
    <w:rsid w:val="00E4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cola.rooney@comptonsolicitors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994</Words>
  <Characters>5672</Characters>
  <Application>Microsoft Macintosh Word</Application>
  <DocSecurity>0</DocSecurity>
  <Lines>47</Lines>
  <Paragraphs>13</Paragraphs>
  <ScaleCrop>false</ScaleCrop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Delaney</dc:creator>
  <cp:keywords/>
  <dc:description/>
  <cp:lastModifiedBy>India Delaney</cp:lastModifiedBy>
  <cp:revision>5</cp:revision>
  <cp:lastPrinted>2019-01-24T13:40:00Z</cp:lastPrinted>
  <dcterms:created xsi:type="dcterms:W3CDTF">2019-01-23T18:13:00Z</dcterms:created>
  <dcterms:modified xsi:type="dcterms:W3CDTF">2019-01-30T17:40:00Z</dcterms:modified>
</cp:coreProperties>
</file>