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5BF75" w14:textId="77777777" w:rsidR="0075370D" w:rsidRPr="008B4880" w:rsidRDefault="0075370D" w:rsidP="0075370D">
      <w:pPr>
        <w:widowControl w:val="0"/>
        <w:autoSpaceDE w:val="0"/>
        <w:autoSpaceDN w:val="0"/>
        <w:adjustRightInd w:val="0"/>
        <w:jc w:val="center"/>
        <w:rPr>
          <w:rFonts w:cs="Century Gothic"/>
          <w:b/>
          <w:bCs/>
          <w:sz w:val="36"/>
          <w:szCs w:val="72"/>
          <w:lang w:val="en-US"/>
        </w:rPr>
      </w:pPr>
      <w:bookmarkStart w:id="0" w:name="page1"/>
      <w:bookmarkEnd w:id="0"/>
      <w:r w:rsidRPr="008B4880">
        <w:rPr>
          <w:rFonts w:cs="Century Gothic"/>
          <w:sz w:val="36"/>
          <w:szCs w:val="72"/>
          <w:lang w:val="en-US"/>
        </w:rPr>
        <w:t xml:space="preserve">JULIE </w:t>
      </w:r>
      <w:r w:rsidRPr="008B4880">
        <w:rPr>
          <w:rFonts w:cs="Century Gothic"/>
          <w:b/>
          <w:bCs/>
          <w:sz w:val="36"/>
          <w:szCs w:val="72"/>
          <w:lang w:val="en-US"/>
        </w:rPr>
        <w:t>SHERIDAN</w:t>
      </w:r>
    </w:p>
    <w:p w14:paraId="1CFEB0F7" w14:textId="77777777" w:rsidR="00217136" w:rsidRDefault="0075370D" w:rsidP="0075370D">
      <w:pPr>
        <w:widowControl w:val="0"/>
        <w:autoSpaceDE w:val="0"/>
        <w:autoSpaceDN w:val="0"/>
        <w:adjustRightInd w:val="0"/>
        <w:spacing w:line="239" w:lineRule="auto"/>
        <w:jc w:val="center"/>
        <w:rPr>
          <w:rFonts w:cs="Century Gothic"/>
          <w:lang w:val="en-US"/>
        </w:rPr>
      </w:pPr>
      <w:r w:rsidRPr="00217136">
        <w:rPr>
          <w:rFonts w:cs="Century Gothic"/>
          <w:b/>
          <w:lang w:val="en-US"/>
        </w:rPr>
        <w:t>A</w:t>
      </w:r>
      <w:r w:rsidRPr="00217136">
        <w:rPr>
          <w:rFonts w:cs="Century Gothic"/>
          <w:lang w:val="en-US"/>
        </w:rPr>
        <w:t xml:space="preserve">: </w:t>
      </w:r>
      <w:proofErr w:type="spellStart"/>
      <w:r w:rsidRPr="00217136">
        <w:rPr>
          <w:rFonts w:cs="Century Gothic"/>
          <w:lang w:val="en-US"/>
        </w:rPr>
        <w:t>Cummeen</w:t>
      </w:r>
      <w:proofErr w:type="spellEnd"/>
      <w:r w:rsidRPr="00217136">
        <w:rPr>
          <w:rFonts w:cs="Century Gothic"/>
          <w:lang w:val="en-US"/>
        </w:rPr>
        <w:t xml:space="preserve">, </w:t>
      </w:r>
      <w:proofErr w:type="spellStart"/>
      <w:r w:rsidRPr="00217136">
        <w:rPr>
          <w:rFonts w:cs="Century Gothic"/>
          <w:lang w:val="en-US"/>
        </w:rPr>
        <w:t>Strandhill</w:t>
      </w:r>
      <w:proofErr w:type="spellEnd"/>
      <w:r w:rsidRPr="00217136">
        <w:rPr>
          <w:rFonts w:cs="Century Gothic"/>
          <w:lang w:val="en-US"/>
        </w:rPr>
        <w:t xml:space="preserve"> Road, </w:t>
      </w:r>
      <w:proofErr w:type="spellStart"/>
      <w:r w:rsidRPr="00217136">
        <w:rPr>
          <w:rFonts w:cs="Century Gothic"/>
          <w:lang w:val="en-US"/>
        </w:rPr>
        <w:t>Sligo</w:t>
      </w:r>
      <w:proofErr w:type="spellEnd"/>
      <w:r w:rsidRPr="00217136">
        <w:rPr>
          <w:rFonts w:cs="Century Gothic"/>
          <w:lang w:val="en-US"/>
        </w:rPr>
        <w:t xml:space="preserve">.  </w:t>
      </w:r>
      <w:r w:rsidRPr="00217136">
        <w:rPr>
          <w:rFonts w:cs="Century Gothic"/>
          <w:b/>
          <w:lang w:val="en-US"/>
        </w:rPr>
        <w:t>M</w:t>
      </w:r>
      <w:r w:rsidRPr="00217136">
        <w:rPr>
          <w:rFonts w:cs="Century Gothic"/>
          <w:lang w:val="en-US"/>
        </w:rPr>
        <w:t xml:space="preserve">: 0861595237,  </w:t>
      </w:r>
      <w:r w:rsidR="00217136">
        <w:rPr>
          <w:rFonts w:cs="Century Gothic"/>
          <w:lang w:val="en-US"/>
        </w:rPr>
        <w:t xml:space="preserve">  </w:t>
      </w:r>
    </w:p>
    <w:p w14:paraId="71D7B5D1" w14:textId="77777777" w:rsidR="0075370D" w:rsidRPr="00217136" w:rsidRDefault="0075370D" w:rsidP="0075370D">
      <w:pPr>
        <w:widowControl w:val="0"/>
        <w:autoSpaceDE w:val="0"/>
        <w:autoSpaceDN w:val="0"/>
        <w:adjustRightInd w:val="0"/>
        <w:spacing w:line="239" w:lineRule="auto"/>
        <w:jc w:val="center"/>
        <w:rPr>
          <w:rFonts w:cs="Century Gothic"/>
          <w:lang w:val="en-US"/>
        </w:rPr>
      </w:pPr>
      <w:r w:rsidRPr="00217136">
        <w:rPr>
          <w:rFonts w:cs="Century Gothic"/>
          <w:b/>
          <w:lang w:val="en-US"/>
        </w:rPr>
        <w:t>E</w:t>
      </w:r>
      <w:r w:rsidRPr="00217136">
        <w:rPr>
          <w:rFonts w:cs="Century Gothic"/>
          <w:lang w:val="en-US"/>
        </w:rPr>
        <w:t xml:space="preserve">. </w:t>
      </w:r>
      <w:proofErr w:type="gramStart"/>
      <w:r w:rsidRPr="00217136">
        <w:rPr>
          <w:rFonts w:cs="Century Gothic"/>
          <w:lang w:val="en-US"/>
        </w:rPr>
        <w:t>julieannsher@gmail.com</w:t>
      </w:r>
      <w:proofErr w:type="gramEnd"/>
      <w:r w:rsidRPr="00217136">
        <w:rPr>
          <w:rFonts w:cs="Century Gothic"/>
          <w:lang w:val="en-US"/>
        </w:rPr>
        <w:t>.</w:t>
      </w:r>
    </w:p>
    <w:p w14:paraId="7B66F4B4" w14:textId="77777777" w:rsidR="0075370D" w:rsidRDefault="0075370D" w:rsidP="0075370D">
      <w:pPr>
        <w:widowControl w:val="0"/>
        <w:autoSpaceDE w:val="0"/>
        <w:autoSpaceDN w:val="0"/>
        <w:adjustRightInd w:val="0"/>
        <w:spacing w:line="239" w:lineRule="auto"/>
        <w:jc w:val="center"/>
        <w:rPr>
          <w:rFonts w:ascii="Century Gothic" w:hAnsi="Century Gothic" w:cs="Century Gothic"/>
          <w:sz w:val="21"/>
          <w:szCs w:val="21"/>
          <w:lang w:val="en-US"/>
        </w:rPr>
      </w:pPr>
    </w:p>
    <w:p w14:paraId="37C69F3E" w14:textId="77777777" w:rsidR="0075370D" w:rsidRPr="0075370D" w:rsidRDefault="0075370D" w:rsidP="0075370D">
      <w:pPr>
        <w:widowControl w:val="0"/>
        <w:autoSpaceDE w:val="0"/>
        <w:autoSpaceDN w:val="0"/>
        <w:adjustRightInd w:val="0"/>
        <w:spacing w:line="239" w:lineRule="auto"/>
        <w:rPr>
          <w:b/>
          <w:sz w:val="28"/>
          <w:u w:val="single"/>
          <w:lang w:val="en-US"/>
        </w:rPr>
      </w:pPr>
      <w:r w:rsidRPr="0075370D">
        <w:rPr>
          <w:b/>
          <w:sz w:val="28"/>
          <w:u w:val="single"/>
          <w:lang w:val="en-US"/>
        </w:rPr>
        <w:t>Education:</w:t>
      </w:r>
    </w:p>
    <w:p w14:paraId="59D7DF1E" w14:textId="77777777" w:rsidR="00D563D1" w:rsidRDefault="0075370D">
      <w:r>
        <w:t xml:space="preserve"> </w:t>
      </w:r>
    </w:p>
    <w:p w14:paraId="49977AAF" w14:textId="77777777" w:rsidR="0075370D" w:rsidRDefault="0075370D" w:rsidP="00AC0131">
      <w:r>
        <w:t xml:space="preserve">2016 </w:t>
      </w:r>
      <w:r>
        <w:tab/>
      </w:r>
      <w:r>
        <w:tab/>
      </w:r>
      <w:r w:rsidRPr="0075370D">
        <w:rPr>
          <w:b/>
        </w:rPr>
        <w:t>Postgraduate Diploma in Law</w:t>
      </w:r>
      <w:r>
        <w:t xml:space="preserve">, Dublin Institute of Technology. </w:t>
      </w:r>
    </w:p>
    <w:p w14:paraId="534A5DEB" w14:textId="77777777" w:rsidR="008B4880" w:rsidRDefault="008B4880" w:rsidP="005609C8"/>
    <w:p w14:paraId="6701F21C" w14:textId="77777777" w:rsidR="0075370D" w:rsidRDefault="0075370D" w:rsidP="0075370D">
      <w:pPr>
        <w:ind w:left="1440" w:hanging="1440"/>
      </w:pPr>
      <w:r>
        <w:t xml:space="preserve">Subjects: </w:t>
      </w:r>
      <w:r>
        <w:tab/>
        <w:t xml:space="preserve">Property Law, Company Law, Contract Law, Equity, Law of Tort, Criminal Law, EU Law, Constitutional Law, Core Legal Skills.  </w:t>
      </w:r>
    </w:p>
    <w:p w14:paraId="50B21209" w14:textId="77777777" w:rsidR="0075370D" w:rsidRDefault="0075370D" w:rsidP="0075370D">
      <w:pPr>
        <w:ind w:left="1440" w:hanging="1440"/>
      </w:pPr>
    </w:p>
    <w:p w14:paraId="5A6AB264" w14:textId="77777777" w:rsidR="0075370D" w:rsidRDefault="0075370D" w:rsidP="0075370D">
      <w:pPr>
        <w:ind w:left="1440" w:hanging="1440"/>
      </w:pPr>
      <w:r>
        <w:t xml:space="preserve">2014: </w:t>
      </w:r>
      <w:r>
        <w:tab/>
      </w:r>
      <w:r w:rsidRPr="0075370D">
        <w:rPr>
          <w:b/>
        </w:rPr>
        <w:t>Professional Diploma in Education</w:t>
      </w:r>
      <w:r>
        <w:rPr>
          <w:b/>
        </w:rPr>
        <w:t xml:space="preserve"> </w:t>
      </w:r>
      <w:r>
        <w:t>(2.1</w:t>
      </w:r>
      <w:r w:rsidR="00217136">
        <w:t xml:space="preserve"> grade</w:t>
      </w:r>
      <w:r>
        <w:t xml:space="preserve">), Trinity College Dublin. </w:t>
      </w:r>
    </w:p>
    <w:p w14:paraId="4A4A9F56" w14:textId="77777777" w:rsidR="00217136" w:rsidRDefault="00217136" w:rsidP="0075370D">
      <w:pPr>
        <w:ind w:left="1440" w:hanging="1440"/>
      </w:pPr>
    </w:p>
    <w:p w14:paraId="2BCF8D7F" w14:textId="77777777" w:rsidR="00217136" w:rsidRDefault="00217136" w:rsidP="0075370D">
      <w:pPr>
        <w:ind w:left="1440" w:hanging="1440"/>
      </w:pPr>
      <w:r>
        <w:t>2014:</w:t>
      </w:r>
      <w:r>
        <w:tab/>
      </w:r>
      <w:r w:rsidRPr="00217136">
        <w:rPr>
          <w:b/>
        </w:rPr>
        <w:t>Diploma in Catholic Education</w:t>
      </w:r>
      <w:r>
        <w:t xml:space="preserve"> (2.1 grade), National University of Ir</w:t>
      </w:r>
      <w:r w:rsidR="00020223">
        <w:t xml:space="preserve">eland, </w:t>
      </w:r>
      <w:proofErr w:type="spellStart"/>
      <w:r w:rsidR="00020223">
        <w:t>Maynooth</w:t>
      </w:r>
      <w:proofErr w:type="spellEnd"/>
      <w:r w:rsidR="00020223">
        <w:t>. Included a two-</w:t>
      </w:r>
      <w:r>
        <w:t xml:space="preserve">week study trip to Notre Dame University, Indiana, USA. </w:t>
      </w:r>
    </w:p>
    <w:p w14:paraId="54740027" w14:textId="77777777" w:rsidR="00217136" w:rsidRDefault="00217136" w:rsidP="0075370D">
      <w:pPr>
        <w:ind w:left="1440" w:hanging="1440"/>
      </w:pPr>
    </w:p>
    <w:p w14:paraId="0136A8CC" w14:textId="77777777" w:rsidR="00217136" w:rsidRDefault="00217136" w:rsidP="0075370D">
      <w:pPr>
        <w:ind w:left="1440" w:hanging="1440"/>
      </w:pPr>
      <w:r>
        <w:t xml:space="preserve">2013: </w:t>
      </w:r>
      <w:r>
        <w:tab/>
      </w:r>
      <w:r w:rsidRPr="00217136">
        <w:rPr>
          <w:b/>
        </w:rPr>
        <w:t>Teach English as a Foreign Language</w:t>
      </w:r>
      <w:r>
        <w:t xml:space="preserve">, Galway Language Centre.  </w:t>
      </w:r>
    </w:p>
    <w:p w14:paraId="28F6384F" w14:textId="77777777" w:rsidR="00217136" w:rsidRDefault="00217136" w:rsidP="0075370D">
      <w:pPr>
        <w:ind w:left="1440" w:hanging="1440"/>
      </w:pPr>
    </w:p>
    <w:p w14:paraId="08DAE9E6" w14:textId="77777777" w:rsidR="00217136" w:rsidRDefault="00217136" w:rsidP="0075370D">
      <w:pPr>
        <w:ind w:left="1440" w:hanging="1440"/>
      </w:pPr>
      <w:r>
        <w:t xml:space="preserve">2013: </w:t>
      </w:r>
      <w:r>
        <w:tab/>
      </w:r>
      <w:r w:rsidRPr="00217136">
        <w:rPr>
          <w:b/>
        </w:rPr>
        <w:t>BA International French and Geography</w:t>
      </w:r>
      <w:r>
        <w:t xml:space="preserve"> (2.1 Grade), National University of Ireland, Galway. </w:t>
      </w:r>
    </w:p>
    <w:p w14:paraId="514BC833" w14:textId="77777777" w:rsidR="00217136" w:rsidRDefault="00217136" w:rsidP="0075370D">
      <w:pPr>
        <w:ind w:left="1440" w:hanging="1440"/>
      </w:pPr>
    </w:p>
    <w:p w14:paraId="634C3217" w14:textId="3E639EC8" w:rsidR="00217136" w:rsidRDefault="000478C8" w:rsidP="0075370D">
      <w:pPr>
        <w:ind w:left="1440" w:hanging="1440"/>
      </w:pPr>
      <w:r>
        <w:t>2012:</w:t>
      </w:r>
      <w:r>
        <w:tab/>
      </w:r>
      <w:r w:rsidRPr="000478C8">
        <w:rPr>
          <w:b/>
        </w:rPr>
        <w:t>Erasmus Programme</w:t>
      </w:r>
      <w:r>
        <w:t xml:space="preserve">, </w:t>
      </w:r>
      <w:proofErr w:type="spellStart"/>
      <w:r w:rsidR="00217136">
        <w:t>Université</w:t>
      </w:r>
      <w:proofErr w:type="spellEnd"/>
      <w:r w:rsidR="00217136">
        <w:t xml:space="preserve"> de Nice, Sophia </w:t>
      </w:r>
      <w:proofErr w:type="spellStart"/>
      <w:r w:rsidR="00217136">
        <w:t>Antipolis</w:t>
      </w:r>
      <w:proofErr w:type="spellEnd"/>
      <w:r w:rsidR="00217136">
        <w:t xml:space="preserve">, </w:t>
      </w:r>
      <w:r>
        <w:t xml:space="preserve">Nice, France. </w:t>
      </w:r>
    </w:p>
    <w:p w14:paraId="7D2A918A" w14:textId="77777777" w:rsidR="00217136" w:rsidRDefault="00217136" w:rsidP="0075370D">
      <w:pPr>
        <w:ind w:left="1440" w:hanging="1440"/>
      </w:pPr>
    </w:p>
    <w:p w14:paraId="651E5EA1" w14:textId="77777777" w:rsidR="00217136" w:rsidRDefault="00217136" w:rsidP="0075370D">
      <w:pPr>
        <w:ind w:left="1440" w:hanging="1440"/>
      </w:pPr>
      <w:r>
        <w:t>2009:</w:t>
      </w:r>
      <w:r>
        <w:tab/>
      </w:r>
      <w:r w:rsidRPr="00217136">
        <w:rPr>
          <w:b/>
        </w:rPr>
        <w:t>Leaving Certificate</w:t>
      </w:r>
      <w:r>
        <w:t xml:space="preserve">, Mercy College Sligo, Co. Sligo. </w:t>
      </w:r>
    </w:p>
    <w:p w14:paraId="59213E4C" w14:textId="77777777" w:rsidR="00217136" w:rsidRDefault="00217136" w:rsidP="0075370D">
      <w:pPr>
        <w:ind w:left="1440" w:hanging="1440"/>
      </w:pPr>
    </w:p>
    <w:p w14:paraId="6B5FD474" w14:textId="77777777" w:rsidR="00217136" w:rsidRDefault="00217136" w:rsidP="0075370D">
      <w:pPr>
        <w:ind w:left="1440" w:hanging="1440"/>
        <w:rPr>
          <w:b/>
          <w:sz w:val="28"/>
          <w:u w:val="single"/>
        </w:rPr>
      </w:pPr>
      <w:r w:rsidRPr="00217136">
        <w:rPr>
          <w:b/>
          <w:sz w:val="28"/>
          <w:u w:val="single"/>
        </w:rPr>
        <w:t>Recent Work History:</w:t>
      </w:r>
    </w:p>
    <w:p w14:paraId="56666717" w14:textId="77777777" w:rsidR="00217136" w:rsidRDefault="00217136" w:rsidP="0075370D">
      <w:pPr>
        <w:ind w:left="1440" w:hanging="1440"/>
        <w:rPr>
          <w:b/>
          <w:sz w:val="28"/>
          <w:u w:val="single"/>
        </w:rPr>
      </w:pPr>
    </w:p>
    <w:p w14:paraId="318DCE6C" w14:textId="749A8002" w:rsidR="00217136" w:rsidRDefault="000478C8" w:rsidP="000478C8">
      <w:pPr>
        <w:ind w:left="2160" w:hanging="2160"/>
      </w:pPr>
      <w:r>
        <w:t xml:space="preserve">10/2014-05/2015: </w:t>
      </w:r>
      <w:r>
        <w:tab/>
      </w:r>
      <w:r w:rsidRPr="000478C8">
        <w:rPr>
          <w:b/>
        </w:rPr>
        <w:t>English language Assistant</w:t>
      </w:r>
      <w:r>
        <w:t xml:space="preserve">, Pierre </w:t>
      </w:r>
      <w:proofErr w:type="spellStart"/>
      <w:r>
        <w:t>Le</w:t>
      </w:r>
      <w:r w:rsidR="00EA3864">
        <w:t>scot</w:t>
      </w:r>
      <w:proofErr w:type="spellEnd"/>
      <w:r w:rsidR="00EA3864">
        <w:t xml:space="preserve"> vocational High School in Business and R</w:t>
      </w:r>
      <w:r>
        <w:t xml:space="preserve">etail, Paris, France. </w:t>
      </w:r>
    </w:p>
    <w:p w14:paraId="2834E2BF" w14:textId="77777777" w:rsidR="000478C8" w:rsidRPr="000478C8" w:rsidRDefault="000478C8" w:rsidP="000478C8">
      <w:pPr>
        <w:ind w:left="2160" w:hanging="2160"/>
      </w:pPr>
    </w:p>
    <w:p w14:paraId="0FEB873E" w14:textId="77777777" w:rsidR="000478C8" w:rsidRDefault="000478C8" w:rsidP="000478C8">
      <w:pPr>
        <w:pStyle w:val="ListParagraph"/>
        <w:numPr>
          <w:ilvl w:val="0"/>
          <w:numId w:val="1"/>
        </w:numPr>
      </w:pPr>
      <w:r>
        <w:t xml:space="preserve">Tailored lessons to suit the needs of students. </w:t>
      </w:r>
    </w:p>
    <w:p w14:paraId="59AFFE6F" w14:textId="77777777" w:rsidR="0075370D" w:rsidRDefault="000478C8" w:rsidP="000478C8">
      <w:pPr>
        <w:pStyle w:val="ListParagraph"/>
        <w:numPr>
          <w:ilvl w:val="0"/>
          <w:numId w:val="1"/>
        </w:numPr>
      </w:pPr>
      <w:r>
        <w:t xml:space="preserve"> Liaised with the in-school social work team on issues. </w:t>
      </w:r>
    </w:p>
    <w:p w14:paraId="4FC0C8E8" w14:textId="77777777" w:rsidR="000478C8" w:rsidRDefault="000478C8" w:rsidP="000478C8">
      <w:pPr>
        <w:pStyle w:val="ListParagraph"/>
        <w:numPr>
          <w:ilvl w:val="0"/>
          <w:numId w:val="1"/>
        </w:numPr>
      </w:pPr>
      <w:r>
        <w:t xml:space="preserve">Designed a module aiding students to gain employment in the retail sector. </w:t>
      </w:r>
    </w:p>
    <w:p w14:paraId="31E84B4B" w14:textId="77777777" w:rsidR="000478C8" w:rsidRDefault="000478C8" w:rsidP="000478C8"/>
    <w:p w14:paraId="379D3C03" w14:textId="77777777" w:rsidR="00AC0131" w:rsidRDefault="000478C8" w:rsidP="000478C8">
      <w:r>
        <w:t xml:space="preserve">09/2014-05/2015: </w:t>
      </w:r>
      <w:r>
        <w:tab/>
      </w:r>
      <w:r>
        <w:rPr>
          <w:b/>
        </w:rPr>
        <w:t>Waitress</w:t>
      </w:r>
      <w:r>
        <w:t xml:space="preserve">, Rachel’s Pont </w:t>
      </w:r>
      <w:r w:rsidR="00AC0131">
        <w:t xml:space="preserve">aux Choux, Paris, France. </w:t>
      </w:r>
    </w:p>
    <w:p w14:paraId="261408AC" w14:textId="77777777" w:rsidR="00AC0131" w:rsidRDefault="00AC0131" w:rsidP="000478C8"/>
    <w:p w14:paraId="699D7032" w14:textId="77777777" w:rsidR="00AC0131" w:rsidRDefault="00AC0131" w:rsidP="00AC0131">
      <w:pPr>
        <w:pStyle w:val="ListParagraph"/>
        <w:numPr>
          <w:ilvl w:val="0"/>
          <w:numId w:val="2"/>
        </w:numPr>
      </w:pPr>
      <w:r>
        <w:t>Acted as assistant manager.</w:t>
      </w:r>
    </w:p>
    <w:p w14:paraId="57E61377" w14:textId="77777777" w:rsidR="00AC0131" w:rsidRDefault="00AC0131" w:rsidP="00AC0131">
      <w:pPr>
        <w:pStyle w:val="ListParagraph"/>
        <w:numPr>
          <w:ilvl w:val="0"/>
          <w:numId w:val="2"/>
        </w:numPr>
      </w:pPr>
      <w:r>
        <w:t xml:space="preserve">Trusted key holder. </w:t>
      </w:r>
    </w:p>
    <w:p w14:paraId="3085AC40" w14:textId="77777777" w:rsidR="00AC0131" w:rsidRDefault="00AC0131" w:rsidP="00AC0131">
      <w:pPr>
        <w:pStyle w:val="ListParagraph"/>
        <w:numPr>
          <w:ilvl w:val="0"/>
          <w:numId w:val="2"/>
        </w:numPr>
      </w:pPr>
      <w:r>
        <w:t xml:space="preserve">Recruited and trained new staff. </w:t>
      </w:r>
    </w:p>
    <w:p w14:paraId="132DDBEF" w14:textId="77777777" w:rsidR="00AC0131" w:rsidRDefault="00AC0131" w:rsidP="00AC0131">
      <w:pPr>
        <w:pStyle w:val="ListParagraph"/>
        <w:numPr>
          <w:ilvl w:val="0"/>
          <w:numId w:val="2"/>
        </w:numPr>
      </w:pPr>
      <w:r>
        <w:t xml:space="preserve">Conducted </w:t>
      </w:r>
      <w:proofErr w:type="gramStart"/>
      <w:r>
        <w:t>stock taking</w:t>
      </w:r>
      <w:proofErr w:type="gramEnd"/>
      <w:r>
        <w:t xml:space="preserve">, ordering, cashing up. </w:t>
      </w:r>
    </w:p>
    <w:p w14:paraId="615B1AA4" w14:textId="77777777" w:rsidR="00AC0131" w:rsidRDefault="00AC0131" w:rsidP="00AC0131"/>
    <w:p w14:paraId="7F19F5F8" w14:textId="77777777" w:rsidR="00AC0131" w:rsidRDefault="00AC0131" w:rsidP="00AC0131">
      <w:pPr>
        <w:ind w:left="2160" w:hanging="2160"/>
      </w:pPr>
      <w:r>
        <w:t xml:space="preserve">09/2013-05/2014: </w:t>
      </w:r>
      <w:r>
        <w:tab/>
      </w:r>
      <w:r w:rsidRPr="00AC0131">
        <w:rPr>
          <w:b/>
        </w:rPr>
        <w:t>PDE Student Teacher (French/Geography)</w:t>
      </w:r>
      <w:r>
        <w:t xml:space="preserve">, Presentation College, Lucan, Dublin. </w:t>
      </w:r>
    </w:p>
    <w:p w14:paraId="21FE169E" w14:textId="77777777" w:rsidR="00AC0131" w:rsidRDefault="00AC0131" w:rsidP="00AC0131">
      <w:pPr>
        <w:ind w:left="2160" w:hanging="2160"/>
      </w:pPr>
    </w:p>
    <w:p w14:paraId="2BB6780D" w14:textId="77777777" w:rsidR="00AC0131" w:rsidRDefault="00AC0131" w:rsidP="00AC0131">
      <w:pPr>
        <w:pStyle w:val="ListParagraph"/>
        <w:numPr>
          <w:ilvl w:val="0"/>
          <w:numId w:val="3"/>
        </w:numPr>
      </w:pPr>
      <w:r>
        <w:lastRenderedPageBreak/>
        <w:t xml:space="preserve">Prepared and delivered lessons. </w:t>
      </w:r>
    </w:p>
    <w:p w14:paraId="12285D99" w14:textId="77777777" w:rsidR="00AC0131" w:rsidRDefault="00AC0131" w:rsidP="00AC0131">
      <w:pPr>
        <w:pStyle w:val="ListParagraph"/>
        <w:numPr>
          <w:ilvl w:val="0"/>
          <w:numId w:val="3"/>
        </w:numPr>
      </w:pPr>
      <w:r>
        <w:t xml:space="preserve">Conducted parent-teacher meetings. </w:t>
      </w:r>
    </w:p>
    <w:p w14:paraId="319B6603" w14:textId="77777777" w:rsidR="00AC0131" w:rsidRDefault="00AC0131" w:rsidP="00AC0131">
      <w:pPr>
        <w:pStyle w:val="ListParagraph"/>
        <w:numPr>
          <w:ilvl w:val="0"/>
          <w:numId w:val="3"/>
        </w:numPr>
      </w:pPr>
      <w:r>
        <w:t xml:space="preserve">Participated in extra-curricular activities such as the transition year law module and the musical.  </w:t>
      </w:r>
    </w:p>
    <w:p w14:paraId="31A55A1B" w14:textId="77777777" w:rsidR="00020223" w:rsidRDefault="00020223" w:rsidP="00020223"/>
    <w:p w14:paraId="2F7E8F8F" w14:textId="77777777" w:rsidR="00020223" w:rsidRPr="00020223" w:rsidRDefault="00020223" w:rsidP="00020223">
      <w:r>
        <w:t xml:space="preserve">05/2013-08/2013: </w:t>
      </w:r>
      <w:r>
        <w:rPr>
          <w:b/>
        </w:rPr>
        <w:t xml:space="preserve">Waitress, </w:t>
      </w:r>
      <w:r>
        <w:t xml:space="preserve">La </w:t>
      </w:r>
      <w:proofErr w:type="spellStart"/>
      <w:r>
        <w:t>Prép</w:t>
      </w:r>
      <w:proofErr w:type="spellEnd"/>
      <w:r>
        <w:t xml:space="preserve"> Café, </w:t>
      </w:r>
      <w:proofErr w:type="gramStart"/>
      <w:r>
        <w:t>Toronto</w:t>
      </w:r>
      <w:proofErr w:type="gramEnd"/>
      <w:r>
        <w:t xml:space="preserve">, Canada. </w:t>
      </w:r>
    </w:p>
    <w:p w14:paraId="25561AF2" w14:textId="77777777" w:rsidR="00AC0131" w:rsidRDefault="00AC0131" w:rsidP="00AC0131"/>
    <w:p w14:paraId="73548004" w14:textId="77777777" w:rsidR="00AC0131" w:rsidRDefault="00AC0131" w:rsidP="00AC0131">
      <w:pPr>
        <w:rPr>
          <w:b/>
          <w:sz w:val="28"/>
          <w:u w:val="single"/>
        </w:rPr>
      </w:pPr>
      <w:r>
        <w:rPr>
          <w:b/>
          <w:sz w:val="28"/>
          <w:u w:val="single"/>
        </w:rPr>
        <w:t xml:space="preserve">Voluntary Work Experience: </w:t>
      </w:r>
    </w:p>
    <w:p w14:paraId="0BC00BF2" w14:textId="77777777" w:rsidR="00AC0131" w:rsidRDefault="00AC0131" w:rsidP="00AC0131">
      <w:pPr>
        <w:rPr>
          <w:b/>
          <w:sz w:val="28"/>
          <w:u w:val="single"/>
        </w:rPr>
      </w:pPr>
    </w:p>
    <w:p w14:paraId="61970B5E" w14:textId="0ECF3A4C" w:rsidR="00EF6D49" w:rsidRDefault="00FE5930" w:rsidP="00AC0131">
      <w:proofErr w:type="gramStart"/>
      <w:r>
        <w:rPr>
          <w:b/>
        </w:rPr>
        <w:t>Mentor/S</w:t>
      </w:r>
      <w:r w:rsidR="00EF6D49" w:rsidRPr="00EF6D49">
        <w:rPr>
          <w:b/>
        </w:rPr>
        <w:t>ecretary</w:t>
      </w:r>
      <w:r w:rsidR="00EF6D49">
        <w:t xml:space="preserve"> for </w:t>
      </w:r>
      <w:proofErr w:type="spellStart"/>
      <w:r w:rsidR="00EF6D49">
        <w:t>Ashirbad</w:t>
      </w:r>
      <w:proofErr w:type="spellEnd"/>
      <w:r w:rsidR="00EF6D49">
        <w:t xml:space="preserve"> volunteering society in India (NUIG).</w:t>
      </w:r>
      <w:proofErr w:type="gramEnd"/>
      <w:r w:rsidR="00EF6D49">
        <w:t xml:space="preserve"> Helped establish this volunteering society that prepares students to work in disadvantaged schools in India. </w:t>
      </w:r>
      <w:proofErr w:type="gramStart"/>
      <w:r w:rsidR="00EF6D49">
        <w:t xml:space="preserve">Developed preparatory modules </w:t>
      </w:r>
      <w:r w:rsidR="005609C8">
        <w:t xml:space="preserve">for outgoing volunteers </w:t>
      </w:r>
      <w:r w:rsidR="00EF6D49">
        <w:t>(2011-2013).</w:t>
      </w:r>
      <w:bookmarkStart w:id="1" w:name="_GoBack"/>
      <w:bookmarkEnd w:id="1"/>
      <w:proofErr w:type="gramEnd"/>
    </w:p>
    <w:p w14:paraId="7A9C07C9" w14:textId="77777777" w:rsidR="00EF6D49" w:rsidRDefault="00EF6D49" w:rsidP="00AC0131"/>
    <w:p w14:paraId="4EE3A6C6" w14:textId="77777777" w:rsidR="00AC0131" w:rsidRDefault="00EF6D49" w:rsidP="00AC0131">
      <w:r>
        <w:rPr>
          <w:b/>
        </w:rPr>
        <w:t xml:space="preserve">Educator/Animator: </w:t>
      </w:r>
      <w:r>
        <w:t xml:space="preserve">spent six weeks volunteering in disadvantaged schools in India with the Sister’s of St. Joseph of Cluny. Subsequently helped establish </w:t>
      </w:r>
      <w:proofErr w:type="spellStart"/>
      <w:r>
        <w:t>Ashirbad</w:t>
      </w:r>
      <w:proofErr w:type="spellEnd"/>
      <w:r>
        <w:t xml:space="preserve"> volunteering society in NUIG (2011). </w:t>
      </w:r>
    </w:p>
    <w:p w14:paraId="0E81E468" w14:textId="77777777" w:rsidR="00B566CA" w:rsidRDefault="00B566CA" w:rsidP="00AC0131"/>
    <w:p w14:paraId="28242188" w14:textId="77777777" w:rsidR="00B566CA" w:rsidRDefault="00B566CA" w:rsidP="00AC0131">
      <w:pPr>
        <w:rPr>
          <w:b/>
          <w:sz w:val="28"/>
          <w:u w:val="single"/>
        </w:rPr>
      </w:pPr>
      <w:r>
        <w:rPr>
          <w:b/>
          <w:sz w:val="28"/>
          <w:u w:val="single"/>
        </w:rPr>
        <w:t>Further Positions of Responsibility:</w:t>
      </w:r>
    </w:p>
    <w:p w14:paraId="0D271748" w14:textId="77777777" w:rsidR="00B566CA" w:rsidRDefault="00B566CA" w:rsidP="00AC0131">
      <w:pPr>
        <w:rPr>
          <w:b/>
          <w:sz w:val="28"/>
          <w:u w:val="single"/>
        </w:rPr>
      </w:pPr>
    </w:p>
    <w:p w14:paraId="2FB4D377" w14:textId="77777777" w:rsidR="00B566CA" w:rsidRDefault="00B566CA" w:rsidP="00AC0131">
      <w:r>
        <w:rPr>
          <w:b/>
        </w:rPr>
        <w:t xml:space="preserve">Transition Year Law Module and Mock Trials Coordinator: </w:t>
      </w:r>
      <w:r>
        <w:t xml:space="preserve">participated in this educational programme while carrying out teaching practice (2013). </w:t>
      </w:r>
    </w:p>
    <w:p w14:paraId="47213972" w14:textId="77777777" w:rsidR="00B566CA" w:rsidRDefault="00B566CA" w:rsidP="00AC0131"/>
    <w:p w14:paraId="60A5B39D" w14:textId="77777777" w:rsidR="00B566CA" w:rsidRDefault="00B566CA" w:rsidP="00AC0131">
      <w:r>
        <w:rPr>
          <w:b/>
        </w:rPr>
        <w:t xml:space="preserve">Au Pair: </w:t>
      </w:r>
      <w:r>
        <w:t xml:space="preserve">three months with a French family, the Loire Valley, France. </w:t>
      </w:r>
    </w:p>
    <w:p w14:paraId="4FE868C6" w14:textId="77777777" w:rsidR="00B566CA" w:rsidRDefault="00B566CA" w:rsidP="00AC0131"/>
    <w:p w14:paraId="22084C7F" w14:textId="77777777" w:rsidR="00B566CA" w:rsidRDefault="00B566CA" w:rsidP="00AC0131">
      <w:r w:rsidRPr="00B566CA">
        <w:rPr>
          <w:b/>
        </w:rPr>
        <w:t>Musical Costume Designer</w:t>
      </w:r>
      <w:r>
        <w:t xml:space="preserve">: created the wardrobe for a cast of 45 people in the annual musical in NUI Galway (The Wedding singer, 2010). </w:t>
      </w:r>
    </w:p>
    <w:p w14:paraId="336B7270" w14:textId="77777777" w:rsidR="00B566CA" w:rsidRDefault="00B566CA" w:rsidP="00AC0131"/>
    <w:p w14:paraId="3C120569" w14:textId="77777777" w:rsidR="00B566CA" w:rsidRDefault="00B566CA" w:rsidP="00AC0131">
      <w:pPr>
        <w:rPr>
          <w:b/>
          <w:sz w:val="28"/>
          <w:u w:val="single"/>
        </w:rPr>
      </w:pPr>
      <w:r w:rsidRPr="00B566CA">
        <w:rPr>
          <w:b/>
          <w:sz w:val="28"/>
          <w:u w:val="single"/>
        </w:rPr>
        <w:t>Legal Work Experience</w:t>
      </w:r>
      <w:r>
        <w:rPr>
          <w:b/>
          <w:sz w:val="28"/>
          <w:u w:val="single"/>
        </w:rPr>
        <w:t xml:space="preserve">: </w:t>
      </w:r>
    </w:p>
    <w:p w14:paraId="1A665501" w14:textId="77777777" w:rsidR="00B566CA" w:rsidRDefault="00B566CA" w:rsidP="00AC0131">
      <w:pPr>
        <w:rPr>
          <w:b/>
          <w:sz w:val="28"/>
          <w:u w:val="single"/>
        </w:rPr>
      </w:pPr>
    </w:p>
    <w:p w14:paraId="62D7C241" w14:textId="77777777" w:rsidR="00B566CA" w:rsidRDefault="00B566CA" w:rsidP="00B566CA">
      <w:pPr>
        <w:widowControl w:val="0"/>
        <w:overflowPunct w:val="0"/>
        <w:autoSpaceDE w:val="0"/>
        <w:autoSpaceDN w:val="0"/>
        <w:adjustRightInd w:val="0"/>
        <w:spacing w:line="244" w:lineRule="auto"/>
        <w:ind w:right="340"/>
        <w:rPr>
          <w:rFonts w:cs="Century Gothic"/>
          <w:lang w:val="en-US"/>
        </w:rPr>
      </w:pPr>
      <w:r w:rsidRPr="00B566CA">
        <w:rPr>
          <w:rFonts w:cs="Century Gothic"/>
          <w:b/>
          <w:bCs/>
          <w:lang w:val="en-US"/>
        </w:rPr>
        <w:t xml:space="preserve">April/May 2015 </w:t>
      </w:r>
      <w:r w:rsidRPr="00B566CA">
        <w:rPr>
          <w:rFonts w:cs="Century Gothic"/>
          <w:lang w:val="en-US"/>
        </w:rPr>
        <w:t xml:space="preserve">– Attended </w:t>
      </w:r>
      <w:proofErr w:type="spellStart"/>
      <w:r w:rsidRPr="00B566CA">
        <w:rPr>
          <w:rFonts w:cs="Century Gothic"/>
          <w:lang w:val="en-US"/>
        </w:rPr>
        <w:t>Sligo</w:t>
      </w:r>
      <w:proofErr w:type="spellEnd"/>
      <w:r w:rsidRPr="00B566CA">
        <w:rPr>
          <w:rFonts w:cs="Century Gothic"/>
          <w:lang w:val="en-US"/>
        </w:rPr>
        <w:t xml:space="preserve"> Circuit Court and District Court for four</w:t>
      </w:r>
      <w:r w:rsidRPr="00B566CA">
        <w:rPr>
          <w:rFonts w:cs="Century Gothic"/>
          <w:b/>
          <w:bCs/>
          <w:lang w:val="en-US"/>
        </w:rPr>
        <w:t xml:space="preserve"> </w:t>
      </w:r>
      <w:r w:rsidRPr="00B566CA">
        <w:rPr>
          <w:rFonts w:cs="Century Gothic"/>
          <w:lang w:val="en-US"/>
        </w:rPr>
        <w:t xml:space="preserve">days, observed a range of civil and criminal cases including District Court Appeals. Assisted the State Solicitor and DPP Counsel by running errands, photocopying, taking notes in Court, feeding parking meters, answering the phone. </w:t>
      </w:r>
    </w:p>
    <w:p w14:paraId="0A442EFA" w14:textId="77777777" w:rsidR="00B566CA" w:rsidRDefault="00B566CA" w:rsidP="00B566CA">
      <w:pPr>
        <w:widowControl w:val="0"/>
        <w:overflowPunct w:val="0"/>
        <w:autoSpaceDE w:val="0"/>
        <w:autoSpaceDN w:val="0"/>
        <w:adjustRightInd w:val="0"/>
        <w:spacing w:line="244" w:lineRule="auto"/>
        <w:ind w:right="340"/>
        <w:rPr>
          <w:rFonts w:cs="Century Gothic"/>
          <w:lang w:val="en-US"/>
        </w:rPr>
      </w:pPr>
    </w:p>
    <w:p w14:paraId="74CAEDDB" w14:textId="7355D1EE" w:rsidR="00B566CA" w:rsidRPr="008B4880" w:rsidRDefault="00B566CA" w:rsidP="00B566CA">
      <w:pPr>
        <w:widowControl w:val="0"/>
        <w:overflowPunct w:val="0"/>
        <w:autoSpaceDE w:val="0"/>
        <w:autoSpaceDN w:val="0"/>
        <w:adjustRightInd w:val="0"/>
        <w:spacing w:line="238" w:lineRule="auto"/>
        <w:ind w:right="260"/>
        <w:jc w:val="both"/>
        <w:rPr>
          <w:rFonts w:cs="Century Gothic"/>
          <w:lang w:val="en-US"/>
        </w:rPr>
      </w:pPr>
      <w:r w:rsidRPr="008B4880">
        <w:rPr>
          <w:rFonts w:cs="Century Gothic"/>
          <w:b/>
          <w:bCs/>
          <w:lang w:val="en-US"/>
        </w:rPr>
        <w:t xml:space="preserve">April 2007 </w:t>
      </w:r>
      <w:r w:rsidRPr="008B4880">
        <w:rPr>
          <w:rFonts w:cs="Century Gothic"/>
          <w:lang w:val="en-US"/>
        </w:rPr>
        <w:t>– Attended during TY year as an observer of civil trials at the High</w:t>
      </w:r>
      <w:r w:rsidRPr="008B4880">
        <w:rPr>
          <w:rFonts w:cs="Century Gothic"/>
          <w:b/>
          <w:bCs/>
          <w:lang w:val="en-US"/>
        </w:rPr>
        <w:t xml:space="preserve"> </w:t>
      </w:r>
      <w:r w:rsidRPr="008B4880">
        <w:rPr>
          <w:rFonts w:cs="Century Gothic"/>
          <w:lang w:val="en-US"/>
        </w:rPr>
        <w:t xml:space="preserve">Court personal injury sessions. </w:t>
      </w:r>
    </w:p>
    <w:p w14:paraId="2813DDE0" w14:textId="77777777" w:rsidR="00B566CA" w:rsidRPr="008B4880" w:rsidRDefault="00B566CA" w:rsidP="00B566CA">
      <w:pPr>
        <w:widowControl w:val="0"/>
        <w:overflowPunct w:val="0"/>
        <w:autoSpaceDE w:val="0"/>
        <w:autoSpaceDN w:val="0"/>
        <w:adjustRightInd w:val="0"/>
        <w:spacing w:line="238" w:lineRule="auto"/>
        <w:ind w:right="260"/>
        <w:jc w:val="both"/>
        <w:rPr>
          <w:rFonts w:cs="Century Gothic"/>
          <w:lang w:val="en-US"/>
        </w:rPr>
      </w:pPr>
    </w:p>
    <w:p w14:paraId="1D33A2D5" w14:textId="77777777" w:rsidR="00B566CA" w:rsidRPr="008B4880" w:rsidRDefault="00B566CA" w:rsidP="00B566CA">
      <w:pPr>
        <w:widowControl w:val="0"/>
        <w:overflowPunct w:val="0"/>
        <w:autoSpaceDE w:val="0"/>
        <w:autoSpaceDN w:val="0"/>
        <w:adjustRightInd w:val="0"/>
        <w:spacing w:line="238" w:lineRule="auto"/>
        <w:ind w:right="260"/>
        <w:jc w:val="both"/>
        <w:rPr>
          <w:rFonts w:cs="Century Gothic"/>
          <w:b/>
          <w:sz w:val="28"/>
          <w:u w:val="single"/>
          <w:lang w:val="en-US"/>
        </w:rPr>
      </w:pPr>
      <w:r w:rsidRPr="008B4880">
        <w:rPr>
          <w:rFonts w:cs="Century Gothic"/>
          <w:b/>
          <w:sz w:val="28"/>
          <w:u w:val="single"/>
          <w:lang w:val="en-US"/>
        </w:rPr>
        <w:t xml:space="preserve">Languages: </w:t>
      </w:r>
    </w:p>
    <w:p w14:paraId="60FA91A7" w14:textId="77777777" w:rsidR="00B566CA" w:rsidRPr="008B4880" w:rsidRDefault="00B566CA" w:rsidP="00B566CA">
      <w:pPr>
        <w:widowControl w:val="0"/>
        <w:overflowPunct w:val="0"/>
        <w:autoSpaceDE w:val="0"/>
        <w:autoSpaceDN w:val="0"/>
        <w:adjustRightInd w:val="0"/>
        <w:spacing w:line="238" w:lineRule="auto"/>
        <w:ind w:right="260"/>
        <w:jc w:val="both"/>
        <w:rPr>
          <w:rFonts w:cs="Century Gothic"/>
          <w:lang w:val="en-US"/>
        </w:rPr>
      </w:pPr>
    </w:p>
    <w:p w14:paraId="07B2B06D" w14:textId="77777777" w:rsidR="00B566CA" w:rsidRPr="008B4880" w:rsidRDefault="00B566CA" w:rsidP="00B566CA">
      <w:pPr>
        <w:widowControl w:val="0"/>
        <w:autoSpaceDE w:val="0"/>
        <w:autoSpaceDN w:val="0"/>
        <w:adjustRightInd w:val="0"/>
        <w:rPr>
          <w:lang w:val="en-US"/>
        </w:rPr>
      </w:pPr>
      <w:r w:rsidRPr="008B4880">
        <w:rPr>
          <w:rFonts w:cs="Century Gothic"/>
          <w:b/>
          <w:bCs/>
          <w:lang w:val="en-US"/>
        </w:rPr>
        <w:t>French</w:t>
      </w:r>
      <w:r w:rsidRPr="008B4880">
        <w:rPr>
          <w:rFonts w:cs="Century Gothic"/>
          <w:lang w:val="en-US"/>
        </w:rPr>
        <w:t>: fluent.</w:t>
      </w:r>
    </w:p>
    <w:p w14:paraId="6D2709A1" w14:textId="77777777" w:rsidR="00B566CA" w:rsidRPr="008B4880" w:rsidRDefault="00B566CA" w:rsidP="00B566CA">
      <w:pPr>
        <w:widowControl w:val="0"/>
        <w:autoSpaceDE w:val="0"/>
        <w:autoSpaceDN w:val="0"/>
        <w:adjustRightInd w:val="0"/>
        <w:spacing w:line="2" w:lineRule="exact"/>
        <w:rPr>
          <w:lang w:val="en-US"/>
        </w:rPr>
      </w:pPr>
    </w:p>
    <w:p w14:paraId="0DA962FF" w14:textId="77777777" w:rsidR="00B566CA" w:rsidRPr="008B4880" w:rsidRDefault="00B566CA" w:rsidP="00B566CA">
      <w:pPr>
        <w:widowControl w:val="0"/>
        <w:autoSpaceDE w:val="0"/>
        <w:autoSpaceDN w:val="0"/>
        <w:adjustRightInd w:val="0"/>
        <w:rPr>
          <w:lang w:val="en-US"/>
        </w:rPr>
      </w:pPr>
      <w:r w:rsidRPr="008B4880">
        <w:rPr>
          <w:rFonts w:cs="Century Gothic"/>
          <w:b/>
          <w:bCs/>
          <w:lang w:val="en-US"/>
        </w:rPr>
        <w:t>Irish</w:t>
      </w:r>
      <w:r w:rsidRPr="008B4880">
        <w:rPr>
          <w:rFonts w:cs="Century Gothic"/>
          <w:lang w:val="en-US"/>
        </w:rPr>
        <w:t>: conversational.</w:t>
      </w:r>
    </w:p>
    <w:p w14:paraId="36478DB4" w14:textId="77777777" w:rsidR="00B566CA" w:rsidRPr="008B4880" w:rsidRDefault="00B566CA" w:rsidP="00B566CA">
      <w:pPr>
        <w:widowControl w:val="0"/>
        <w:overflowPunct w:val="0"/>
        <w:autoSpaceDE w:val="0"/>
        <w:autoSpaceDN w:val="0"/>
        <w:adjustRightInd w:val="0"/>
        <w:spacing w:line="238" w:lineRule="auto"/>
        <w:ind w:right="260"/>
        <w:jc w:val="both"/>
        <w:rPr>
          <w:lang w:val="en-US"/>
        </w:rPr>
      </w:pPr>
    </w:p>
    <w:p w14:paraId="72140DA7" w14:textId="77777777" w:rsidR="00B566CA" w:rsidRPr="008B4880" w:rsidRDefault="00B566CA" w:rsidP="00B566CA">
      <w:pPr>
        <w:widowControl w:val="0"/>
        <w:overflowPunct w:val="0"/>
        <w:autoSpaceDE w:val="0"/>
        <w:autoSpaceDN w:val="0"/>
        <w:adjustRightInd w:val="0"/>
        <w:spacing w:line="238" w:lineRule="auto"/>
        <w:ind w:right="260"/>
        <w:jc w:val="both"/>
        <w:rPr>
          <w:b/>
          <w:sz w:val="28"/>
          <w:u w:val="single"/>
          <w:lang w:val="en-US"/>
        </w:rPr>
      </w:pPr>
      <w:r w:rsidRPr="008B4880">
        <w:rPr>
          <w:b/>
          <w:sz w:val="28"/>
          <w:u w:val="single"/>
          <w:lang w:val="en-US"/>
        </w:rPr>
        <w:t xml:space="preserve">Interests: </w:t>
      </w:r>
    </w:p>
    <w:p w14:paraId="065CA2A7" w14:textId="77777777" w:rsidR="00B566CA" w:rsidRPr="008B4880" w:rsidRDefault="00B566CA" w:rsidP="00B566CA">
      <w:pPr>
        <w:widowControl w:val="0"/>
        <w:overflowPunct w:val="0"/>
        <w:autoSpaceDE w:val="0"/>
        <w:autoSpaceDN w:val="0"/>
        <w:adjustRightInd w:val="0"/>
        <w:spacing w:line="238" w:lineRule="auto"/>
        <w:ind w:right="260"/>
        <w:jc w:val="both"/>
        <w:rPr>
          <w:lang w:val="en-US"/>
        </w:rPr>
      </w:pPr>
    </w:p>
    <w:p w14:paraId="2AD89232" w14:textId="77777777" w:rsidR="00B566CA" w:rsidRPr="008B4880" w:rsidRDefault="00B566CA" w:rsidP="00B566CA">
      <w:pPr>
        <w:widowControl w:val="0"/>
        <w:overflowPunct w:val="0"/>
        <w:autoSpaceDE w:val="0"/>
        <w:autoSpaceDN w:val="0"/>
        <w:adjustRightInd w:val="0"/>
        <w:spacing w:line="241" w:lineRule="auto"/>
        <w:ind w:right="60"/>
        <w:rPr>
          <w:lang w:val="en-US"/>
        </w:rPr>
      </w:pPr>
      <w:r w:rsidRPr="008B4880">
        <w:rPr>
          <w:rFonts w:cs="Century Gothic"/>
          <w:b/>
          <w:bCs/>
          <w:lang w:val="en-US"/>
        </w:rPr>
        <w:t xml:space="preserve">French </w:t>
      </w:r>
      <w:r w:rsidRPr="008B4880">
        <w:rPr>
          <w:rFonts w:cs="Century Gothic"/>
          <w:lang w:val="en-US"/>
        </w:rPr>
        <w:t>- have lived for almost two years in France and have gained a high</w:t>
      </w:r>
      <w:r w:rsidRPr="008B4880">
        <w:rPr>
          <w:rFonts w:cs="Century Gothic"/>
          <w:b/>
          <w:bCs/>
          <w:lang w:val="en-US"/>
        </w:rPr>
        <w:t xml:space="preserve"> </w:t>
      </w:r>
      <w:r w:rsidRPr="008B4880">
        <w:rPr>
          <w:rFonts w:cs="Century Gothic"/>
          <w:lang w:val="en-US"/>
        </w:rPr>
        <w:t>linguistic competency. Language learning is alwa</w:t>
      </w:r>
      <w:r w:rsidR="008B4880">
        <w:rPr>
          <w:rFonts w:cs="Century Gothic"/>
          <w:lang w:val="en-US"/>
        </w:rPr>
        <w:t>ys an ongoing process so</w:t>
      </w:r>
      <w:r w:rsidRPr="008B4880">
        <w:rPr>
          <w:rFonts w:cs="Century Gothic"/>
          <w:lang w:val="en-US"/>
        </w:rPr>
        <w:t xml:space="preserve"> enjoy working on th</w:t>
      </w:r>
      <w:r w:rsidR="008B4880">
        <w:rPr>
          <w:rFonts w:cs="Century Gothic"/>
          <w:lang w:val="en-US"/>
        </w:rPr>
        <w:t>is through reading, movies.</w:t>
      </w:r>
    </w:p>
    <w:p w14:paraId="516D647A" w14:textId="77777777" w:rsidR="00B566CA" w:rsidRPr="008B4880" w:rsidRDefault="00B566CA" w:rsidP="00B566CA">
      <w:pPr>
        <w:widowControl w:val="0"/>
        <w:overflowPunct w:val="0"/>
        <w:autoSpaceDE w:val="0"/>
        <w:autoSpaceDN w:val="0"/>
        <w:adjustRightInd w:val="0"/>
        <w:spacing w:line="238" w:lineRule="auto"/>
        <w:ind w:right="260"/>
        <w:jc w:val="both"/>
        <w:rPr>
          <w:lang w:val="en-US"/>
        </w:rPr>
      </w:pPr>
    </w:p>
    <w:p w14:paraId="6CB46DC4" w14:textId="77777777" w:rsidR="00B566CA" w:rsidRPr="008B4880" w:rsidRDefault="00B566CA" w:rsidP="00B566CA">
      <w:pPr>
        <w:widowControl w:val="0"/>
        <w:overflowPunct w:val="0"/>
        <w:autoSpaceDE w:val="0"/>
        <w:autoSpaceDN w:val="0"/>
        <w:adjustRightInd w:val="0"/>
        <w:spacing w:line="244" w:lineRule="auto"/>
        <w:ind w:right="80"/>
        <w:rPr>
          <w:rFonts w:cs="Century Gothic"/>
          <w:lang w:val="en-US"/>
        </w:rPr>
      </w:pPr>
      <w:r w:rsidRPr="008B4880">
        <w:rPr>
          <w:rFonts w:cs="Century Gothic"/>
          <w:b/>
          <w:bCs/>
          <w:lang w:val="en-US"/>
        </w:rPr>
        <w:t xml:space="preserve">Travel </w:t>
      </w:r>
      <w:r w:rsidR="00020223">
        <w:rPr>
          <w:rFonts w:cs="Century Gothic"/>
          <w:lang w:val="en-US"/>
        </w:rPr>
        <w:t>- have</w:t>
      </w:r>
      <w:r w:rsidRPr="008B4880">
        <w:rPr>
          <w:rFonts w:cs="Century Gothic"/>
          <w:lang w:val="en-US"/>
        </w:rPr>
        <w:t xml:space="preserve"> travel and work experience in Canada, India and France</w:t>
      </w:r>
      <w:r w:rsidR="00020223">
        <w:rPr>
          <w:rFonts w:cs="Century Gothic"/>
          <w:lang w:val="en-US"/>
        </w:rPr>
        <w:t>. H</w:t>
      </w:r>
      <w:r w:rsidRPr="008B4880">
        <w:rPr>
          <w:rFonts w:cs="Century Gothic"/>
          <w:lang w:val="en-US"/>
        </w:rPr>
        <w:t>ave</w:t>
      </w:r>
      <w:r w:rsidRPr="008B4880">
        <w:rPr>
          <w:rFonts w:cs="Century Gothic"/>
          <w:b/>
          <w:bCs/>
          <w:lang w:val="en-US"/>
        </w:rPr>
        <w:t xml:space="preserve"> </w:t>
      </w:r>
      <w:r w:rsidRPr="008B4880">
        <w:rPr>
          <w:rFonts w:cs="Century Gothic"/>
          <w:lang w:val="en-US"/>
        </w:rPr>
        <w:t>been exposed t</w:t>
      </w:r>
      <w:r w:rsidR="00020223">
        <w:rPr>
          <w:rFonts w:cs="Century Gothic"/>
          <w:lang w:val="en-US"/>
        </w:rPr>
        <w:t>o different cultures, which has</w:t>
      </w:r>
      <w:r w:rsidRPr="008B4880">
        <w:rPr>
          <w:rFonts w:cs="Century Gothic"/>
          <w:lang w:val="en-US"/>
        </w:rPr>
        <w:t xml:space="preserve"> been a huge and fulfilling growth opportunity.</w:t>
      </w:r>
    </w:p>
    <w:p w14:paraId="60E3E30D" w14:textId="77777777" w:rsidR="00B566CA" w:rsidRPr="008B4880" w:rsidRDefault="00B566CA" w:rsidP="00B566CA">
      <w:pPr>
        <w:widowControl w:val="0"/>
        <w:overflowPunct w:val="0"/>
        <w:autoSpaceDE w:val="0"/>
        <w:autoSpaceDN w:val="0"/>
        <w:adjustRightInd w:val="0"/>
        <w:spacing w:line="244" w:lineRule="auto"/>
        <w:ind w:right="80"/>
        <w:rPr>
          <w:rFonts w:cs="Century Gothic"/>
          <w:lang w:val="en-US"/>
        </w:rPr>
      </w:pPr>
    </w:p>
    <w:p w14:paraId="218A4477" w14:textId="77777777" w:rsidR="00B566CA" w:rsidRDefault="00B566CA" w:rsidP="00B566CA">
      <w:pPr>
        <w:widowControl w:val="0"/>
        <w:overflowPunct w:val="0"/>
        <w:autoSpaceDE w:val="0"/>
        <w:autoSpaceDN w:val="0"/>
        <w:adjustRightInd w:val="0"/>
        <w:spacing w:line="265" w:lineRule="auto"/>
        <w:ind w:right="540"/>
        <w:rPr>
          <w:rFonts w:cs="Century Gothic"/>
          <w:lang w:val="en-US"/>
        </w:rPr>
      </w:pPr>
      <w:r w:rsidRPr="008B4880">
        <w:rPr>
          <w:rFonts w:cs="Century Gothic"/>
          <w:b/>
          <w:bCs/>
          <w:lang w:val="en-US"/>
        </w:rPr>
        <w:t>Musicals</w:t>
      </w:r>
      <w:r w:rsidR="00020223">
        <w:rPr>
          <w:rFonts w:cs="Century Gothic"/>
          <w:lang w:val="en-US"/>
        </w:rPr>
        <w:t xml:space="preserve">: </w:t>
      </w:r>
      <w:r w:rsidRPr="008B4880">
        <w:rPr>
          <w:rFonts w:cs="Century Gothic"/>
          <w:lang w:val="en-US"/>
        </w:rPr>
        <w:t>enjoy partaking in musicals or drama</w:t>
      </w:r>
      <w:r w:rsidRPr="008B4880">
        <w:rPr>
          <w:rFonts w:cs="Century Gothic"/>
          <w:b/>
          <w:bCs/>
          <w:lang w:val="en-US"/>
        </w:rPr>
        <w:t xml:space="preserve"> </w:t>
      </w:r>
      <w:r w:rsidRPr="008B4880">
        <w:rPr>
          <w:rFonts w:cs="Century Gothic"/>
          <w:lang w:val="en-US"/>
        </w:rPr>
        <w:t xml:space="preserve">groups. </w:t>
      </w:r>
    </w:p>
    <w:p w14:paraId="50713B6F" w14:textId="77777777" w:rsidR="00020223" w:rsidRPr="008B4880" w:rsidRDefault="00020223" w:rsidP="00B566CA">
      <w:pPr>
        <w:widowControl w:val="0"/>
        <w:overflowPunct w:val="0"/>
        <w:autoSpaceDE w:val="0"/>
        <w:autoSpaceDN w:val="0"/>
        <w:adjustRightInd w:val="0"/>
        <w:spacing w:line="265" w:lineRule="auto"/>
        <w:ind w:right="540"/>
        <w:rPr>
          <w:rFonts w:cs="Century Gothic"/>
          <w:lang w:val="en-US"/>
        </w:rPr>
      </w:pPr>
    </w:p>
    <w:p w14:paraId="2301DFA0" w14:textId="77777777" w:rsidR="00B566CA" w:rsidRPr="008B4880" w:rsidRDefault="00B566CA" w:rsidP="00B566CA">
      <w:pPr>
        <w:widowControl w:val="0"/>
        <w:autoSpaceDE w:val="0"/>
        <w:autoSpaceDN w:val="0"/>
        <w:adjustRightInd w:val="0"/>
        <w:rPr>
          <w:rFonts w:cs="Century Gothic"/>
          <w:b/>
          <w:u w:val="single"/>
          <w:lang w:val="en-US"/>
        </w:rPr>
      </w:pPr>
      <w:r w:rsidRPr="008B4880">
        <w:rPr>
          <w:rFonts w:cs="Century Gothic"/>
          <w:b/>
          <w:sz w:val="28"/>
          <w:u w:val="single"/>
          <w:lang w:val="en-US"/>
        </w:rPr>
        <w:t>Referees:</w:t>
      </w:r>
      <w:r w:rsidRPr="008B4880">
        <w:rPr>
          <w:rFonts w:cs="Century Gothic"/>
          <w:b/>
          <w:u w:val="single"/>
          <w:lang w:val="en-US"/>
        </w:rPr>
        <w:t xml:space="preserve"> </w:t>
      </w:r>
    </w:p>
    <w:p w14:paraId="19ECCFD9" w14:textId="77777777" w:rsidR="008B4880" w:rsidRPr="008B4880" w:rsidRDefault="008B4880" w:rsidP="00B566CA">
      <w:pPr>
        <w:widowControl w:val="0"/>
        <w:autoSpaceDE w:val="0"/>
        <w:autoSpaceDN w:val="0"/>
        <w:adjustRightInd w:val="0"/>
        <w:rPr>
          <w:rFonts w:cs="Century Gothic"/>
          <w:lang w:val="en-US"/>
        </w:rPr>
      </w:pPr>
    </w:p>
    <w:p w14:paraId="2CEE7FB1" w14:textId="3BF8B47E" w:rsidR="00B566CA" w:rsidRPr="008B4880" w:rsidRDefault="00B566CA" w:rsidP="008B4880">
      <w:pPr>
        <w:widowControl w:val="0"/>
        <w:autoSpaceDE w:val="0"/>
        <w:autoSpaceDN w:val="0"/>
        <w:adjustRightInd w:val="0"/>
        <w:rPr>
          <w:lang w:val="en-US"/>
        </w:rPr>
      </w:pPr>
      <w:r w:rsidRPr="008B4880">
        <w:rPr>
          <w:rFonts w:cs="Century Gothic"/>
          <w:lang w:val="en-US"/>
        </w:rPr>
        <w:t>John O'Malley,</w:t>
      </w:r>
      <w:r w:rsidR="008B4880" w:rsidRPr="008B4880">
        <w:rPr>
          <w:rFonts w:cs="Century Gothic"/>
          <w:lang w:val="en-US"/>
        </w:rPr>
        <w:t xml:space="preserve"> Director of </w:t>
      </w:r>
      <w:r w:rsidRPr="008B4880">
        <w:rPr>
          <w:rFonts w:cs="Century Gothic"/>
          <w:lang w:val="en-US"/>
        </w:rPr>
        <w:t>ACE Ireland</w:t>
      </w:r>
      <w:r w:rsidR="008B4880" w:rsidRPr="008B4880">
        <w:rPr>
          <w:rFonts w:cs="Century Gothic"/>
          <w:lang w:val="en-US"/>
        </w:rPr>
        <w:t>.</w:t>
      </w:r>
      <w:r w:rsidRPr="008B4880">
        <w:rPr>
          <w:rFonts w:cs="Century Gothic"/>
          <w:lang w:val="en-US"/>
        </w:rPr>
        <w:t xml:space="preserve"> </w:t>
      </w:r>
      <w:proofErr w:type="spellStart"/>
      <w:r w:rsidRPr="008B4880">
        <w:rPr>
          <w:rFonts w:cs="Century Gothic"/>
          <w:lang w:val="en-US"/>
        </w:rPr>
        <w:t>Keough-Naughton</w:t>
      </w:r>
      <w:proofErr w:type="spellEnd"/>
      <w:r w:rsidRPr="008B4880">
        <w:rPr>
          <w:rFonts w:cs="Century Gothic"/>
          <w:lang w:val="en-US"/>
        </w:rPr>
        <w:t xml:space="preserve"> Notre Dame Centre</w:t>
      </w:r>
      <w:r w:rsidR="008B4880" w:rsidRPr="008B4880">
        <w:rPr>
          <w:rFonts w:cs="Century Gothic"/>
          <w:lang w:val="en-US"/>
        </w:rPr>
        <w:t>,</w:t>
      </w:r>
      <w:r w:rsidR="008B4880" w:rsidRPr="008B4880">
        <w:rPr>
          <w:lang w:val="en-US"/>
        </w:rPr>
        <w:t xml:space="preserve"> </w:t>
      </w:r>
      <w:r w:rsidR="00A40F9B">
        <w:rPr>
          <w:rFonts w:cs="Century Gothic"/>
          <w:lang w:val="en-US"/>
        </w:rPr>
        <w:t>58 Mer</w:t>
      </w:r>
      <w:r w:rsidRPr="008B4880">
        <w:rPr>
          <w:rFonts w:cs="Century Gothic"/>
          <w:lang w:val="en-US"/>
        </w:rPr>
        <w:t>rion Square,</w:t>
      </w:r>
      <w:r w:rsidR="008B4880" w:rsidRPr="008B4880">
        <w:rPr>
          <w:lang w:val="en-US"/>
        </w:rPr>
        <w:t xml:space="preserve"> </w:t>
      </w:r>
      <w:r w:rsidRPr="008B4880">
        <w:rPr>
          <w:rFonts w:cs="Century Gothic"/>
          <w:lang w:val="en-US"/>
        </w:rPr>
        <w:t>Dublin 2</w:t>
      </w:r>
      <w:r w:rsidR="008B4880" w:rsidRPr="008B4880">
        <w:rPr>
          <w:rFonts w:cs="Century Gothic"/>
          <w:lang w:val="en-US"/>
        </w:rPr>
        <w:t>. E:</w:t>
      </w:r>
      <w:r w:rsidRPr="008B4880">
        <w:rPr>
          <w:rFonts w:cs="Century Gothic"/>
          <w:lang w:val="en-US"/>
        </w:rPr>
        <w:t xml:space="preserve"> </w:t>
      </w:r>
      <w:r w:rsidR="008B4880" w:rsidRPr="008B4880">
        <w:rPr>
          <w:rFonts w:cs="Century Gothic"/>
          <w:lang w:val="en-US"/>
        </w:rPr>
        <w:t>jomalle3@nd.edu</w:t>
      </w:r>
      <w:r w:rsidRPr="008B4880">
        <w:rPr>
          <w:rFonts w:cs="Century Gothic"/>
          <w:lang w:val="en-US"/>
        </w:rPr>
        <w:t>.</w:t>
      </w:r>
      <w:r w:rsidR="008B4880" w:rsidRPr="008B4880">
        <w:rPr>
          <w:lang w:val="en-US"/>
        </w:rPr>
        <w:t xml:space="preserve"> </w:t>
      </w:r>
      <w:r w:rsidR="008B4880" w:rsidRPr="008B4880">
        <w:rPr>
          <w:rFonts w:cs="Century Gothic"/>
          <w:lang w:val="en-US"/>
        </w:rPr>
        <w:t>P:</w:t>
      </w:r>
      <w:r w:rsidRPr="008B4880">
        <w:rPr>
          <w:rFonts w:cs="Century Gothic"/>
          <w:lang w:val="en-US"/>
        </w:rPr>
        <w:t xml:space="preserve"> 085.707.3932</w:t>
      </w:r>
      <w:r w:rsidR="008B4880" w:rsidRPr="008B4880">
        <w:rPr>
          <w:rFonts w:cs="Century Gothic"/>
          <w:lang w:val="en-US"/>
        </w:rPr>
        <w:t xml:space="preserve">. </w:t>
      </w:r>
    </w:p>
    <w:p w14:paraId="54A56432" w14:textId="77777777" w:rsidR="00B566CA" w:rsidRPr="008B4880" w:rsidRDefault="00B566CA" w:rsidP="00B566CA">
      <w:pPr>
        <w:widowControl w:val="0"/>
        <w:overflowPunct w:val="0"/>
        <w:autoSpaceDE w:val="0"/>
        <w:autoSpaceDN w:val="0"/>
        <w:adjustRightInd w:val="0"/>
        <w:spacing w:line="265" w:lineRule="auto"/>
        <w:ind w:right="540"/>
        <w:rPr>
          <w:lang w:val="en-US"/>
        </w:rPr>
      </w:pPr>
    </w:p>
    <w:p w14:paraId="6801A329" w14:textId="22CAA0C4" w:rsidR="008B4880" w:rsidRPr="008B4880" w:rsidRDefault="008B4880" w:rsidP="008B4880">
      <w:pPr>
        <w:widowControl w:val="0"/>
        <w:autoSpaceDE w:val="0"/>
        <w:autoSpaceDN w:val="0"/>
        <w:adjustRightInd w:val="0"/>
        <w:rPr>
          <w:lang w:val="en-US"/>
        </w:rPr>
      </w:pPr>
      <w:r w:rsidRPr="008B4880">
        <w:rPr>
          <w:lang w:val="en-US"/>
        </w:rPr>
        <w:t xml:space="preserve">John Murphy, Solicitor, Murphy </w:t>
      </w:r>
      <w:proofErr w:type="spellStart"/>
      <w:r w:rsidRPr="008B4880">
        <w:rPr>
          <w:lang w:val="en-US"/>
        </w:rPr>
        <w:t>Ballantyne</w:t>
      </w:r>
      <w:proofErr w:type="spellEnd"/>
      <w:r w:rsidRPr="008B4880">
        <w:rPr>
          <w:lang w:val="en-US"/>
        </w:rPr>
        <w:t xml:space="preserve"> &amp; Co. Solicitors.19 Chapel Street, </w:t>
      </w:r>
      <w:proofErr w:type="spellStart"/>
      <w:r w:rsidRPr="008B4880">
        <w:rPr>
          <w:lang w:val="en-US"/>
        </w:rPr>
        <w:t>Sligo</w:t>
      </w:r>
      <w:proofErr w:type="spellEnd"/>
      <w:r w:rsidRPr="008B4880">
        <w:rPr>
          <w:lang w:val="en-US"/>
        </w:rPr>
        <w:t>.</w:t>
      </w:r>
      <w:r>
        <w:rPr>
          <w:lang w:val="en-US"/>
        </w:rPr>
        <w:t xml:space="preserve"> E:</w:t>
      </w:r>
      <w:r w:rsidRPr="008B4880">
        <w:rPr>
          <w:lang w:val="en-US"/>
        </w:rPr>
        <w:t xml:space="preserve"> john@murphyballantyne.ie. P: 071 9144479. M: 086 6073203.</w:t>
      </w:r>
      <w:r w:rsidR="00EA3864">
        <w:rPr>
          <w:lang w:val="en-US"/>
        </w:rPr>
        <w:t xml:space="preserve"> </w:t>
      </w:r>
    </w:p>
    <w:p w14:paraId="21DD434C" w14:textId="77777777" w:rsidR="008B4880" w:rsidRDefault="008B4880" w:rsidP="00B566CA">
      <w:pPr>
        <w:widowControl w:val="0"/>
        <w:overflowPunct w:val="0"/>
        <w:autoSpaceDE w:val="0"/>
        <w:autoSpaceDN w:val="0"/>
        <w:adjustRightInd w:val="0"/>
        <w:spacing w:line="265" w:lineRule="auto"/>
        <w:ind w:right="540"/>
        <w:rPr>
          <w:lang w:val="en-US"/>
        </w:rPr>
      </w:pPr>
    </w:p>
    <w:p w14:paraId="406B8790" w14:textId="77777777" w:rsidR="00B566CA" w:rsidRDefault="00B566CA" w:rsidP="00B566CA">
      <w:pPr>
        <w:widowControl w:val="0"/>
        <w:overflowPunct w:val="0"/>
        <w:autoSpaceDE w:val="0"/>
        <w:autoSpaceDN w:val="0"/>
        <w:adjustRightInd w:val="0"/>
        <w:spacing w:line="244" w:lineRule="auto"/>
        <w:ind w:right="80"/>
        <w:rPr>
          <w:lang w:val="en-US"/>
        </w:rPr>
      </w:pPr>
    </w:p>
    <w:p w14:paraId="783C67B1" w14:textId="77777777" w:rsidR="00B566CA" w:rsidRDefault="00B566CA" w:rsidP="00B566CA">
      <w:pPr>
        <w:widowControl w:val="0"/>
        <w:overflowPunct w:val="0"/>
        <w:autoSpaceDE w:val="0"/>
        <w:autoSpaceDN w:val="0"/>
        <w:adjustRightInd w:val="0"/>
        <w:spacing w:line="238" w:lineRule="auto"/>
        <w:ind w:right="260"/>
        <w:jc w:val="both"/>
        <w:rPr>
          <w:lang w:val="en-US"/>
        </w:rPr>
      </w:pPr>
    </w:p>
    <w:p w14:paraId="4062DCF9" w14:textId="77777777" w:rsidR="00B566CA" w:rsidRDefault="00B566CA" w:rsidP="00B566CA">
      <w:pPr>
        <w:widowControl w:val="0"/>
        <w:overflowPunct w:val="0"/>
        <w:autoSpaceDE w:val="0"/>
        <w:autoSpaceDN w:val="0"/>
        <w:adjustRightInd w:val="0"/>
        <w:spacing w:line="238" w:lineRule="auto"/>
        <w:ind w:right="260"/>
        <w:jc w:val="both"/>
        <w:rPr>
          <w:lang w:val="en-US"/>
        </w:rPr>
      </w:pPr>
    </w:p>
    <w:p w14:paraId="2BC4170C" w14:textId="77777777" w:rsidR="00B566CA" w:rsidRPr="00B566CA" w:rsidRDefault="00B566CA" w:rsidP="00B566CA">
      <w:pPr>
        <w:widowControl w:val="0"/>
        <w:overflowPunct w:val="0"/>
        <w:autoSpaceDE w:val="0"/>
        <w:autoSpaceDN w:val="0"/>
        <w:adjustRightInd w:val="0"/>
        <w:spacing w:line="238" w:lineRule="auto"/>
        <w:ind w:right="260"/>
        <w:jc w:val="both"/>
        <w:rPr>
          <w:lang w:val="en-US"/>
        </w:rPr>
      </w:pPr>
    </w:p>
    <w:sectPr w:rsidR="00B566CA" w:rsidRPr="00B566CA" w:rsidSect="00973E3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C5493"/>
    <w:multiLevelType w:val="hybridMultilevel"/>
    <w:tmpl w:val="AE7A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2640AA"/>
    <w:multiLevelType w:val="hybridMultilevel"/>
    <w:tmpl w:val="0C78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691C5A"/>
    <w:multiLevelType w:val="hybridMultilevel"/>
    <w:tmpl w:val="AB58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70D"/>
    <w:rsid w:val="00020223"/>
    <w:rsid w:val="000478C8"/>
    <w:rsid w:val="00217136"/>
    <w:rsid w:val="005609C8"/>
    <w:rsid w:val="0075370D"/>
    <w:rsid w:val="008B4880"/>
    <w:rsid w:val="00973E34"/>
    <w:rsid w:val="00A40F9B"/>
    <w:rsid w:val="00AC0131"/>
    <w:rsid w:val="00B566CA"/>
    <w:rsid w:val="00D563D1"/>
    <w:rsid w:val="00EA3864"/>
    <w:rsid w:val="00EF6D49"/>
    <w:rsid w:val="00FE5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B44D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70D"/>
    <w:rPr>
      <w:color w:val="0000FF" w:themeColor="hyperlink"/>
      <w:u w:val="single"/>
    </w:rPr>
  </w:style>
  <w:style w:type="paragraph" w:styleId="ListParagraph">
    <w:name w:val="List Paragraph"/>
    <w:basedOn w:val="Normal"/>
    <w:uiPriority w:val="34"/>
    <w:qFormat/>
    <w:rsid w:val="000478C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70D"/>
    <w:rPr>
      <w:color w:val="0000FF" w:themeColor="hyperlink"/>
      <w:u w:val="single"/>
    </w:rPr>
  </w:style>
  <w:style w:type="paragraph" w:styleId="ListParagraph">
    <w:name w:val="List Paragraph"/>
    <w:basedOn w:val="Normal"/>
    <w:uiPriority w:val="34"/>
    <w:qFormat/>
    <w:rsid w:val="00047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573</Words>
  <Characters>3270</Characters>
  <Application>Microsoft Macintosh Word</Application>
  <DocSecurity>0</DocSecurity>
  <Lines>27</Lines>
  <Paragraphs>7</Paragraphs>
  <ScaleCrop>false</ScaleCrop>
  <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Sheridan</dc:creator>
  <cp:keywords/>
  <dc:description/>
  <cp:lastModifiedBy>Julie Sheridan</cp:lastModifiedBy>
  <cp:revision>3</cp:revision>
  <dcterms:created xsi:type="dcterms:W3CDTF">2015-10-21T19:05:00Z</dcterms:created>
  <dcterms:modified xsi:type="dcterms:W3CDTF">2015-10-21T19:18:00Z</dcterms:modified>
</cp:coreProperties>
</file>