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85" w:rsidRDefault="005D1F85" w:rsidP="005D1F85">
      <w:pPr>
        <w:pStyle w:val="NoSpacing"/>
        <w:tabs>
          <w:tab w:val="left" w:pos="426"/>
        </w:tabs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GB"/>
        </w:rPr>
        <w:t xml:space="preserve">     </w:t>
      </w:r>
      <w:proofErr w:type="spellStart"/>
      <w:r>
        <w:rPr>
          <w:rFonts w:ascii="Garamond" w:hAnsi="Garamond" w:cs="Arial"/>
          <w:lang w:val="en-GB"/>
        </w:rPr>
        <w:t>Courtown</w:t>
      </w:r>
      <w:proofErr w:type="spellEnd"/>
      <w:r>
        <w:rPr>
          <w:rFonts w:ascii="Garamond" w:hAnsi="Garamond" w:cs="Arial"/>
          <w:lang w:val="en-GB"/>
        </w:rPr>
        <w:t>,</w:t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lang w:val="en-GB"/>
        </w:rPr>
        <w:tab/>
        <w:t xml:space="preserve">               </w:t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b/>
          <w:lang w:val="en-GB"/>
        </w:rPr>
        <w:t>Phone:</w:t>
      </w:r>
      <w:r>
        <w:rPr>
          <w:rFonts w:ascii="Garamond" w:hAnsi="Garamond" w:cs="Arial"/>
          <w:lang w:val="en-GB"/>
        </w:rPr>
        <w:t xml:space="preserve">  0872760695</w:t>
      </w:r>
    </w:p>
    <w:p w:rsidR="005D1F85" w:rsidRDefault="005D1F85" w:rsidP="005D1F85">
      <w:pPr>
        <w:pStyle w:val="NoSpacing"/>
        <w:jc w:val="both"/>
      </w:pPr>
      <w:r>
        <w:rPr>
          <w:rFonts w:ascii="Garamond" w:hAnsi="Garamond" w:cs="Arial"/>
          <w:lang w:val="en-GB"/>
        </w:rPr>
        <w:t xml:space="preserve"> </w:t>
      </w:r>
      <w:r>
        <w:t xml:space="preserve">     Gorey,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rFonts w:ascii="Garamond" w:hAnsi="Garamond" w:cs="Arial"/>
          <w:b/>
          <w:lang w:val="en-GB"/>
        </w:rPr>
        <w:t>Email:</w:t>
      </w:r>
      <w:r>
        <w:rPr>
          <w:rFonts w:ascii="Garamond" w:hAnsi="Garamond" w:cs="Arial"/>
          <w:lang w:val="en-GB"/>
        </w:rPr>
        <w:t xml:space="preserve">   kellyobrien76@gmail.com </w:t>
      </w:r>
    </w:p>
    <w:p w:rsidR="005D1F85" w:rsidRDefault="005D1F85" w:rsidP="005D1F85">
      <w:pPr>
        <w:pStyle w:val="NoSpacing"/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GB"/>
        </w:rPr>
        <w:t xml:space="preserve">     Co. Wexford</w:t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b/>
          <w:lang w:val="en-GB"/>
        </w:rPr>
        <w:t>DOB:</w:t>
      </w:r>
      <w:r>
        <w:rPr>
          <w:rFonts w:ascii="Garamond" w:hAnsi="Garamond" w:cs="Arial"/>
          <w:lang w:val="en-GB"/>
        </w:rPr>
        <w:t xml:space="preserve">    20 August 1993</w:t>
      </w:r>
    </w:p>
    <w:p w:rsidR="005D1F85" w:rsidRDefault="005D1F85" w:rsidP="005D1F85">
      <w:pPr>
        <w:pStyle w:val="NoSpacing"/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GB"/>
        </w:rPr>
        <w:t xml:space="preserve">       </w:t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lang w:val="en-GB"/>
        </w:rPr>
        <w:tab/>
      </w:r>
      <w:r>
        <w:rPr>
          <w:rFonts w:ascii="Garamond" w:hAnsi="Garamond" w:cs="Arial"/>
          <w:lang w:val="en-GB"/>
        </w:rPr>
        <w:tab/>
      </w:r>
    </w:p>
    <w:p w:rsidR="005D1F85" w:rsidRDefault="005D1F85" w:rsidP="005D1F85">
      <w:pPr>
        <w:pStyle w:val="NoSpacing"/>
        <w:ind w:firstLine="360"/>
        <w:jc w:val="both"/>
        <w:rPr>
          <w:rFonts w:ascii="Garamond" w:hAnsi="Garamond" w:cs="Arial"/>
          <w:sz w:val="36"/>
          <w:szCs w:val="36"/>
          <w:lang w:val="en-US"/>
        </w:rPr>
      </w:pPr>
      <w:r>
        <w:rPr>
          <w:rFonts w:ascii="Garamond" w:hAnsi="Garamond" w:cs="Arial"/>
          <w:b/>
          <w:bCs/>
          <w:color w:val="000000"/>
          <w:sz w:val="36"/>
          <w:szCs w:val="36"/>
          <w:lang w:val="en-GB" w:eastAsia="en-GB"/>
        </w:rPr>
        <w:t>Kelly O’Brien</w:t>
      </w:r>
    </w:p>
    <w:p w:rsidR="005D1F85" w:rsidRDefault="00A709E5" w:rsidP="005D1F85">
      <w:pPr>
        <w:spacing w:after="0"/>
        <w:rPr>
          <w:rFonts w:ascii="Garamond" w:eastAsia="Calibri" w:hAnsi="Garamond" w:cs="Arial"/>
          <w:lang w:eastAsia="en-US"/>
        </w:rPr>
      </w:pPr>
      <w:r>
        <w:rPr>
          <w:rFonts w:ascii="Garamond" w:eastAsia="Calibri" w:hAnsi="Garamond" w:cs="Arial"/>
          <w:lang w:eastAsia="en-US"/>
        </w:rPr>
        <w:pict>
          <v:rect id="_x0000_i1025" style="width:451.3pt;height:1.5pt" o:hrstd="t" o:hr="t" fillcolor="#a0a0a0" stroked="f"/>
        </w:pict>
      </w:r>
    </w:p>
    <w:p w:rsidR="005D1F85" w:rsidRDefault="005D1F85" w:rsidP="005D1F85">
      <w:pPr>
        <w:pStyle w:val="NoSpacing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  <w:r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t>EDUCATION</w:t>
      </w:r>
    </w:p>
    <w:p w:rsidR="005D1F85" w:rsidRDefault="005D1F85" w:rsidP="005D1F85">
      <w:pPr>
        <w:pStyle w:val="NoSpacing"/>
        <w:jc w:val="center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</w:p>
    <w:p w:rsidR="005D1F85" w:rsidRDefault="005D1F85" w:rsidP="005D1F85">
      <w:pPr>
        <w:pStyle w:val="NoSpacing"/>
        <w:tabs>
          <w:tab w:val="left" w:pos="480"/>
        </w:tabs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2015/2016                                                                                            Trinity College Dublin</w:t>
      </w:r>
    </w:p>
    <w:p w:rsidR="005D1F85" w:rsidRDefault="005D1F85" w:rsidP="005D1F85">
      <w:pPr>
        <w:pStyle w:val="NoSpacing"/>
        <w:tabs>
          <w:tab w:val="left" w:pos="480"/>
        </w:tabs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</w:p>
    <w:p w:rsidR="005D1F85" w:rsidRDefault="005D1F85" w:rsidP="005D1F85">
      <w:pPr>
        <w:pStyle w:val="NoSpacing"/>
        <w:tabs>
          <w:tab w:val="left" w:pos="480"/>
        </w:tabs>
        <w:rPr>
          <w:rFonts w:ascii="Garamond" w:eastAsia="Times New Roman" w:hAnsi="Garamond" w:cs="Arial"/>
          <w:sz w:val="24"/>
          <w:szCs w:val="24"/>
          <w:lang w:val="en-US" w:eastAsia="en-IE"/>
        </w:rPr>
      </w:pPr>
      <w:r>
        <w:rPr>
          <w:rFonts w:ascii="Garamond" w:eastAsia="Times New Roman" w:hAnsi="Garamond" w:cs="Arial"/>
          <w:sz w:val="24"/>
          <w:szCs w:val="24"/>
          <w:lang w:val="en-US" w:eastAsia="en-IE"/>
        </w:rPr>
        <w:t>International and European Intellectual Property Law (LLM)</w:t>
      </w:r>
    </w:p>
    <w:p w:rsidR="0036048A" w:rsidRDefault="0036048A" w:rsidP="005D1F85">
      <w:pPr>
        <w:pStyle w:val="NoSpacing"/>
        <w:tabs>
          <w:tab w:val="left" w:pos="480"/>
        </w:tabs>
        <w:rPr>
          <w:rFonts w:ascii="Garamond" w:eastAsia="Times New Roman" w:hAnsi="Garamond" w:cs="Arial"/>
          <w:sz w:val="24"/>
          <w:szCs w:val="24"/>
          <w:lang w:val="en-US" w:eastAsia="en-IE"/>
        </w:rPr>
      </w:pPr>
    </w:p>
    <w:p w:rsidR="0036048A" w:rsidRPr="0036048A" w:rsidRDefault="0036048A" w:rsidP="005D1F85">
      <w:pPr>
        <w:pStyle w:val="NoSpacing"/>
        <w:tabs>
          <w:tab w:val="left" w:pos="480"/>
        </w:tabs>
        <w:rPr>
          <w:rFonts w:ascii="Times New Roman" w:eastAsia="Times New Roman" w:hAnsi="Times New Roman"/>
          <w:sz w:val="28"/>
          <w:szCs w:val="24"/>
          <w:lang w:val="en-US" w:eastAsia="en-IE"/>
        </w:rPr>
      </w:pPr>
      <w:r w:rsidRPr="0036048A">
        <w:rPr>
          <w:rFonts w:ascii="Times New Roman" w:hAnsi="Times New Roman"/>
          <w:color w:val="000000"/>
          <w:sz w:val="24"/>
        </w:rPr>
        <w:t>Modules</w:t>
      </w:r>
      <w:r w:rsidRPr="0036048A">
        <w:rPr>
          <w:rFonts w:ascii="Times New Roman" w:hAnsi="Times New Roman"/>
          <w:color w:val="000000"/>
          <w:sz w:val="24"/>
        </w:rPr>
        <w:br/>
      </w:r>
      <w:r w:rsidRPr="0036048A">
        <w:rPr>
          <w:rFonts w:ascii="Times New Roman" w:hAnsi="Times New Roman"/>
          <w:i/>
          <w:iCs/>
          <w:color w:val="000000"/>
          <w:sz w:val="24"/>
        </w:rPr>
        <w:t>Copyright and Patents in Europe, Essential Technologies – International and European Law, Privacy and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6048A">
        <w:rPr>
          <w:rFonts w:ascii="Times New Roman" w:hAnsi="Times New Roman"/>
          <w:i/>
          <w:iCs/>
          <w:color w:val="000000"/>
          <w:sz w:val="24"/>
        </w:rPr>
        <w:t>Data Protection, EU Consumer Law, Law &amp; Bioethics, Comparative Elements of Unfair Competition and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6048A">
        <w:rPr>
          <w:rFonts w:ascii="Times New Roman" w:hAnsi="Times New Roman"/>
          <w:i/>
          <w:iCs/>
          <w:color w:val="000000"/>
          <w:sz w:val="24"/>
        </w:rPr>
        <w:t>Trade Mark La</w:t>
      </w:r>
      <w:r>
        <w:rPr>
          <w:rFonts w:ascii="Times New Roman" w:hAnsi="Times New Roman"/>
          <w:i/>
          <w:iCs/>
          <w:color w:val="000000"/>
          <w:sz w:val="24"/>
        </w:rPr>
        <w:t>w</w:t>
      </w:r>
    </w:p>
    <w:p w:rsidR="005D1F85" w:rsidRDefault="005D1F85" w:rsidP="005D1F85">
      <w:pPr>
        <w:pStyle w:val="NoSpacing"/>
        <w:ind w:left="360"/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</w:p>
    <w:p w:rsidR="005D1F85" w:rsidRDefault="005D1F85" w:rsidP="005D1F85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2012 - 2015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>Dublin City University</w:t>
      </w:r>
    </w:p>
    <w:p w:rsidR="005D1F85" w:rsidRDefault="005D1F85" w:rsidP="005D1F85">
      <w:pPr>
        <w:widowControl w:val="0"/>
        <w:autoSpaceDE w:val="0"/>
        <w:autoSpaceDN w:val="0"/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Bachelor of Civil Law (BCL)</w:t>
      </w:r>
    </w:p>
    <w:p w:rsidR="0036048A" w:rsidRPr="0036048A" w:rsidRDefault="0036048A" w:rsidP="005D1F8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36048A">
        <w:rPr>
          <w:rFonts w:ascii="Times New Roman" w:hAnsi="Times New Roman"/>
          <w:color w:val="000000"/>
          <w:sz w:val="24"/>
          <w:u w:val="single"/>
        </w:rPr>
        <w:t xml:space="preserve">Third Year (2014-2015) </w:t>
      </w:r>
      <w:r w:rsidRPr="0036048A">
        <w:rPr>
          <w:rFonts w:ascii="Times New Roman" w:hAnsi="Times New Roman"/>
          <w:color w:val="000000"/>
          <w:sz w:val="24"/>
          <w:u w:val="single"/>
        </w:rPr>
        <w:t xml:space="preserve">                                                                            </w:t>
      </w:r>
      <w:r w:rsidRPr="0036048A">
        <w:rPr>
          <w:rFonts w:ascii="Times New Roman" w:hAnsi="Times New Roman"/>
          <w:b/>
          <w:bCs/>
          <w:color w:val="000000"/>
          <w:sz w:val="24"/>
        </w:rPr>
        <w:t>Mark 2.1</w:t>
      </w:r>
      <w:r w:rsidRPr="0036048A">
        <w:rPr>
          <w:rFonts w:ascii="Times New Roman" w:hAnsi="Times New Roman"/>
          <w:color w:val="000000"/>
          <w:sz w:val="24"/>
        </w:rPr>
        <w:br/>
      </w:r>
      <w:r w:rsidRPr="0036048A">
        <w:rPr>
          <w:rFonts w:ascii="Times New Roman" w:hAnsi="Times New Roman"/>
          <w:i/>
          <w:iCs/>
          <w:color w:val="000000"/>
          <w:sz w:val="24"/>
        </w:rPr>
        <w:t>Law and Body Politics (74%), Jurisprudence II (70%), Family Law (68%), Administrative Law (66%),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6048A">
        <w:rPr>
          <w:rFonts w:ascii="Times New Roman" w:hAnsi="Times New Roman"/>
          <w:i/>
          <w:iCs/>
          <w:color w:val="000000"/>
          <w:sz w:val="24"/>
        </w:rPr>
        <w:t>IP Law (65%), Genetics Law (65%), Jurisprudence I (65%), Law &amp; Social Exclusion (63%), Equity(55%), Trusts Law (53%).</w:t>
      </w:r>
    </w:p>
    <w:p w:rsidR="0036048A" w:rsidRDefault="0036048A" w:rsidP="005D1F8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36048A">
        <w:rPr>
          <w:rFonts w:ascii="Times New Roman" w:hAnsi="Times New Roman"/>
          <w:color w:val="000000"/>
          <w:sz w:val="24"/>
        </w:rPr>
        <w:t xml:space="preserve"> Dissertation Title</w:t>
      </w:r>
      <w:r w:rsidRPr="0036048A">
        <w:rPr>
          <w:rFonts w:ascii="Times New Roman" w:hAnsi="Times New Roman"/>
          <w:i/>
          <w:iCs/>
          <w:color w:val="000000"/>
          <w:sz w:val="24"/>
        </w:rPr>
        <w:t>: Property Rights in the Body: Exploring the Ownership of Genetic Material and the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6048A">
        <w:rPr>
          <w:rFonts w:ascii="Times New Roman" w:hAnsi="Times New Roman"/>
          <w:i/>
          <w:iCs/>
          <w:color w:val="000000"/>
          <w:sz w:val="24"/>
        </w:rPr>
        <w:t>Implications of Gene Patenting. (65%)</w:t>
      </w:r>
      <w:r w:rsidRPr="0036048A">
        <w:rPr>
          <w:rFonts w:ascii="Times New Roman" w:hAnsi="Times New Roman"/>
          <w:color w:val="000000"/>
          <w:sz w:val="24"/>
        </w:rPr>
        <w:t xml:space="preserve"> </w:t>
      </w:r>
    </w:p>
    <w:p w:rsidR="0036048A" w:rsidRDefault="0036048A" w:rsidP="005D1F8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36048A">
        <w:rPr>
          <w:rFonts w:ascii="Times New Roman" w:hAnsi="Times New Roman"/>
          <w:color w:val="000000"/>
          <w:sz w:val="24"/>
          <w:u w:val="single"/>
        </w:rPr>
        <w:t>Second Year (2013-2014)</w:t>
      </w:r>
      <w:r w:rsidRPr="0036048A">
        <w:rPr>
          <w:rFonts w:ascii="Times New Roman" w:hAnsi="Times New Roman"/>
          <w:color w:val="000000"/>
          <w:sz w:val="24"/>
          <w:u w:val="single"/>
        </w:rPr>
        <w:t xml:space="preserve">                                                                          </w:t>
      </w:r>
      <w:r w:rsidRPr="0036048A">
        <w:rPr>
          <w:rFonts w:ascii="Times New Roman" w:hAnsi="Times New Roman"/>
          <w:color w:val="000000"/>
          <w:sz w:val="24"/>
          <w:u w:val="single"/>
        </w:rPr>
        <w:t xml:space="preserve"> </w:t>
      </w:r>
      <w:r w:rsidRPr="0036048A">
        <w:rPr>
          <w:rFonts w:ascii="Times New Roman" w:hAnsi="Times New Roman"/>
          <w:b/>
          <w:bCs/>
          <w:color w:val="000000"/>
          <w:sz w:val="24"/>
        </w:rPr>
        <w:t>Mark 2.1</w:t>
      </w:r>
      <w:r w:rsidRPr="0036048A">
        <w:rPr>
          <w:rFonts w:ascii="Times New Roman" w:hAnsi="Times New Roman"/>
          <w:color w:val="000000"/>
          <w:sz w:val="24"/>
        </w:rPr>
        <w:br/>
      </w:r>
      <w:r w:rsidRPr="0036048A">
        <w:rPr>
          <w:rFonts w:ascii="Times New Roman" w:hAnsi="Times New Roman"/>
          <w:i/>
          <w:iCs/>
          <w:color w:val="000000"/>
          <w:sz w:val="24"/>
        </w:rPr>
        <w:t>Company Law 2 (68%), Moot Court (64%), Advanced European Union Law (63%), the Law of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6048A">
        <w:rPr>
          <w:rFonts w:ascii="Times New Roman" w:hAnsi="Times New Roman"/>
          <w:i/>
          <w:iCs/>
          <w:color w:val="000000"/>
          <w:sz w:val="24"/>
        </w:rPr>
        <w:t>Contract (62%), Advanced Property Law (62%), Law of Evidence (60%), Company Law 1(59%),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6048A">
        <w:rPr>
          <w:rFonts w:ascii="Times New Roman" w:hAnsi="Times New Roman"/>
          <w:i/>
          <w:iCs/>
          <w:color w:val="000000"/>
          <w:sz w:val="24"/>
        </w:rPr>
        <w:t>Advanced Contract Law (58%), Healthcare Law and Society (56%), Property Law (53%) and European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6048A">
        <w:rPr>
          <w:rFonts w:ascii="Times New Roman" w:hAnsi="Times New Roman"/>
          <w:i/>
          <w:iCs/>
          <w:color w:val="000000"/>
          <w:sz w:val="24"/>
        </w:rPr>
        <w:t>Law (53%).</w:t>
      </w:r>
      <w:r w:rsidRPr="0036048A">
        <w:rPr>
          <w:rFonts w:ascii="Times New Roman" w:hAnsi="Times New Roman"/>
          <w:color w:val="000000"/>
          <w:sz w:val="24"/>
        </w:rPr>
        <w:t xml:space="preserve"> </w:t>
      </w:r>
    </w:p>
    <w:p w:rsidR="0036048A" w:rsidRDefault="0036048A" w:rsidP="005D1F85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</w:rPr>
      </w:pPr>
      <w:r w:rsidRPr="0036048A">
        <w:rPr>
          <w:rFonts w:ascii="Times New Roman" w:hAnsi="Times New Roman"/>
          <w:color w:val="000000"/>
          <w:sz w:val="24"/>
          <w:u w:val="single"/>
        </w:rPr>
        <w:t>First Year (2012-2013)</w:t>
      </w:r>
      <w:r w:rsidRPr="0036048A">
        <w:rPr>
          <w:rFonts w:ascii="Times New Roman" w:hAnsi="Times New Roman"/>
          <w:color w:val="000000"/>
          <w:sz w:val="24"/>
          <w:u w:val="single"/>
        </w:rPr>
        <w:t xml:space="preserve">                                                                                </w:t>
      </w:r>
      <w:r w:rsidRPr="0036048A">
        <w:rPr>
          <w:rFonts w:ascii="Times New Roman" w:hAnsi="Times New Roman"/>
          <w:color w:val="000000"/>
          <w:sz w:val="24"/>
          <w:u w:val="single"/>
        </w:rPr>
        <w:t xml:space="preserve"> </w:t>
      </w:r>
      <w:r w:rsidRPr="0036048A">
        <w:rPr>
          <w:rFonts w:ascii="Times New Roman" w:hAnsi="Times New Roman"/>
          <w:b/>
          <w:bCs/>
          <w:color w:val="000000"/>
          <w:sz w:val="24"/>
        </w:rPr>
        <w:t>Mark 2.1</w:t>
      </w:r>
      <w:r w:rsidRPr="0036048A">
        <w:rPr>
          <w:rFonts w:ascii="Times New Roman" w:hAnsi="Times New Roman"/>
          <w:color w:val="000000"/>
          <w:sz w:val="24"/>
        </w:rPr>
        <w:br/>
      </w:r>
      <w:r w:rsidRPr="0036048A">
        <w:rPr>
          <w:rFonts w:ascii="Times New Roman" w:hAnsi="Times New Roman"/>
          <w:i/>
          <w:iCs/>
          <w:color w:val="000000"/>
          <w:sz w:val="24"/>
        </w:rPr>
        <w:t>Advanced Criminal Law (68%), Comparative Law (64%), Criminal Law (63%), Foundations of Law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6048A">
        <w:rPr>
          <w:rFonts w:ascii="Times New Roman" w:hAnsi="Times New Roman"/>
          <w:i/>
          <w:iCs/>
          <w:color w:val="000000"/>
          <w:sz w:val="24"/>
        </w:rPr>
        <w:t>and Legal Research (63%), Public International Law (61%), Advanced Constitutional Law (60%),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6048A">
        <w:rPr>
          <w:rFonts w:ascii="Times New Roman" w:hAnsi="Times New Roman"/>
          <w:i/>
          <w:iCs/>
          <w:color w:val="000000"/>
          <w:sz w:val="24"/>
        </w:rPr>
        <w:t>Advanced Torts (55%), Constitutional Law (53%), Law of Torts (53%) and the Irish Legal System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6048A">
        <w:rPr>
          <w:rFonts w:ascii="Times New Roman" w:hAnsi="Times New Roman"/>
          <w:i/>
          <w:iCs/>
          <w:color w:val="000000"/>
          <w:sz w:val="24"/>
        </w:rPr>
        <w:t>(50%).</w:t>
      </w:r>
    </w:p>
    <w:p w:rsidR="0036048A" w:rsidRPr="0036048A" w:rsidRDefault="0036048A" w:rsidP="005D1F8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</w:p>
    <w:p w:rsidR="00155636" w:rsidRDefault="005D1F85" w:rsidP="005D1F85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2006 - 2012   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 xml:space="preserve">                     Gorey Community School, Gorey, </w:t>
      </w:r>
      <w:proofErr w:type="spellStart"/>
      <w:r>
        <w:rPr>
          <w:rFonts w:ascii="Garamond" w:hAnsi="Garamond" w:cs="Arial"/>
          <w:b/>
          <w:sz w:val="24"/>
          <w:szCs w:val="24"/>
        </w:rPr>
        <w:t>Co.Wexford</w:t>
      </w:r>
      <w:proofErr w:type="spellEnd"/>
    </w:p>
    <w:p w:rsidR="0036048A" w:rsidRPr="0036048A" w:rsidRDefault="0036048A" w:rsidP="005D1F85">
      <w:pPr>
        <w:rPr>
          <w:rFonts w:ascii="Times New Roman" w:hAnsi="Times New Roman"/>
          <w:b/>
          <w:sz w:val="24"/>
          <w:szCs w:val="24"/>
        </w:rPr>
      </w:pPr>
      <w:r w:rsidRPr="0036048A">
        <w:rPr>
          <w:rFonts w:ascii="Times New Roman" w:hAnsi="Times New Roman"/>
          <w:color w:val="000000"/>
        </w:rPr>
        <w:t>L</w:t>
      </w:r>
      <w:r w:rsidRPr="0036048A">
        <w:rPr>
          <w:rFonts w:ascii="Times New Roman" w:hAnsi="Times New Roman"/>
          <w:color w:val="000000"/>
        </w:rPr>
        <w:t xml:space="preserve">eaving Certificate – 430 points – At Higher Level: </w:t>
      </w:r>
      <w:r w:rsidRPr="0036048A">
        <w:rPr>
          <w:rFonts w:ascii="Times New Roman" w:hAnsi="Times New Roman"/>
          <w:i/>
          <w:iCs/>
          <w:color w:val="000000"/>
        </w:rPr>
        <w:t>English (B2), History (B2), Classical</w:t>
      </w:r>
      <w:r w:rsidRPr="0036048A">
        <w:rPr>
          <w:rFonts w:ascii="Times New Roman" w:hAnsi="Times New Roman"/>
          <w:color w:val="000000"/>
        </w:rPr>
        <w:br/>
      </w:r>
      <w:r w:rsidRPr="0036048A">
        <w:rPr>
          <w:rFonts w:ascii="Times New Roman" w:hAnsi="Times New Roman"/>
          <w:i/>
          <w:iCs/>
          <w:color w:val="000000"/>
        </w:rPr>
        <w:t>Studies (C1), Irish (C3), Maths (C3), Biology (D1), and Spanish (D1).</w:t>
      </w:r>
    </w:p>
    <w:p w:rsidR="005D1F85" w:rsidRDefault="005D1F85" w:rsidP="005D1F85">
      <w:pPr>
        <w:rPr>
          <w:rFonts w:ascii="Garamond" w:hAnsi="Garamond" w:cs="Arial"/>
          <w:b/>
          <w:sz w:val="24"/>
          <w:szCs w:val="24"/>
        </w:rPr>
      </w:pPr>
    </w:p>
    <w:p w:rsidR="005D1F85" w:rsidRDefault="005D1F85" w:rsidP="005D1F85">
      <w:pPr>
        <w:pStyle w:val="NoSpacing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  <w:r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lastRenderedPageBreak/>
        <w:t>LEGAL EXPERIENCE</w:t>
      </w:r>
    </w:p>
    <w:p w:rsidR="005D1F85" w:rsidRDefault="005D1F85" w:rsidP="005D1F85">
      <w:pPr>
        <w:pStyle w:val="NoSpacing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</w:p>
    <w:p w:rsidR="005D1F85" w:rsidRDefault="005D1F85" w:rsidP="005D1F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Intern at Lombard and Cullen Solicitors, Gorey June 2014 – 2 weeks</w:t>
      </w:r>
    </w:p>
    <w:p w:rsidR="005D1F85" w:rsidRDefault="005D1F85" w:rsidP="005D1F85">
      <w:pPr>
        <w:spacing w:after="0" w:line="240" w:lineRule="auto"/>
        <w:ind w:left="36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Worked in Reception on the phones as well as studying files of previous cases. Developed practical legal awareness and strong communication within the firm.</w:t>
      </w:r>
    </w:p>
    <w:p w:rsidR="005D1F85" w:rsidRDefault="005D1F85" w:rsidP="005D1F85">
      <w:pPr>
        <w:spacing w:after="0" w:line="240" w:lineRule="auto"/>
        <w:ind w:left="36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:rsidR="005D1F85" w:rsidRDefault="005D1F85" w:rsidP="005D1F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Intern with </w:t>
      </w:r>
      <w:proofErr w:type="spellStart"/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Geraine</w:t>
      </w:r>
      <w:proofErr w:type="spellEnd"/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O’Loughlin, Law Society Practice Closures Gorey July 2014 – 2 weeks</w:t>
      </w:r>
    </w:p>
    <w:p w:rsidR="005D1F85" w:rsidRDefault="005D1F85" w:rsidP="005D1F85">
      <w:pPr>
        <w:spacing w:after="0" w:line="240" w:lineRule="auto"/>
        <w:ind w:left="36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Organised the files of former solicitor’s clients into strict alpha as well as answering phones and general office work. Also studied a high amount of legal documentation with the opportunity to ask questions on areas. This further my understanding of how solicitors operate in a practical setting.</w:t>
      </w:r>
    </w:p>
    <w:p w:rsidR="005D1F85" w:rsidRDefault="005D1F85" w:rsidP="005D1F85">
      <w:pPr>
        <w:spacing w:after="0" w:line="240" w:lineRule="auto"/>
        <w:ind w:left="36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Also given the opportunity to shadow a solicitor in the district court.</w:t>
      </w:r>
    </w:p>
    <w:p w:rsidR="005D1F85" w:rsidRDefault="005D1F85" w:rsidP="005D1F85">
      <w:pPr>
        <w:pStyle w:val="NoSpacing"/>
        <w:jc w:val="both"/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</w:p>
    <w:p w:rsidR="005D1F85" w:rsidRDefault="005D1F85" w:rsidP="005D1F85">
      <w:pPr>
        <w:pStyle w:val="NoSpacing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US" w:eastAsia="en-IE"/>
        </w:rPr>
        <w:t xml:space="preserve"> </w:t>
      </w:r>
      <w:r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t>WORK EXPERIENCE</w:t>
      </w:r>
    </w:p>
    <w:p w:rsidR="005D1F85" w:rsidRDefault="005D1F85" w:rsidP="005D1F85">
      <w:p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:rsidR="005D1F85" w:rsidRDefault="005D1F85" w:rsidP="005D1F85">
      <w:p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 xml:space="preserve">2011 June to August and weekends 2012 -   Cleaner for Custom Compost                          </w:t>
      </w: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ab/>
      </w: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ab/>
      </w: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ab/>
        <w:t xml:space="preserve">  </w:t>
      </w:r>
    </w:p>
    <w:p w:rsidR="005D1F85" w:rsidRDefault="005D1F85" w:rsidP="005D1F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Worked long hours coupled with very physically demanding work.</w:t>
      </w:r>
    </w:p>
    <w:p w:rsidR="005D1F85" w:rsidRDefault="005D1F85" w:rsidP="005D1F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Learned to work independently and use initiative based on general instruction.</w:t>
      </w:r>
    </w:p>
    <w:p w:rsidR="005D1F85" w:rsidRDefault="005D1F85" w:rsidP="005D1F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Allowed me to dedicate myself to difficult tasks.</w:t>
      </w:r>
    </w:p>
    <w:p w:rsidR="005D1F85" w:rsidRDefault="005D1F85" w:rsidP="005D1F85">
      <w:pPr>
        <w:pStyle w:val="ListParagraph"/>
        <w:spacing w:after="0" w:line="240" w:lineRule="auto"/>
        <w:ind w:left="108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:rsidR="005D1F85" w:rsidRDefault="005D1F85" w:rsidP="005D1F85">
      <w:p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  </w:t>
      </w: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 xml:space="preserve">June to September 2013 – Waitress at the </w:t>
      </w:r>
      <w:proofErr w:type="spellStart"/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>Cowhouse</w:t>
      </w:r>
      <w:proofErr w:type="spellEnd"/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 xml:space="preserve"> Café and Restaurant </w:t>
      </w:r>
    </w:p>
    <w:p w:rsidR="005D1F85" w:rsidRDefault="005D1F85" w:rsidP="005D1F85">
      <w:p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</w:p>
    <w:p w:rsidR="005D1F85" w:rsidRDefault="005D1F85" w:rsidP="005D1F85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Served food and took orders.</w:t>
      </w:r>
    </w:p>
    <w:p w:rsidR="005D1F85" w:rsidRDefault="005D1F85" w:rsidP="005D1F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Operated the till and cleaned the café daily</w:t>
      </w:r>
    </w:p>
    <w:p w:rsidR="005D1F85" w:rsidRDefault="005D1F85" w:rsidP="005D1F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Dealt with customers constantly and developed good communication skills</w:t>
      </w:r>
    </w:p>
    <w:p w:rsidR="005D1F85" w:rsidRDefault="005D1F85" w:rsidP="005D1F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Learnt to deal with difficult situations and exercise my initiative.</w:t>
      </w:r>
    </w:p>
    <w:p w:rsidR="005D1F85" w:rsidRDefault="005D1F85" w:rsidP="005D1F85">
      <w:p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:rsidR="005D1F85" w:rsidRDefault="005D1F85" w:rsidP="005D1F85">
      <w:p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>June to August 2014 - Receptionist and data entry for Custom Compost</w:t>
      </w:r>
    </w:p>
    <w:p w:rsidR="005D1F85" w:rsidRDefault="005D1F85" w:rsidP="005D1F85">
      <w:p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</w:p>
    <w:p w:rsidR="005D1F85" w:rsidRDefault="005D1F85" w:rsidP="005D1F8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Answered phones and completed tasks in very busy and fast paced office environment</w:t>
      </w:r>
    </w:p>
    <w:p w:rsidR="005D1F85" w:rsidRDefault="005D1F85" w:rsidP="005D1F8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Worked on numerous Excel Spreadsheets and other data entry tasks</w:t>
      </w:r>
    </w:p>
    <w:p w:rsidR="005D1F85" w:rsidRDefault="005D1F85" w:rsidP="005D1F8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In charge of the weigh bridge for drivers. Involved communicating with each driver and operating the weigh bridge and filling in the relevant record/order books.</w:t>
      </w:r>
    </w:p>
    <w:p w:rsidR="005D1F85" w:rsidRDefault="005D1F85" w:rsidP="005D1F8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Developed an understanding of a fast paced office environment which required thinking on your feet and dealing with each individual duty.</w:t>
      </w:r>
    </w:p>
    <w:p w:rsidR="005D1F85" w:rsidRDefault="005D1F85" w:rsidP="005D1F8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Further developed communication and teamwork skills in a professional office environment.</w:t>
      </w:r>
    </w:p>
    <w:p w:rsidR="005D1F85" w:rsidRDefault="005D1F85" w:rsidP="005D1F85">
      <w:p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</w:p>
    <w:p w:rsidR="005D1F85" w:rsidRDefault="005D1F85" w:rsidP="005D1F85">
      <w:p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  <w:t>July to September 2015 – Lab Technician</w:t>
      </w:r>
    </w:p>
    <w:p w:rsidR="005D1F85" w:rsidRDefault="005D1F85" w:rsidP="005D1F85">
      <w:p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</w:p>
    <w:p w:rsidR="005D1F85" w:rsidRDefault="005D1F85" w:rsidP="005D1F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Solely responsible for scientific testing of materials for nitrogen, ammonia and </w:t>
      </w:r>
      <w:proofErr w:type="spellStart"/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pH.</w:t>
      </w:r>
      <w:proofErr w:type="spellEnd"/>
    </w:p>
    <w:p w:rsidR="005D1F85" w:rsidRDefault="005D1F85" w:rsidP="005D1F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Gained more familiarity with record keeping for results due to completely a comprehensive weekly report</w:t>
      </w:r>
    </w:p>
    <w:p w:rsidR="005D1F85" w:rsidRDefault="005D1F85" w:rsidP="005D1F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eastAsia="Calibri" w:hAnsi="Garamond" w:cs="Arial"/>
          <w:b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Arial"/>
          <w:color w:val="000000"/>
          <w:sz w:val="24"/>
          <w:szCs w:val="24"/>
          <w:lang w:eastAsia="en-US"/>
        </w:rPr>
        <w:t>Opportunity to exercise initiative and ability to learn and adapt quickly.</w:t>
      </w:r>
    </w:p>
    <w:p w:rsidR="005D1F85" w:rsidRDefault="005D1F85" w:rsidP="005D1F85">
      <w:pPr>
        <w:pStyle w:val="NoSpacing"/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5D1F85" w:rsidRDefault="005D1F85" w:rsidP="005D1F85">
      <w:pPr>
        <w:pStyle w:val="NoSpacing"/>
        <w:ind w:left="360"/>
        <w:jc w:val="both"/>
        <w:rPr>
          <w:rFonts w:ascii="Garamond" w:hAnsi="Garamond" w:cs="Arial"/>
          <w:b/>
          <w:sz w:val="24"/>
          <w:szCs w:val="24"/>
          <w:u w:val="single"/>
          <w:lang w:val="en-US"/>
        </w:rPr>
      </w:pPr>
      <w:r>
        <w:rPr>
          <w:rFonts w:ascii="Garamond" w:hAnsi="Garamond" w:cs="Arial"/>
          <w:b/>
          <w:sz w:val="24"/>
          <w:szCs w:val="24"/>
          <w:u w:val="single"/>
          <w:lang w:val="en-US"/>
        </w:rPr>
        <w:t xml:space="preserve">ACHIEVEMENTS </w:t>
      </w:r>
    </w:p>
    <w:p w:rsidR="005D1F85" w:rsidRDefault="005D1F85" w:rsidP="005D1F85">
      <w:pPr>
        <w:pStyle w:val="NoSpacing"/>
        <w:ind w:left="360"/>
        <w:jc w:val="both"/>
        <w:rPr>
          <w:rFonts w:ascii="Garamond" w:hAnsi="Garamond" w:cs="Arial"/>
          <w:b/>
          <w:sz w:val="24"/>
          <w:szCs w:val="24"/>
          <w:lang w:val="en-US"/>
        </w:rPr>
      </w:pPr>
    </w:p>
    <w:p w:rsidR="005D1F85" w:rsidRDefault="005D1F85" w:rsidP="005D1F85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Clinics Officer – DCU FLAC Committee 2014/2015</w:t>
      </w:r>
    </w:p>
    <w:p w:rsidR="005D1F85" w:rsidRDefault="005D1F85" w:rsidP="005D1F85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lastRenderedPageBreak/>
        <w:t>Elected Clinics Officer 2014/2015 after being an active member of the society for the previous two years. Allowed me to develop organisational skills as well as leadership skills.</w:t>
      </w:r>
    </w:p>
    <w:p w:rsidR="0036048A" w:rsidRDefault="0036048A" w:rsidP="0036048A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Member of ELSA Legal Research Group 2015/2016 on Freedom of Expression and Media Law</w:t>
      </w:r>
      <w:bookmarkStart w:id="0" w:name="_GoBack"/>
      <w:bookmarkEnd w:id="0"/>
    </w:p>
    <w:p w:rsidR="005D1F85" w:rsidRDefault="005D1F85" w:rsidP="005D1F85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 xml:space="preserve">Sport - Gaelic Football – Won two County Championships with </w:t>
      </w:r>
      <w:proofErr w:type="spellStart"/>
      <w:r>
        <w:rPr>
          <w:rFonts w:ascii="Garamond" w:hAnsi="Garamond"/>
        </w:rPr>
        <w:t>Ballygarrett</w:t>
      </w:r>
      <w:proofErr w:type="spellEnd"/>
      <w:r>
        <w:rPr>
          <w:rFonts w:ascii="Garamond" w:hAnsi="Garamond"/>
        </w:rPr>
        <w:t xml:space="preserve"> GAA - 2006. Developed a high level of appreciation and understanding for teamwork. </w:t>
      </w:r>
    </w:p>
    <w:p w:rsidR="005D1F85" w:rsidRDefault="005D1F85" w:rsidP="005D1F85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Walked Camino de Santiago Summer 2012</w:t>
      </w:r>
    </w:p>
    <w:p w:rsidR="005D1F85" w:rsidRDefault="005D1F85" w:rsidP="005D1F85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Ran Flora Women’s mini marathon 2011</w:t>
      </w:r>
    </w:p>
    <w:p w:rsidR="005D1F85" w:rsidRDefault="005D1F85" w:rsidP="005D1F85">
      <w:pPr>
        <w:pStyle w:val="ListParagraph"/>
        <w:rPr>
          <w:rFonts w:ascii="Garamond" w:hAnsi="Garamond"/>
        </w:rPr>
      </w:pPr>
    </w:p>
    <w:p w:rsidR="005D1F85" w:rsidRDefault="005D1F85" w:rsidP="005D1F85">
      <w:pPr>
        <w:pStyle w:val="NoSpacing"/>
        <w:ind w:left="360"/>
        <w:jc w:val="both"/>
        <w:rPr>
          <w:rFonts w:ascii="Garamond" w:hAnsi="Garamond" w:cs="Arial"/>
          <w:b/>
          <w:sz w:val="24"/>
          <w:szCs w:val="24"/>
          <w:u w:val="single"/>
          <w:lang w:val="en-US"/>
        </w:rPr>
      </w:pPr>
      <w:r>
        <w:rPr>
          <w:rFonts w:ascii="Garamond" w:hAnsi="Garamond" w:cs="Arial"/>
          <w:b/>
          <w:sz w:val="24"/>
          <w:szCs w:val="24"/>
          <w:u w:val="single"/>
          <w:lang w:val="en-US"/>
        </w:rPr>
        <w:t>INTERESTS</w:t>
      </w:r>
    </w:p>
    <w:p w:rsidR="005D1F85" w:rsidRDefault="005D1F85" w:rsidP="005D1F85">
      <w:pPr>
        <w:pStyle w:val="NoSpacing"/>
        <w:ind w:left="360"/>
        <w:jc w:val="both"/>
        <w:rPr>
          <w:rFonts w:ascii="Garamond" w:hAnsi="Garamond" w:cs="Arial"/>
          <w:b/>
          <w:color w:val="FF0000"/>
          <w:sz w:val="24"/>
          <w:szCs w:val="24"/>
          <w:lang w:val="en-US"/>
        </w:rPr>
      </w:pPr>
    </w:p>
    <w:p w:rsidR="005D1F85" w:rsidRDefault="005D1F85" w:rsidP="005D1F85">
      <w:pPr>
        <w:pStyle w:val="NoSpacing"/>
        <w:ind w:left="360"/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 xml:space="preserve">Books – avid reader with a keen interests in many genres </w:t>
      </w:r>
    </w:p>
    <w:p w:rsidR="005D1F85" w:rsidRDefault="005D1F85" w:rsidP="005D1F85">
      <w:pPr>
        <w:pStyle w:val="NoSpacing"/>
        <w:jc w:val="both"/>
        <w:rPr>
          <w:rFonts w:ascii="Garamond" w:hAnsi="Garamond" w:cs="Arial"/>
          <w:sz w:val="24"/>
          <w:szCs w:val="24"/>
          <w:lang w:val="en-US"/>
        </w:rPr>
      </w:pPr>
    </w:p>
    <w:p w:rsidR="005D1F85" w:rsidRDefault="005D1F85" w:rsidP="005D1F85">
      <w:pPr>
        <w:pStyle w:val="NoSpacing"/>
        <w:jc w:val="both"/>
        <w:rPr>
          <w:rFonts w:ascii="Garamond" w:hAnsi="Garamond" w:cs="Arial"/>
          <w:sz w:val="24"/>
          <w:szCs w:val="24"/>
          <w:lang w:val="en-US"/>
        </w:rPr>
      </w:pPr>
    </w:p>
    <w:p w:rsidR="005D1F85" w:rsidRDefault="005D1F85" w:rsidP="005D1F85">
      <w:pPr>
        <w:pStyle w:val="NoSpacing"/>
        <w:jc w:val="both"/>
        <w:rPr>
          <w:rFonts w:ascii="Garamond" w:hAnsi="Garamond" w:cs="Arial"/>
          <w:b/>
          <w:i/>
          <w:color w:val="000000"/>
          <w:sz w:val="24"/>
          <w:szCs w:val="24"/>
        </w:rPr>
      </w:pPr>
      <w:r>
        <w:rPr>
          <w:rFonts w:ascii="Garamond" w:hAnsi="Garamond" w:cs="Arial"/>
          <w:b/>
          <w:i/>
          <w:color w:val="000000"/>
          <w:sz w:val="24"/>
          <w:szCs w:val="24"/>
        </w:rPr>
        <w:t>Referees:</w:t>
      </w:r>
    </w:p>
    <w:p w:rsidR="005D1F85" w:rsidRDefault="005D1F85" w:rsidP="005D1F85">
      <w:pPr>
        <w:pStyle w:val="NoSpacing"/>
        <w:spacing w:line="240" w:lineRule="atLeast"/>
        <w:jc w:val="both"/>
        <w:rPr>
          <w:rFonts w:ascii="Garamond" w:hAnsi="Garamond" w:cs="Arial"/>
          <w:b/>
          <w:i/>
          <w:sz w:val="24"/>
          <w:szCs w:val="24"/>
        </w:rPr>
      </w:pPr>
    </w:p>
    <w:p w:rsidR="005D1F85" w:rsidRDefault="005D1F85" w:rsidP="005D1F85">
      <w:pPr>
        <w:pStyle w:val="NoSpacing"/>
        <w:spacing w:line="240" w:lineRule="atLeast"/>
        <w:jc w:val="both"/>
        <w:rPr>
          <w:rFonts w:ascii="Garamond" w:hAnsi="Garamond" w:cs="Segoe UI"/>
          <w:sz w:val="24"/>
          <w:szCs w:val="24"/>
        </w:rPr>
      </w:pPr>
      <w:r>
        <w:rPr>
          <w:rFonts w:ascii="Garamond" w:hAnsi="Garamond" w:cs="Segoe UI"/>
          <w:sz w:val="24"/>
          <w:szCs w:val="24"/>
        </w:rPr>
        <w:t xml:space="preserve">                                                                                     Brenda Daly,</w:t>
      </w:r>
    </w:p>
    <w:p w:rsidR="005D1F85" w:rsidRDefault="005D1F85" w:rsidP="005D1F85">
      <w:pPr>
        <w:pStyle w:val="NoSpacing"/>
        <w:jc w:val="both"/>
        <w:rPr>
          <w:rFonts w:ascii="Garamond" w:hAnsi="Garamond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Geraine</w:t>
      </w:r>
      <w:proofErr w:type="spellEnd"/>
      <w:r>
        <w:rPr>
          <w:rFonts w:ascii="Garamond" w:hAnsi="Garamond" w:cs="Arial"/>
          <w:color w:val="000000"/>
        </w:rPr>
        <w:t xml:space="preserve"> O’Loughlin,                                                             Senior Law Lecture/BCL Programme Chair,                     </w:t>
      </w:r>
    </w:p>
    <w:p w:rsidR="005D1F85" w:rsidRDefault="005D1F85" w:rsidP="005D1F85">
      <w:pPr>
        <w:pStyle w:val="NoSpacing"/>
        <w:tabs>
          <w:tab w:val="left" w:pos="6255"/>
          <w:tab w:val="left" w:pos="6336"/>
        </w:tabs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Law Society Practice Closures,                                              Dublin City University,</w:t>
      </w:r>
    </w:p>
    <w:p w:rsidR="005D1F85" w:rsidRDefault="005D1F85" w:rsidP="005D1F85">
      <w:pPr>
        <w:pStyle w:val="NoSpacing"/>
        <w:tabs>
          <w:tab w:val="left" w:pos="6255"/>
        </w:tabs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Gorey,                                                                                  Glasnevin,</w:t>
      </w:r>
    </w:p>
    <w:p w:rsidR="005D1F85" w:rsidRDefault="005D1F85" w:rsidP="005D1F85">
      <w:pPr>
        <w:pStyle w:val="NoSpacing"/>
        <w:tabs>
          <w:tab w:val="left" w:pos="6255"/>
        </w:tabs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Co. Wexford                                                                         Dublin 9.</w:t>
      </w:r>
    </w:p>
    <w:p w:rsidR="005D1F85" w:rsidRDefault="00A709E5" w:rsidP="005D1F85">
      <w:pPr>
        <w:pStyle w:val="NoSpacing"/>
        <w:tabs>
          <w:tab w:val="left" w:pos="6255"/>
        </w:tabs>
        <w:jc w:val="both"/>
        <w:rPr>
          <w:rFonts w:ascii="Garamond" w:hAnsi="Garamond" w:cs="Arial"/>
          <w:color w:val="000000"/>
        </w:rPr>
      </w:pPr>
      <w:hyperlink r:id="rId5" w:history="1">
        <w:r w:rsidR="005D1F85">
          <w:rPr>
            <w:rStyle w:val="Hyperlink"/>
            <w:rFonts w:ascii="Garamond" w:hAnsi="Garamond" w:cs="Arial"/>
          </w:rPr>
          <w:t>G.OLoughlin@lawsociety.ie</w:t>
        </w:r>
      </w:hyperlink>
      <w:r w:rsidR="005D1F85">
        <w:rPr>
          <w:rFonts w:ascii="Garamond" w:hAnsi="Garamond" w:cs="Arial"/>
          <w:color w:val="000000"/>
        </w:rPr>
        <w:t xml:space="preserve">                                                  </w:t>
      </w:r>
      <w:hyperlink r:id="rId6" w:history="1">
        <w:r w:rsidR="005D1F85">
          <w:rPr>
            <w:rStyle w:val="Hyperlink"/>
            <w:rFonts w:ascii="Garamond" w:hAnsi="Garamond" w:cs="Arial"/>
          </w:rPr>
          <w:t>Brenda.daly@dcu.ie</w:t>
        </w:r>
      </w:hyperlink>
    </w:p>
    <w:p w:rsidR="005D1F85" w:rsidRDefault="005D1F85" w:rsidP="005D1F85">
      <w:pPr>
        <w:pStyle w:val="NoSpacing"/>
        <w:tabs>
          <w:tab w:val="left" w:pos="6255"/>
        </w:tabs>
        <w:jc w:val="both"/>
        <w:rPr>
          <w:rFonts w:ascii="Garamond" w:hAnsi="Garamond" w:cs="Arial"/>
          <w:color w:val="000000"/>
        </w:rPr>
      </w:pPr>
    </w:p>
    <w:p w:rsidR="005D1F85" w:rsidRDefault="005D1F85" w:rsidP="005D1F85">
      <w:pPr>
        <w:pStyle w:val="NoSpacing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5D1F85" w:rsidRDefault="005D1F85" w:rsidP="005D1F85">
      <w:pPr>
        <w:shd w:val="clear" w:color="auto" w:fill="FFFFFF"/>
        <w:tabs>
          <w:tab w:val="left" w:pos="5145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hd w:val="clear" w:color="auto" w:fill="FFFFCC"/>
        </w:rPr>
        <w:t>Michael</w:t>
      </w:r>
      <w:r>
        <w:rPr>
          <w:rFonts w:ascii="Garamond" w:hAnsi="Garamond"/>
        </w:rPr>
        <w:t> J. </w:t>
      </w:r>
      <w:r>
        <w:rPr>
          <w:rFonts w:ascii="Garamond" w:hAnsi="Garamond"/>
          <w:shd w:val="clear" w:color="auto" w:fill="FFFFCC"/>
        </w:rPr>
        <w:t>Cullen</w:t>
      </w:r>
      <w:r>
        <w:rPr>
          <w:rFonts w:ascii="Garamond" w:hAnsi="Garamond"/>
        </w:rPr>
        <w:t>,</w:t>
      </w:r>
      <w:r>
        <w:rPr>
          <w:rFonts w:ascii="Garamond" w:hAnsi="Garamond"/>
        </w:rPr>
        <w:tab/>
        <w:t xml:space="preserve"> Aisling De </w:t>
      </w:r>
      <w:proofErr w:type="spellStart"/>
      <w:r>
        <w:rPr>
          <w:rFonts w:ascii="Garamond" w:hAnsi="Garamond"/>
        </w:rPr>
        <w:t>Paor</w:t>
      </w:r>
      <w:proofErr w:type="spellEnd"/>
      <w:r>
        <w:rPr>
          <w:rFonts w:ascii="Garamond" w:hAnsi="Garamond"/>
        </w:rPr>
        <w:t>,</w:t>
      </w:r>
    </w:p>
    <w:p w:rsidR="005D1F85" w:rsidRDefault="005D1F85" w:rsidP="005D1F85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Lombard &amp; </w:t>
      </w:r>
      <w:r>
        <w:rPr>
          <w:rFonts w:ascii="Garamond" w:hAnsi="Garamond"/>
          <w:shd w:val="clear" w:color="auto" w:fill="FFFFCC"/>
        </w:rPr>
        <w:t>Cullen</w:t>
      </w:r>
      <w:r>
        <w:rPr>
          <w:rFonts w:ascii="Garamond" w:hAnsi="Garamond"/>
        </w:rPr>
        <w:t>,                                                                Law lecturer/Dissertation Supervisor</w:t>
      </w:r>
    </w:p>
    <w:p w:rsidR="005D1F85" w:rsidRDefault="005D1F85" w:rsidP="005D1F85">
      <w:pPr>
        <w:shd w:val="clear" w:color="auto" w:fill="FFFFFF"/>
        <w:tabs>
          <w:tab w:val="left" w:pos="519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Solicitors,</w:t>
      </w:r>
      <w:r>
        <w:rPr>
          <w:rFonts w:ascii="Garamond" w:hAnsi="Garamond"/>
        </w:rPr>
        <w:tab/>
        <w:t>Dublin City University</w:t>
      </w:r>
    </w:p>
    <w:p w:rsidR="005D1F85" w:rsidRDefault="005D1F85" w:rsidP="005D1F85">
      <w:pPr>
        <w:shd w:val="clear" w:color="auto" w:fill="FFFFFF"/>
        <w:tabs>
          <w:tab w:val="left" w:pos="519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McDermott St.,</w:t>
      </w:r>
      <w:r>
        <w:rPr>
          <w:rFonts w:ascii="Garamond" w:hAnsi="Garamond"/>
        </w:rPr>
        <w:tab/>
        <w:t>Glasnevin,</w:t>
      </w:r>
    </w:p>
    <w:p w:rsidR="005D1F85" w:rsidRDefault="005D1F85" w:rsidP="005D1F85">
      <w:pPr>
        <w:shd w:val="clear" w:color="auto" w:fill="FFFFFF"/>
        <w:tabs>
          <w:tab w:val="left" w:pos="519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Gorey,</w:t>
      </w:r>
      <w:r>
        <w:rPr>
          <w:rFonts w:ascii="Garamond" w:hAnsi="Garamond"/>
        </w:rPr>
        <w:tab/>
        <w:t>Dublin 9.</w:t>
      </w:r>
    </w:p>
    <w:p w:rsidR="005D1F85" w:rsidRDefault="005D1F85" w:rsidP="005D1F85">
      <w:pPr>
        <w:shd w:val="clear" w:color="auto" w:fill="FFFFFF"/>
        <w:tabs>
          <w:tab w:val="left" w:pos="519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Co. Wexford</w:t>
      </w:r>
      <w:r>
        <w:rPr>
          <w:rFonts w:ascii="Garamond" w:hAnsi="Garamond"/>
        </w:rPr>
        <w:tab/>
      </w:r>
      <w:hyperlink r:id="rId7" w:history="1">
        <w:r>
          <w:rPr>
            <w:rStyle w:val="Hyperlink"/>
            <w:rFonts w:ascii="Garamond" w:hAnsi="Garamond"/>
          </w:rPr>
          <w:t>aisling.depaor@dcu.ie</w:t>
        </w:r>
      </w:hyperlink>
      <w:r>
        <w:rPr>
          <w:rFonts w:ascii="Garamond" w:hAnsi="Garamond"/>
        </w:rPr>
        <w:t xml:space="preserve"> </w:t>
      </w:r>
    </w:p>
    <w:p w:rsidR="005D1F85" w:rsidRDefault="00A709E5" w:rsidP="005D1F85">
      <w:pPr>
        <w:shd w:val="clear" w:color="auto" w:fill="FFFFFF"/>
        <w:spacing w:after="0" w:line="240" w:lineRule="auto"/>
        <w:rPr>
          <w:rFonts w:ascii="Garamond" w:hAnsi="Garamond"/>
        </w:rPr>
      </w:pPr>
      <w:hyperlink r:id="rId8" w:history="1">
        <w:r w:rsidR="005D1F85">
          <w:rPr>
            <w:rStyle w:val="Hyperlink"/>
            <w:rFonts w:ascii="Garamond" w:hAnsi="Garamond"/>
          </w:rPr>
          <w:t>mcullen@lombardcullen.ie</w:t>
        </w:r>
      </w:hyperlink>
    </w:p>
    <w:p w:rsidR="005D1F85" w:rsidRDefault="005D1F85" w:rsidP="005D1F85"/>
    <w:sectPr w:rsidR="005D1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BF5"/>
    <w:multiLevelType w:val="hybridMultilevel"/>
    <w:tmpl w:val="842059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3C8"/>
    <w:multiLevelType w:val="hybridMultilevel"/>
    <w:tmpl w:val="580AD8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4C2B"/>
    <w:multiLevelType w:val="hybridMultilevel"/>
    <w:tmpl w:val="C3645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E3233"/>
    <w:multiLevelType w:val="hybridMultilevel"/>
    <w:tmpl w:val="01043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E6A8F"/>
    <w:multiLevelType w:val="hybridMultilevel"/>
    <w:tmpl w:val="D07001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D0FF9"/>
    <w:multiLevelType w:val="hybridMultilevel"/>
    <w:tmpl w:val="13EEF8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414FA"/>
    <w:multiLevelType w:val="hybridMultilevel"/>
    <w:tmpl w:val="CAD4B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85"/>
    <w:rsid w:val="0036048A"/>
    <w:rsid w:val="005D1F85"/>
    <w:rsid w:val="00A709E5"/>
    <w:rsid w:val="00C60E7D"/>
    <w:rsid w:val="00C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B64F5-71FC-4E6B-9791-442FAF14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F85"/>
    <w:pPr>
      <w:spacing w:after="200" w:line="276" w:lineRule="auto"/>
    </w:pPr>
    <w:rPr>
      <w:rFonts w:ascii="Calibri" w:eastAsia="Times New Roma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D1F8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D1F85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5D1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9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ullen@lombardcullen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sling.depaor@d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nda.daly@dcu.ie" TargetMode="External"/><Relationship Id="rId5" Type="http://schemas.openxmlformats.org/officeDocument/2006/relationships/hyperlink" Target="mailto:G.OLoughlin@lawsociety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2</cp:revision>
  <dcterms:created xsi:type="dcterms:W3CDTF">2016-02-25T19:38:00Z</dcterms:created>
  <dcterms:modified xsi:type="dcterms:W3CDTF">2016-02-25T19:38:00Z</dcterms:modified>
</cp:coreProperties>
</file>