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5FCB9" w14:textId="77777777" w:rsidR="00D65770" w:rsidRPr="00D65770" w:rsidRDefault="00D65770" w:rsidP="00D65770">
      <w:pPr>
        <w:rPr>
          <w:rFonts w:ascii="Arial" w:hAnsi="Arial" w:cs="Arial"/>
          <w:b/>
        </w:rPr>
      </w:pPr>
    </w:p>
    <w:p w14:paraId="481D196D" w14:textId="77777777" w:rsidR="00D65770" w:rsidRPr="00D65770" w:rsidRDefault="00D65770" w:rsidP="00D65770">
      <w:pPr>
        <w:rPr>
          <w:rFonts w:ascii="Arial" w:hAnsi="Arial" w:cs="Arial"/>
          <w:b/>
        </w:rPr>
      </w:pPr>
    </w:p>
    <w:p w14:paraId="1F654ABC" w14:textId="77777777" w:rsidR="00D65770" w:rsidRPr="00D65770" w:rsidRDefault="00D65770" w:rsidP="00D65770">
      <w:pPr>
        <w:jc w:val="center"/>
        <w:rPr>
          <w:rFonts w:ascii="Arial" w:hAnsi="Arial" w:cs="Arial"/>
          <w:b/>
        </w:rPr>
      </w:pPr>
      <w:r w:rsidRPr="00D65770">
        <w:rPr>
          <w:rFonts w:ascii="Arial" w:hAnsi="Arial" w:cs="Arial"/>
          <w:b/>
        </w:rPr>
        <w:t>Curriculum Vitae</w:t>
      </w:r>
    </w:p>
    <w:p w14:paraId="0BF0C380" w14:textId="77777777" w:rsidR="00D65770" w:rsidRPr="00D65770" w:rsidRDefault="00D65770" w:rsidP="00D65770">
      <w:pPr>
        <w:jc w:val="center"/>
        <w:rPr>
          <w:rFonts w:ascii="Arial" w:hAnsi="Arial" w:cs="Arial"/>
        </w:rPr>
      </w:pPr>
      <w:r w:rsidRPr="00D65770">
        <w:rPr>
          <w:rFonts w:ascii="Arial" w:hAnsi="Arial" w:cs="Arial"/>
        </w:rPr>
        <w:t>Laura Enright</w:t>
      </w:r>
    </w:p>
    <w:p w14:paraId="4DF962D2" w14:textId="1AA43DB9" w:rsidR="00D65770" w:rsidRDefault="00F80C32" w:rsidP="00F80C32">
      <w:pPr>
        <w:jc w:val="center"/>
        <w:rPr>
          <w:rFonts w:ascii="Arial" w:hAnsi="Arial" w:cs="Arial"/>
        </w:rPr>
      </w:pPr>
      <w:r>
        <w:rPr>
          <w:rFonts w:ascii="Arial" w:hAnsi="Arial" w:cs="Arial"/>
        </w:rPr>
        <w:t xml:space="preserve">16 The Cedars, Briarfield, </w:t>
      </w:r>
    </w:p>
    <w:p w14:paraId="29E0941C" w14:textId="6FCE6EFC" w:rsidR="00F80C32" w:rsidRPr="00D65770" w:rsidRDefault="00F80C32" w:rsidP="00F80C32">
      <w:pPr>
        <w:jc w:val="center"/>
        <w:rPr>
          <w:rFonts w:ascii="Arial" w:hAnsi="Arial" w:cs="Arial"/>
        </w:rPr>
      </w:pPr>
      <w:r>
        <w:rPr>
          <w:rFonts w:ascii="Arial" w:hAnsi="Arial" w:cs="Arial"/>
        </w:rPr>
        <w:t>Castletroy, Limerick City</w:t>
      </w:r>
    </w:p>
    <w:p w14:paraId="7350E921" w14:textId="77777777" w:rsidR="00D65770" w:rsidRPr="00D65770" w:rsidRDefault="00D65770" w:rsidP="00D65770">
      <w:pPr>
        <w:rPr>
          <w:rFonts w:ascii="Arial" w:hAnsi="Arial" w:cs="Arial"/>
        </w:rPr>
      </w:pPr>
      <w:r w:rsidRPr="00D65770">
        <w:rPr>
          <w:rFonts w:ascii="Arial" w:hAnsi="Arial" w:cs="Arial"/>
        </w:rPr>
        <w:t>Date of Birth: 27</w:t>
      </w:r>
      <w:r w:rsidRPr="00D65770">
        <w:rPr>
          <w:rFonts w:ascii="Arial" w:hAnsi="Arial" w:cs="Arial"/>
          <w:vertAlign w:val="superscript"/>
        </w:rPr>
        <w:t xml:space="preserve">th </w:t>
      </w:r>
      <w:r w:rsidRPr="00D65770">
        <w:rPr>
          <w:rFonts w:ascii="Arial" w:hAnsi="Arial" w:cs="Arial"/>
        </w:rPr>
        <w:t>October 1997</w:t>
      </w: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t>Contact Number:</w:t>
      </w: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t>087 2954711(M)</w:t>
      </w:r>
    </w:p>
    <w:p w14:paraId="020C84D6" w14:textId="77777777" w:rsidR="00D65770" w:rsidRPr="00D65770" w:rsidRDefault="00D65770" w:rsidP="00D65770">
      <w:pPr>
        <w:rPr>
          <w:rFonts w:ascii="Arial" w:hAnsi="Arial" w:cs="Arial"/>
          <w:b/>
        </w:rPr>
      </w:pPr>
      <w:r w:rsidRPr="00D65770">
        <w:rPr>
          <w:rFonts w:ascii="Arial" w:hAnsi="Arial" w:cs="Arial"/>
          <w:b/>
        </w:rPr>
        <w:t>Personal Profile</w:t>
      </w:r>
    </w:p>
    <w:p w14:paraId="3550C44F" w14:textId="16C11172" w:rsidR="00D65770" w:rsidRPr="00D65770" w:rsidRDefault="00D65770" w:rsidP="00D65770">
      <w:pPr>
        <w:rPr>
          <w:rFonts w:ascii="Arial" w:hAnsi="Arial" w:cs="Arial"/>
        </w:rPr>
      </w:pPr>
      <w:r w:rsidRPr="00D65770">
        <w:rPr>
          <w:rFonts w:ascii="Arial" w:hAnsi="Arial" w:cs="Arial"/>
        </w:rPr>
        <w:t xml:space="preserve">I am currently a </w:t>
      </w:r>
      <w:r w:rsidR="008661E9">
        <w:rPr>
          <w:rFonts w:ascii="Arial" w:hAnsi="Arial" w:cs="Arial"/>
        </w:rPr>
        <w:t>fourth</w:t>
      </w:r>
      <w:r w:rsidRPr="00D65770">
        <w:rPr>
          <w:rFonts w:ascii="Arial" w:hAnsi="Arial" w:cs="Arial"/>
        </w:rPr>
        <w:t xml:space="preserve">-year bachelors’ student at the University of Limerick and my course of study is Law with Economics. My degree so far has allowed me to develop my skills in organisation, team work and problem-solving skills. </w:t>
      </w:r>
    </w:p>
    <w:p w14:paraId="7687D7E0" w14:textId="77777777" w:rsidR="00C341E4" w:rsidRDefault="00D65770" w:rsidP="00D65770">
      <w:pPr>
        <w:rPr>
          <w:rFonts w:ascii="Arial" w:hAnsi="Arial" w:cs="Arial"/>
        </w:rPr>
      </w:pPr>
      <w:r w:rsidRPr="00D65770">
        <w:rPr>
          <w:rFonts w:ascii="Arial" w:hAnsi="Arial" w:cs="Arial"/>
        </w:rPr>
        <w:t xml:space="preserve">My recent internship in Matheson has allowed me to put these skills into practice in an environment where I could get daily feedback on my work.  </w:t>
      </w:r>
    </w:p>
    <w:p w14:paraId="5471A0AA" w14:textId="77777777" w:rsidR="00D65770" w:rsidRPr="00D65770" w:rsidRDefault="00D65770" w:rsidP="00D65770">
      <w:pPr>
        <w:rPr>
          <w:rFonts w:ascii="Arial" w:hAnsi="Arial" w:cs="Arial"/>
        </w:rPr>
      </w:pPr>
      <w:r w:rsidRPr="00D65770">
        <w:rPr>
          <w:rFonts w:ascii="Arial" w:hAnsi="Arial" w:cs="Arial"/>
        </w:rPr>
        <w:t xml:space="preserve">My experience in Harte’s Spar and </w:t>
      </w:r>
      <w:proofErr w:type="spellStart"/>
      <w:r w:rsidRPr="00D65770">
        <w:rPr>
          <w:rFonts w:ascii="Arial" w:hAnsi="Arial" w:cs="Arial"/>
        </w:rPr>
        <w:t>Bushmount</w:t>
      </w:r>
      <w:proofErr w:type="spellEnd"/>
      <w:r w:rsidRPr="00D65770">
        <w:rPr>
          <w:rFonts w:ascii="Arial" w:hAnsi="Arial" w:cs="Arial"/>
        </w:rPr>
        <w:t xml:space="preserve"> Nursing Home have given me experience working with the general public in various scenarios.</w:t>
      </w:r>
    </w:p>
    <w:p w14:paraId="262D7001" w14:textId="77777777" w:rsidR="00D65770" w:rsidRPr="00D65770" w:rsidRDefault="00D65770" w:rsidP="00D65770">
      <w:pPr>
        <w:rPr>
          <w:rFonts w:ascii="Arial" w:hAnsi="Arial" w:cs="Arial"/>
          <w:b/>
        </w:rPr>
      </w:pPr>
      <w:r w:rsidRPr="00D65770">
        <w:rPr>
          <w:rFonts w:ascii="Arial" w:hAnsi="Arial" w:cs="Arial"/>
          <w:b/>
        </w:rPr>
        <w:t xml:space="preserve">Education to Date </w:t>
      </w:r>
    </w:p>
    <w:p w14:paraId="382E8C76" w14:textId="77777777" w:rsidR="00D65770" w:rsidRPr="00D65770" w:rsidRDefault="00D65770" w:rsidP="00D65770">
      <w:pPr>
        <w:rPr>
          <w:rFonts w:ascii="Arial" w:hAnsi="Arial" w:cs="Arial"/>
        </w:rPr>
      </w:pPr>
      <w:r w:rsidRPr="00D65770">
        <w:rPr>
          <w:rFonts w:ascii="Arial" w:hAnsi="Arial" w:cs="Arial"/>
        </w:rPr>
        <w:t>2002 – 2010</w:t>
      </w:r>
      <w:r w:rsidRPr="00D65770">
        <w:rPr>
          <w:rFonts w:ascii="Arial" w:hAnsi="Arial" w:cs="Arial"/>
        </w:rPr>
        <w:tab/>
      </w:r>
      <w:r w:rsidRPr="00D65770">
        <w:rPr>
          <w:rFonts w:ascii="Arial" w:hAnsi="Arial" w:cs="Arial"/>
        </w:rPr>
        <w:tab/>
      </w:r>
      <w:r w:rsidRPr="00D65770">
        <w:rPr>
          <w:rFonts w:ascii="Arial" w:hAnsi="Arial" w:cs="Arial"/>
        </w:rPr>
        <w:tab/>
        <w:t>St. Joseph’s Girls National School</w:t>
      </w:r>
    </w:p>
    <w:p w14:paraId="6CCF6A40" w14:textId="77777777" w:rsidR="00D65770" w:rsidRPr="00D65770" w:rsidRDefault="00D65770" w:rsidP="00D65770">
      <w:pPr>
        <w:rPr>
          <w:rFonts w:ascii="Arial" w:hAnsi="Arial" w:cs="Arial"/>
        </w:rPr>
      </w:pP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t>Clonakilty, Co. Cork</w:t>
      </w:r>
    </w:p>
    <w:p w14:paraId="6C2BFBDA" w14:textId="77777777" w:rsidR="00D65770" w:rsidRPr="00D65770" w:rsidRDefault="00D65770" w:rsidP="00D65770">
      <w:pPr>
        <w:rPr>
          <w:rFonts w:ascii="Arial" w:hAnsi="Arial" w:cs="Arial"/>
        </w:rPr>
      </w:pPr>
      <w:r w:rsidRPr="00D65770">
        <w:rPr>
          <w:rFonts w:ascii="Arial" w:hAnsi="Arial" w:cs="Arial"/>
        </w:rPr>
        <w:t xml:space="preserve">2010 – 2016 </w:t>
      </w:r>
      <w:r w:rsidRPr="00D65770">
        <w:rPr>
          <w:rFonts w:ascii="Arial" w:hAnsi="Arial" w:cs="Arial"/>
        </w:rPr>
        <w:tab/>
      </w:r>
      <w:r w:rsidRPr="00D65770">
        <w:rPr>
          <w:rFonts w:ascii="Arial" w:hAnsi="Arial" w:cs="Arial"/>
        </w:rPr>
        <w:tab/>
      </w:r>
      <w:r w:rsidRPr="00D65770">
        <w:rPr>
          <w:rFonts w:ascii="Arial" w:hAnsi="Arial" w:cs="Arial"/>
        </w:rPr>
        <w:tab/>
        <w:t>Sacred Heart Secondary School</w:t>
      </w:r>
    </w:p>
    <w:p w14:paraId="6E69DBE5" w14:textId="77777777" w:rsidR="00D65770" w:rsidRPr="00D65770" w:rsidRDefault="00D65770" w:rsidP="00D65770">
      <w:pPr>
        <w:rPr>
          <w:rFonts w:ascii="Arial" w:hAnsi="Arial" w:cs="Arial"/>
        </w:rPr>
      </w:pP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t>Clonakilty, Co. Cork.</w:t>
      </w:r>
    </w:p>
    <w:p w14:paraId="6E25CA36" w14:textId="77777777" w:rsidR="00D65770" w:rsidRPr="00D65770" w:rsidRDefault="00D65770" w:rsidP="00D65770">
      <w:pPr>
        <w:rPr>
          <w:rFonts w:ascii="Arial" w:hAnsi="Arial" w:cs="Arial"/>
        </w:rPr>
      </w:pPr>
      <w:r w:rsidRPr="00D65770">
        <w:rPr>
          <w:rFonts w:ascii="Arial" w:hAnsi="Arial" w:cs="Arial"/>
        </w:rPr>
        <w:t xml:space="preserve">2016 – Present </w:t>
      </w:r>
      <w:r w:rsidRPr="00D65770">
        <w:rPr>
          <w:rFonts w:ascii="Arial" w:hAnsi="Arial" w:cs="Arial"/>
        </w:rPr>
        <w:tab/>
      </w:r>
      <w:r w:rsidRPr="00D65770">
        <w:rPr>
          <w:rFonts w:ascii="Arial" w:hAnsi="Arial" w:cs="Arial"/>
        </w:rPr>
        <w:tab/>
        <w:t>University of Limerick</w:t>
      </w:r>
    </w:p>
    <w:p w14:paraId="3ACB7AB8" w14:textId="77777777" w:rsidR="00D65770" w:rsidRPr="00D65770" w:rsidRDefault="00D65770" w:rsidP="00D65770">
      <w:pPr>
        <w:rPr>
          <w:rFonts w:ascii="Arial" w:hAnsi="Arial" w:cs="Arial"/>
        </w:rPr>
      </w:pP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t xml:space="preserve">Castletroy, Co. Limerick </w:t>
      </w:r>
    </w:p>
    <w:p w14:paraId="2B2FBD7C" w14:textId="77777777" w:rsidR="00D65770" w:rsidRPr="00D65770" w:rsidRDefault="00D65770" w:rsidP="00D65770">
      <w:pPr>
        <w:rPr>
          <w:rFonts w:ascii="Arial" w:hAnsi="Arial" w:cs="Arial"/>
        </w:rPr>
      </w:pPr>
      <w:r w:rsidRPr="00D65770">
        <w:rPr>
          <w:rFonts w:ascii="Arial" w:hAnsi="Arial" w:cs="Arial"/>
          <w:b/>
        </w:rPr>
        <w:t>Results Achieved</w:t>
      </w:r>
      <w:r w:rsidRPr="00D65770">
        <w:rPr>
          <w:rFonts w:ascii="Arial" w:hAnsi="Arial" w:cs="Arial"/>
        </w:rPr>
        <w:tab/>
      </w:r>
      <w:r w:rsidRPr="00D65770">
        <w:rPr>
          <w:rFonts w:ascii="Arial" w:hAnsi="Arial" w:cs="Arial"/>
        </w:rPr>
        <w:tab/>
      </w:r>
    </w:p>
    <w:p w14:paraId="61851350" w14:textId="77777777" w:rsidR="00D65770" w:rsidRPr="00D65770" w:rsidRDefault="00D65770" w:rsidP="00D65770">
      <w:pPr>
        <w:rPr>
          <w:rFonts w:ascii="Arial" w:hAnsi="Arial" w:cs="Arial"/>
          <w:i/>
        </w:rPr>
      </w:pPr>
      <w:r w:rsidRPr="00D65770">
        <w:rPr>
          <w:rFonts w:ascii="Arial" w:hAnsi="Arial" w:cs="Arial"/>
          <w:i/>
        </w:rPr>
        <w:t>Leaving Certificate</w:t>
      </w:r>
      <w:r w:rsidRPr="00D65770">
        <w:rPr>
          <w:rFonts w:ascii="Arial" w:hAnsi="Arial" w:cs="Arial"/>
        </w:rPr>
        <w:tab/>
      </w:r>
      <w:r w:rsidRPr="00D65770">
        <w:rPr>
          <w:rFonts w:ascii="Arial" w:hAnsi="Arial" w:cs="Arial"/>
        </w:rPr>
        <w:tab/>
      </w:r>
      <w:r w:rsidRPr="00D65770">
        <w:rPr>
          <w:rFonts w:ascii="Arial" w:hAnsi="Arial" w:cs="Arial"/>
        </w:rPr>
        <w:tab/>
      </w:r>
      <w:r w:rsidRPr="00D65770">
        <w:rPr>
          <w:rFonts w:ascii="Arial" w:hAnsi="Arial" w:cs="Arial"/>
        </w:rPr>
        <w:tab/>
      </w:r>
    </w:p>
    <w:tbl>
      <w:tblPr>
        <w:tblW w:w="8613" w:type="dxa"/>
        <w:tblLook w:val="04A0" w:firstRow="1" w:lastRow="0" w:firstColumn="1" w:lastColumn="0" w:noHBand="0" w:noVBand="1"/>
      </w:tblPr>
      <w:tblGrid>
        <w:gridCol w:w="3227"/>
        <w:gridCol w:w="809"/>
        <w:gridCol w:w="3585"/>
        <w:gridCol w:w="992"/>
      </w:tblGrid>
      <w:tr w:rsidR="00D65770" w:rsidRPr="00D65770" w14:paraId="0209D4DE" w14:textId="77777777" w:rsidTr="00D65770">
        <w:trPr>
          <w:trHeight w:val="406"/>
        </w:trPr>
        <w:tc>
          <w:tcPr>
            <w:tcW w:w="3227" w:type="dxa"/>
            <w:shd w:val="clear" w:color="auto" w:fill="auto"/>
          </w:tcPr>
          <w:p w14:paraId="4942D906" w14:textId="77777777" w:rsidR="00D65770" w:rsidRPr="00D65770" w:rsidRDefault="00D65770" w:rsidP="00D65770">
            <w:pPr>
              <w:rPr>
                <w:rFonts w:ascii="Arial" w:hAnsi="Arial" w:cs="Arial"/>
              </w:rPr>
            </w:pPr>
            <w:r w:rsidRPr="00D65770">
              <w:rPr>
                <w:rFonts w:ascii="Arial" w:hAnsi="Arial" w:cs="Arial"/>
              </w:rPr>
              <w:t>English</w:t>
            </w:r>
          </w:p>
        </w:tc>
        <w:tc>
          <w:tcPr>
            <w:tcW w:w="809" w:type="dxa"/>
            <w:shd w:val="clear" w:color="auto" w:fill="auto"/>
          </w:tcPr>
          <w:p w14:paraId="248CA9C7" w14:textId="77777777" w:rsidR="00D65770" w:rsidRPr="00D65770" w:rsidRDefault="00D65770" w:rsidP="00D65770">
            <w:pPr>
              <w:rPr>
                <w:rFonts w:ascii="Arial" w:hAnsi="Arial" w:cs="Arial"/>
                <w:b/>
              </w:rPr>
            </w:pPr>
            <w:r w:rsidRPr="00D65770">
              <w:rPr>
                <w:rFonts w:ascii="Arial" w:hAnsi="Arial" w:cs="Arial"/>
                <w:b/>
              </w:rPr>
              <w:t>B2</w:t>
            </w:r>
          </w:p>
        </w:tc>
        <w:tc>
          <w:tcPr>
            <w:tcW w:w="3585" w:type="dxa"/>
            <w:shd w:val="clear" w:color="auto" w:fill="auto"/>
          </w:tcPr>
          <w:p w14:paraId="4359EEAA" w14:textId="77777777" w:rsidR="00D65770" w:rsidRPr="00D65770" w:rsidRDefault="00D65770" w:rsidP="00D65770">
            <w:pPr>
              <w:rPr>
                <w:rFonts w:ascii="Arial" w:hAnsi="Arial" w:cs="Arial"/>
              </w:rPr>
            </w:pPr>
            <w:r w:rsidRPr="00D65770">
              <w:rPr>
                <w:rFonts w:ascii="Arial" w:hAnsi="Arial" w:cs="Arial"/>
              </w:rPr>
              <w:t>Geography</w:t>
            </w:r>
          </w:p>
        </w:tc>
        <w:tc>
          <w:tcPr>
            <w:tcW w:w="992" w:type="dxa"/>
            <w:shd w:val="clear" w:color="auto" w:fill="auto"/>
          </w:tcPr>
          <w:p w14:paraId="6C25D283" w14:textId="77777777" w:rsidR="00D65770" w:rsidRPr="00D65770" w:rsidRDefault="00D65770" w:rsidP="00D65770">
            <w:pPr>
              <w:rPr>
                <w:rFonts w:ascii="Arial" w:hAnsi="Arial" w:cs="Arial"/>
                <w:b/>
              </w:rPr>
            </w:pPr>
            <w:r w:rsidRPr="00D65770">
              <w:rPr>
                <w:rFonts w:ascii="Arial" w:hAnsi="Arial" w:cs="Arial"/>
                <w:b/>
              </w:rPr>
              <w:t>B1</w:t>
            </w:r>
          </w:p>
        </w:tc>
      </w:tr>
      <w:tr w:rsidR="00D65770" w:rsidRPr="00D65770" w14:paraId="13842E73" w14:textId="77777777" w:rsidTr="00D65770">
        <w:trPr>
          <w:trHeight w:val="406"/>
        </w:trPr>
        <w:tc>
          <w:tcPr>
            <w:tcW w:w="3227" w:type="dxa"/>
            <w:shd w:val="clear" w:color="auto" w:fill="auto"/>
          </w:tcPr>
          <w:p w14:paraId="4E380411" w14:textId="77777777" w:rsidR="00D65770" w:rsidRPr="00D65770" w:rsidRDefault="00D65770" w:rsidP="00D65770">
            <w:pPr>
              <w:rPr>
                <w:rFonts w:ascii="Arial" w:hAnsi="Arial" w:cs="Arial"/>
              </w:rPr>
            </w:pPr>
            <w:r w:rsidRPr="00D65770">
              <w:rPr>
                <w:rFonts w:ascii="Arial" w:hAnsi="Arial" w:cs="Arial"/>
              </w:rPr>
              <w:t>Irish (Ordinary)</w:t>
            </w:r>
          </w:p>
        </w:tc>
        <w:tc>
          <w:tcPr>
            <w:tcW w:w="809" w:type="dxa"/>
            <w:shd w:val="clear" w:color="auto" w:fill="auto"/>
          </w:tcPr>
          <w:p w14:paraId="5600DB97" w14:textId="77777777" w:rsidR="00D65770" w:rsidRPr="00D65770" w:rsidRDefault="00D65770" w:rsidP="00D65770">
            <w:pPr>
              <w:rPr>
                <w:rFonts w:ascii="Arial" w:hAnsi="Arial" w:cs="Arial"/>
                <w:b/>
              </w:rPr>
            </w:pPr>
            <w:r w:rsidRPr="00D65770">
              <w:rPr>
                <w:rFonts w:ascii="Arial" w:hAnsi="Arial" w:cs="Arial"/>
                <w:b/>
              </w:rPr>
              <w:t>B2</w:t>
            </w:r>
          </w:p>
        </w:tc>
        <w:tc>
          <w:tcPr>
            <w:tcW w:w="3585" w:type="dxa"/>
            <w:shd w:val="clear" w:color="auto" w:fill="auto"/>
          </w:tcPr>
          <w:p w14:paraId="79F51169" w14:textId="77777777" w:rsidR="00D65770" w:rsidRPr="00D65770" w:rsidRDefault="00D65770" w:rsidP="00D65770">
            <w:pPr>
              <w:rPr>
                <w:rFonts w:ascii="Arial" w:hAnsi="Arial" w:cs="Arial"/>
              </w:rPr>
            </w:pPr>
            <w:r w:rsidRPr="00D65770">
              <w:rPr>
                <w:rFonts w:ascii="Arial" w:hAnsi="Arial" w:cs="Arial"/>
              </w:rPr>
              <w:t xml:space="preserve">History </w:t>
            </w:r>
          </w:p>
        </w:tc>
        <w:tc>
          <w:tcPr>
            <w:tcW w:w="992" w:type="dxa"/>
            <w:shd w:val="clear" w:color="auto" w:fill="auto"/>
          </w:tcPr>
          <w:p w14:paraId="49A9D604" w14:textId="77777777" w:rsidR="00D65770" w:rsidRPr="00D65770" w:rsidRDefault="00D65770" w:rsidP="00D65770">
            <w:pPr>
              <w:rPr>
                <w:rFonts w:ascii="Arial" w:hAnsi="Arial" w:cs="Arial"/>
                <w:b/>
              </w:rPr>
            </w:pPr>
            <w:r w:rsidRPr="00D65770">
              <w:rPr>
                <w:rFonts w:ascii="Arial" w:hAnsi="Arial" w:cs="Arial"/>
                <w:b/>
              </w:rPr>
              <w:t>B3</w:t>
            </w:r>
          </w:p>
        </w:tc>
      </w:tr>
      <w:tr w:rsidR="00D65770" w:rsidRPr="00D65770" w14:paraId="4FBCBCFE" w14:textId="77777777" w:rsidTr="00D65770">
        <w:trPr>
          <w:trHeight w:val="389"/>
        </w:trPr>
        <w:tc>
          <w:tcPr>
            <w:tcW w:w="3227" w:type="dxa"/>
            <w:shd w:val="clear" w:color="auto" w:fill="auto"/>
          </w:tcPr>
          <w:p w14:paraId="50F6A0D5" w14:textId="77777777" w:rsidR="00D65770" w:rsidRPr="00D65770" w:rsidRDefault="00D65770" w:rsidP="00D65770">
            <w:pPr>
              <w:rPr>
                <w:rFonts w:ascii="Arial" w:hAnsi="Arial" w:cs="Arial"/>
              </w:rPr>
            </w:pPr>
            <w:r w:rsidRPr="00D65770">
              <w:rPr>
                <w:rFonts w:ascii="Arial" w:hAnsi="Arial" w:cs="Arial"/>
              </w:rPr>
              <w:t>Maths</w:t>
            </w:r>
          </w:p>
        </w:tc>
        <w:tc>
          <w:tcPr>
            <w:tcW w:w="809" w:type="dxa"/>
            <w:shd w:val="clear" w:color="auto" w:fill="auto"/>
          </w:tcPr>
          <w:p w14:paraId="2084E7EB" w14:textId="77777777" w:rsidR="00D65770" w:rsidRPr="00D65770" w:rsidRDefault="00D65770" w:rsidP="00D65770">
            <w:pPr>
              <w:rPr>
                <w:rFonts w:ascii="Arial" w:hAnsi="Arial" w:cs="Arial"/>
                <w:b/>
              </w:rPr>
            </w:pPr>
            <w:r w:rsidRPr="00D65770">
              <w:rPr>
                <w:rFonts w:ascii="Arial" w:hAnsi="Arial" w:cs="Arial"/>
                <w:b/>
              </w:rPr>
              <w:t>C1</w:t>
            </w:r>
          </w:p>
        </w:tc>
        <w:tc>
          <w:tcPr>
            <w:tcW w:w="3585" w:type="dxa"/>
            <w:shd w:val="clear" w:color="auto" w:fill="auto"/>
          </w:tcPr>
          <w:p w14:paraId="25C1E25D" w14:textId="77777777" w:rsidR="00D65770" w:rsidRPr="00D65770" w:rsidRDefault="00D65770" w:rsidP="00D65770">
            <w:pPr>
              <w:rPr>
                <w:rFonts w:ascii="Arial" w:hAnsi="Arial" w:cs="Arial"/>
              </w:rPr>
            </w:pPr>
            <w:r w:rsidRPr="00D65770">
              <w:rPr>
                <w:rFonts w:ascii="Arial" w:hAnsi="Arial" w:cs="Arial"/>
              </w:rPr>
              <w:t>Economics</w:t>
            </w:r>
          </w:p>
        </w:tc>
        <w:tc>
          <w:tcPr>
            <w:tcW w:w="992" w:type="dxa"/>
            <w:shd w:val="clear" w:color="auto" w:fill="auto"/>
          </w:tcPr>
          <w:p w14:paraId="1A15C1E9" w14:textId="77777777" w:rsidR="00D65770" w:rsidRPr="00D65770" w:rsidRDefault="00D65770" w:rsidP="00D65770">
            <w:pPr>
              <w:rPr>
                <w:rFonts w:ascii="Arial" w:hAnsi="Arial" w:cs="Arial"/>
                <w:b/>
              </w:rPr>
            </w:pPr>
            <w:r w:rsidRPr="00D65770">
              <w:rPr>
                <w:rFonts w:ascii="Arial" w:hAnsi="Arial" w:cs="Arial"/>
                <w:b/>
              </w:rPr>
              <w:t>B3</w:t>
            </w:r>
          </w:p>
        </w:tc>
      </w:tr>
      <w:tr w:rsidR="00D65770" w:rsidRPr="00D65770" w14:paraId="688E7D5D" w14:textId="77777777" w:rsidTr="00D65770">
        <w:trPr>
          <w:trHeight w:val="406"/>
        </w:trPr>
        <w:tc>
          <w:tcPr>
            <w:tcW w:w="3227" w:type="dxa"/>
            <w:shd w:val="clear" w:color="auto" w:fill="auto"/>
          </w:tcPr>
          <w:p w14:paraId="16AB42B4" w14:textId="77777777" w:rsidR="00D65770" w:rsidRPr="00D65770" w:rsidRDefault="00D65770" w:rsidP="00D65770">
            <w:pPr>
              <w:rPr>
                <w:rFonts w:ascii="Arial" w:hAnsi="Arial" w:cs="Arial"/>
              </w:rPr>
            </w:pPr>
            <w:r w:rsidRPr="00D65770">
              <w:rPr>
                <w:rFonts w:ascii="Arial" w:hAnsi="Arial" w:cs="Arial"/>
              </w:rPr>
              <w:t xml:space="preserve">French </w:t>
            </w:r>
          </w:p>
        </w:tc>
        <w:tc>
          <w:tcPr>
            <w:tcW w:w="809" w:type="dxa"/>
            <w:shd w:val="clear" w:color="auto" w:fill="auto"/>
          </w:tcPr>
          <w:p w14:paraId="432AB27B" w14:textId="77777777" w:rsidR="00D65770" w:rsidRPr="00D65770" w:rsidRDefault="00D65770" w:rsidP="00D65770">
            <w:pPr>
              <w:rPr>
                <w:rFonts w:ascii="Arial" w:hAnsi="Arial" w:cs="Arial"/>
                <w:b/>
              </w:rPr>
            </w:pPr>
            <w:r w:rsidRPr="00D65770">
              <w:rPr>
                <w:rFonts w:ascii="Arial" w:hAnsi="Arial" w:cs="Arial"/>
                <w:b/>
              </w:rPr>
              <w:t>C1</w:t>
            </w:r>
          </w:p>
        </w:tc>
        <w:tc>
          <w:tcPr>
            <w:tcW w:w="3585" w:type="dxa"/>
            <w:shd w:val="clear" w:color="auto" w:fill="auto"/>
          </w:tcPr>
          <w:p w14:paraId="580DF046" w14:textId="77777777" w:rsidR="00D65770" w:rsidRPr="00D65770" w:rsidRDefault="00D65770" w:rsidP="00D65770">
            <w:pPr>
              <w:rPr>
                <w:rFonts w:ascii="Arial" w:hAnsi="Arial" w:cs="Arial"/>
              </w:rPr>
            </w:pPr>
          </w:p>
        </w:tc>
        <w:tc>
          <w:tcPr>
            <w:tcW w:w="992" w:type="dxa"/>
            <w:shd w:val="clear" w:color="auto" w:fill="auto"/>
          </w:tcPr>
          <w:p w14:paraId="29C7943C" w14:textId="77777777" w:rsidR="00D65770" w:rsidRPr="00D65770" w:rsidRDefault="00D65770" w:rsidP="00D65770">
            <w:pPr>
              <w:rPr>
                <w:rFonts w:ascii="Arial" w:hAnsi="Arial" w:cs="Arial"/>
              </w:rPr>
            </w:pPr>
          </w:p>
        </w:tc>
      </w:tr>
    </w:tbl>
    <w:p w14:paraId="3D6C4223" w14:textId="77777777" w:rsidR="00D65770" w:rsidRPr="00D65770" w:rsidRDefault="00D65770" w:rsidP="00D65770">
      <w:pPr>
        <w:rPr>
          <w:rFonts w:ascii="Arial" w:hAnsi="Arial" w:cs="Arial"/>
        </w:rPr>
      </w:pPr>
    </w:p>
    <w:p w14:paraId="7D31FB06" w14:textId="77777777" w:rsidR="00D65770" w:rsidRPr="00D65770" w:rsidRDefault="00D65770" w:rsidP="00D65770">
      <w:pPr>
        <w:rPr>
          <w:rFonts w:ascii="Arial" w:hAnsi="Arial" w:cs="Arial"/>
          <w:i/>
        </w:rPr>
      </w:pPr>
      <w:r w:rsidRPr="00D65770">
        <w:rPr>
          <w:rFonts w:ascii="Arial" w:hAnsi="Arial" w:cs="Arial"/>
          <w:i/>
        </w:rPr>
        <w:t>First Year University</w:t>
      </w:r>
    </w:p>
    <w:tbl>
      <w:tblPr>
        <w:tblW w:w="8563" w:type="dxa"/>
        <w:tblLook w:val="04A0" w:firstRow="1" w:lastRow="0" w:firstColumn="1" w:lastColumn="0" w:noHBand="0" w:noVBand="1"/>
      </w:tblPr>
      <w:tblGrid>
        <w:gridCol w:w="3227"/>
        <w:gridCol w:w="514"/>
        <w:gridCol w:w="3834"/>
        <w:gridCol w:w="988"/>
      </w:tblGrid>
      <w:tr w:rsidR="00D65770" w:rsidRPr="00D65770" w14:paraId="692805ED" w14:textId="77777777" w:rsidTr="00D65770">
        <w:trPr>
          <w:trHeight w:val="124"/>
        </w:trPr>
        <w:tc>
          <w:tcPr>
            <w:tcW w:w="3227" w:type="dxa"/>
            <w:shd w:val="clear" w:color="auto" w:fill="auto"/>
          </w:tcPr>
          <w:p w14:paraId="01780BDF" w14:textId="77777777" w:rsidR="00D65770" w:rsidRPr="00D65770" w:rsidRDefault="00D65770" w:rsidP="00D65770">
            <w:pPr>
              <w:rPr>
                <w:rFonts w:ascii="Arial" w:hAnsi="Arial" w:cs="Arial"/>
              </w:rPr>
            </w:pPr>
            <w:r w:rsidRPr="00D65770">
              <w:rPr>
                <w:rFonts w:ascii="Arial" w:hAnsi="Arial" w:cs="Arial"/>
              </w:rPr>
              <w:t>Introduction to Lawyering 1</w:t>
            </w:r>
          </w:p>
        </w:tc>
        <w:tc>
          <w:tcPr>
            <w:tcW w:w="514" w:type="dxa"/>
            <w:shd w:val="clear" w:color="auto" w:fill="auto"/>
          </w:tcPr>
          <w:p w14:paraId="756C12B2" w14:textId="77777777" w:rsidR="00D65770" w:rsidRPr="00D65770" w:rsidRDefault="00D65770" w:rsidP="00D65770">
            <w:pPr>
              <w:rPr>
                <w:rFonts w:ascii="Arial" w:hAnsi="Arial" w:cs="Arial"/>
                <w:b/>
              </w:rPr>
            </w:pPr>
            <w:r w:rsidRPr="00D65770">
              <w:rPr>
                <w:rFonts w:ascii="Arial" w:hAnsi="Arial" w:cs="Arial"/>
                <w:b/>
              </w:rPr>
              <w:t>A2</w:t>
            </w:r>
          </w:p>
        </w:tc>
        <w:tc>
          <w:tcPr>
            <w:tcW w:w="3834" w:type="dxa"/>
            <w:shd w:val="clear" w:color="auto" w:fill="auto"/>
          </w:tcPr>
          <w:p w14:paraId="4E1628B5" w14:textId="77777777" w:rsidR="00D65770" w:rsidRPr="00D65770" w:rsidRDefault="00D65770" w:rsidP="00D65770">
            <w:pPr>
              <w:rPr>
                <w:rFonts w:ascii="Arial" w:hAnsi="Arial" w:cs="Arial"/>
              </w:rPr>
            </w:pPr>
            <w:r w:rsidRPr="00D65770">
              <w:rPr>
                <w:rFonts w:ascii="Arial" w:hAnsi="Arial" w:cs="Arial"/>
              </w:rPr>
              <w:t>Introduction to Lawyering 2</w:t>
            </w:r>
          </w:p>
        </w:tc>
        <w:tc>
          <w:tcPr>
            <w:tcW w:w="988" w:type="dxa"/>
            <w:shd w:val="clear" w:color="auto" w:fill="auto"/>
          </w:tcPr>
          <w:p w14:paraId="4324784D" w14:textId="77777777" w:rsidR="00D65770" w:rsidRPr="00D65770" w:rsidRDefault="00D65770" w:rsidP="00D65770">
            <w:pPr>
              <w:rPr>
                <w:rFonts w:ascii="Arial" w:hAnsi="Arial" w:cs="Arial"/>
                <w:b/>
              </w:rPr>
            </w:pPr>
            <w:r w:rsidRPr="00D65770">
              <w:rPr>
                <w:rFonts w:ascii="Arial" w:hAnsi="Arial" w:cs="Arial"/>
                <w:b/>
              </w:rPr>
              <w:t>B1</w:t>
            </w:r>
          </w:p>
        </w:tc>
      </w:tr>
      <w:tr w:rsidR="00D65770" w:rsidRPr="00D65770" w14:paraId="399A33F1" w14:textId="77777777" w:rsidTr="00D65770">
        <w:trPr>
          <w:trHeight w:val="121"/>
        </w:trPr>
        <w:tc>
          <w:tcPr>
            <w:tcW w:w="3227" w:type="dxa"/>
            <w:shd w:val="clear" w:color="auto" w:fill="auto"/>
          </w:tcPr>
          <w:p w14:paraId="3F783AC7" w14:textId="77777777" w:rsidR="00D65770" w:rsidRPr="00D65770" w:rsidRDefault="00D65770" w:rsidP="00D65770">
            <w:pPr>
              <w:rPr>
                <w:rFonts w:ascii="Arial" w:hAnsi="Arial" w:cs="Arial"/>
              </w:rPr>
            </w:pPr>
            <w:r w:rsidRPr="00D65770">
              <w:rPr>
                <w:rFonts w:ascii="Arial" w:hAnsi="Arial" w:cs="Arial"/>
              </w:rPr>
              <w:t xml:space="preserve">Child Law </w:t>
            </w:r>
          </w:p>
        </w:tc>
        <w:tc>
          <w:tcPr>
            <w:tcW w:w="514" w:type="dxa"/>
            <w:shd w:val="clear" w:color="auto" w:fill="auto"/>
          </w:tcPr>
          <w:p w14:paraId="0273AA6E" w14:textId="77777777" w:rsidR="00D65770" w:rsidRPr="00D65770" w:rsidRDefault="00D65770" w:rsidP="00D65770">
            <w:pPr>
              <w:rPr>
                <w:rFonts w:ascii="Arial" w:hAnsi="Arial" w:cs="Arial"/>
                <w:b/>
              </w:rPr>
            </w:pPr>
            <w:r w:rsidRPr="00D65770">
              <w:rPr>
                <w:rFonts w:ascii="Arial" w:hAnsi="Arial" w:cs="Arial"/>
                <w:b/>
              </w:rPr>
              <w:t>A2</w:t>
            </w:r>
          </w:p>
        </w:tc>
        <w:tc>
          <w:tcPr>
            <w:tcW w:w="3834" w:type="dxa"/>
            <w:shd w:val="clear" w:color="auto" w:fill="auto"/>
          </w:tcPr>
          <w:p w14:paraId="2A5DF20A" w14:textId="33E918C1" w:rsidR="00D65770" w:rsidRPr="00D65770" w:rsidRDefault="00D65770" w:rsidP="00D65770">
            <w:pPr>
              <w:rPr>
                <w:rFonts w:ascii="Arial" w:hAnsi="Arial" w:cs="Arial"/>
              </w:rPr>
            </w:pPr>
            <w:r w:rsidRPr="00D65770">
              <w:rPr>
                <w:rFonts w:ascii="Arial" w:hAnsi="Arial" w:cs="Arial"/>
              </w:rPr>
              <w:t xml:space="preserve">Criminal Procedure </w:t>
            </w:r>
          </w:p>
        </w:tc>
        <w:tc>
          <w:tcPr>
            <w:tcW w:w="988" w:type="dxa"/>
            <w:shd w:val="clear" w:color="auto" w:fill="auto"/>
          </w:tcPr>
          <w:p w14:paraId="711B2653" w14:textId="77777777" w:rsidR="00D65770" w:rsidRPr="00D65770" w:rsidRDefault="00D65770" w:rsidP="00D65770">
            <w:pPr>
              <w:rPr>
                <w:rFonts w:ascii="Arial" w:hAnsi="Arial" w:cs="Arial"/>
                <w:b/>
              </w:rPr>
            </w:pPr>
            <w:r w:rsidRPr="00D65770">
              <w:rPr>
                <w:rFonts w:ascii="Arial" w:hAnsi="Arial" w:cs="Arial"/>
                <w:b/>
              </w:rPr>
              <w:t>B2</w:t>
            </w:r>
          </w:p>
        </w:tc>
      </w:tr>
      <w:tr w:rsidR="00D65770" w:rsidRPr="00D65770" w14:paraId="00D3030A" w14:textId="77777777" w:rsidTr="00D65770">
        <w:trPr>
          <w:trHeight w:val="60"/>
        </w:trPr>
        <w:tc>
          <w:tcPr>
            <w:tcW w:w="3227" w:type="dxa"/>
            <w:shd w:val="clear" w:color="auto" w:fill="auto"/>
          </w:tcPr>
          <w:p w14:paraId="6BC76CB4" w14:textId="77777777" w:rsidR="00D65770" w:rsidRPr="00D65770" w:rsidRDefault="00D65770" w:rsidP="00D65770">
            <w:pPr>
              <w:rPr>
                <w:rFonts w:ascii="Arial" w:hAnsi="Arial" w:cs="Arial"/>
              </w:rPr>
            </w:pPr>
            <w:r w:rsidRPr="00D65770">
              <w:rPr>
                <w:rFonts w:ascii="Arial" w:hAnsi="Arial" w:cs="Arial"/>
              </w:rPr>
              <w:t>Contract Law 1</w:t>
            </w:r>
          </w:p>
        </w:tc>
        <w:tc>
          <w:tcPr>
            <w:tcW w:w="514" w:type="dxa"/>
            <w:shd w:val="clear" w:color="auto" w:fill="auto"/>
          </w:tcPr>
          <w:p w14:paraId="5CA23285" w14:textId="77777777" w:rsidR="00D65770" w:rsidRPr="00D65770" w:rsidRDefault="00D65770" w:rsidP="00D65770">
            <w:pPr>
              <w:rPr>
                <w:rFonts w:ascii="Arial" w:hAnsi="Arial" w:cs="Arial"/>
                <w:b/>
              </w:rPr>
            </w:pPr>
            <w:r w:rsidRPr="00D65770">
              <w:rPr>
                <w:rFonts w:ascii="Arial" w:hAnsi="Arial" w:cs="Arial"/>
                <w:b/>
              </w:rPr>
              <w:t>A1</w:t>
            </w:r>
          </w:p>
        </w:tc>
        <w:tc>
          <w:tcPr>
            <w:tcW w:w="3834" w:type="dxa"/>
            <w:shd w:val="clear" w:color="auto" w:fill="auto"/>
          </w:tcPr>
          <w:p w14:paraId="5578FF58" w14:textId="77777777" w:rsidR="00D65770" w:rsidRPr="00D65770" w:rsidRDefault="00D65770" w:rsidP="00D65770">
            <w:pPr>
              <w:rPr>
                <w:rFonts w:ascii="Arial" w:hAnsi="Arial" w:cs="Arial"/>
              </w:rPr>
            </w:pPr>
            <w:r w:rsidRPr="00D65770">
              <w:rPr>
                <w:rFonts w:ascii="Arial" w:hAnsi="Arial" w:cs="Arial"/>
              </w:rPr>
              <w:t>Contract Law 2</w:t>
            </w:r>
          </w:p>
        </w:tc>
        <w:tc>
          <w:tcPr>
            <w:tcW w:w="988" w:type="dxa"/>
            <w:shd w:val="clear" w:color="auto" w:fill="auto"/>
          </w:tcPr>
          <w:p w14:paraId="1DE8A372" w14:textId="77777777" w:rsidR="00D65770" w:rsidRPr="00D65770" w:rsidRDefault="00D65770" w:rsidP="00D65770">
            <w:pPr>
              <w:rPr>
                <w:rFonts w:ascii="Arial" w:hAnsi="Arial" w:cs="Arial"/>
                <w:b/>
              </w:rPr>
            </w:pPr>
            <w:r w:rsidRPr="00D65770">
              <w:rPr>
                <w:rFonts w:ascii="Arial" w:hAnsi="Arial" w:cs="Arial"/>
                <w:b/>
              </w:rPr>
              <w:t>A1</w:t>
            </w:r>
          </w:p>
        </w:tc>
      </w:tr>
      <w:tr w:rsidR="00D65770" w:rsidRPr="00D65770" w14:paraId="2E728E6D" w14:textId="77777777" w:rsidTr="00D65770">
        <w:trPr>
          <w:trHeight w:val="63"/>
        </w:trPr>
        <w:tc>
          <w:tcPr>
            <w:tcW w:w="3227" w:type="dxa"/>
            <w:shd w:val="clear" w:color="auto" w:fill="auto"/>
          </w:tcPr>
          <w:p w14:paraId="3A285A12" w14:textId="77777777" w:rsidR="00D65770" w:rsidRPr="00D65770" w:rsidRDefault="00D65770" w:rsidP="00D65770">
            <w:pPr>
              <w:rPr>
                <w:rFonts w:ascii="Arial" w:hAnsi="Arial" w:cs="Arial"/>
              </w:rPr>
            </w:pPr>
            <w:r w:rsidRPr="00D65770">
              <w:rPr>
                <w:rFonts w:ascii="Arial" w:hAnsi="Arial" w:cs="Arial"/>
              </w:rPr>
              <w:t>Criminal Law 1</w:t>
            </w:r>
          </w:p>
        </w:tc>
        <w:tc>
          <w:tcPr>
            <w:tcW w:w="514" w:type="dxa"/>
            <w:shd w:val="clear" w:color="auto" w:fill="auto"/>
          </w:tcPr>
          <w:p w14:paraId="39142A4D" w14:textId="77777777" w:rsidR="00D65770" w:rsidRPr="00D65770" w:rsidRDefault="00D65770" w:rsidP="00D65770">
            <w:pPr>
              <w:rPr>
                <w:rFonts w:ascii="Arial" w:hAnsi="Arial" w:cs="Arial"/>
                <w:b/>
              </w:rPr>
            </w:pPr>
            <w:r w:rsidRPr="00D65770">
              <w:rPr>
                <w:rFonts w:ascii="Arial" w:hAnsi="Arial" w:cs="Arial"/>
                <w:b/>
              </w:rPr>
              <w:t>B2</w:t>
            </w:r>
          </w:p>
        </w:tc>
        <w:tc>
          <w:tcPr>
            <w:tcW w:w="3834" w:type="dxa"/>
            <w:shd w:val="clear" w:color="auto" w:fill="auto"/>
          </w:tcPr>
          <w:p w14:paraId="55A78F08" w14:textId="77777777" w:rsidR="00D65770" w:rsidRPr="00D65770" w:rsidRDefault="00D65770" w:rsidP="00D65770">
            <w:pPr>
              <w:rPr>
                <w:rFonts w:ascii="Arial" w:hAnsi="Arial" w:cs="Arial"/>
              </w:rPr>
            </w:pPr>
            <w:r w:rsidRPr="00D65770">
              <w:rPr>
                <w:rFonts w:ascii="Arial" w:hAnsi="Arial" w:cs="Arial"/>
              </w:rPr>
              <w:t>Criminal Law 2</w:t>
            </w:r>
          </w:p>
        </w:tc>
        <w:tc>
          <w:tcPr>
            <w:tcW w:w="988" w:type="dxa"/>
            <w:shd w:val="clear" w:color="auto" w:fill="auto"/>
          </w:tcPr>
          <w:p w14:paraId="1827158D" w14:textId="77777777" w:rsidR="00D65770" w:rsidRPr="00D65770" w:rsidRDefault="00D65770" w:rsidP="00D65770">
            <w:pPr>
              <w:rPr>
                <w:rFonts w:ascii="Arial" w:hAnsi="Arial" w:cs="Arial"/>
                <w:b/>
              </w:rPr>
            </w:pPr>
            <w:r w:rsidRPr="00D65770">
              <w:rPr>
                <w:rFonts w:ascii="Arial" w:hAnsi="Arial" w:cs="Arial"/>
                <w:b/>
              </w:rPr>
              <w:t>C1</w:t>
            </w:r>
          </w:p>
        </w:tc>
      </w:tr>
      <w:tr w:rsidR="00D65770" w:rsidRPr="00D65770" w14:paraId="208508BD" w14:textId="77777777" w:rsidTr="00D65770">
        <w:trPr>
          <w:trHeight w:val="121"/>
        </w:trPr>
        <w:tc>
          <w:tcPr>
            <w:tcW w:w="3227" w:type="dxa"/>
            <w:shd w:val="clear" w:color="auto" w:fill="auto"/>
          </w:tcPr>
          <w:p w14:paraId="7BCEBB05" w14:textId="77777777" w:rsidR="00D65770" w:rsidRPr="00D65770" w:rsidRDefault="00D65770" w:rsidP="00D65770">
            <w:pPr>
              <w:rPr>
                <w:rFonts w:ascii="Arial" w:hAnsi="Arial" w:cs="Arial"/>
              </w:rPr>
            </w:pPr>
            <w:r w:rsidRPr="00D65770">
              <w:rPr>
                <w:rFonts w:ascii="Arial" w:hAnsi="Arial" w:cs="Arial"/>
              </w:rPr>
              <w:t>Psychology and Everyday Life</w:t>
            </w:r>
          </w:p>
        </w:tc>
        <w:tc>
          <w:tcPr>
            <w:tcW w:w="514" w:type="dxa"/>
            <w:shd w:val="clear" w:color="auto" w:fill="auto"/>
          </w:tcPr>
          <w:p w14:paraId="44E99D56" w14:textId="77777777" w:rsidR="00D65770" w:rsidRPr="00D65770" w:rsidRDefault="00D65770" w:rsidP="00D65770">
            <w:pPr>
              <w:rPr>
                <w:rFonts w:ascii="Arial" w:hAnsi="Arial" w:cs="Arial"/>
                <w:b/>
              </w:rPr>
            </w:pPr>
            <w:r w:rsidRPr="00D65770">
              <w:rPr>
                <w:rFonts w:ascii="Arial" w:hAnsi="Arial" w:cs="Arial"/>
                <w:b/>
              </w:rPr>
              <w:t>B3</w:t>
            </w:r>
          </w:p>
        </w:tc>
        <w:tc>
          <w:tcPr>
            <w:tcW w:w="3834" w:type="dxa"/>
            <w:shd w:val="clear" w:color="auto" w:fill="auto"/>
          </w:tcPr>
          <w:p w14:paraId="5145C315" w14:textId="77777777" w:rsidR="00D65770" w:rsidRPr="00D65770" w:rsidRDefault="00D65770" w:rsidP="00D65770">
            <w:pPr>
              <w:rPr>
                <w:rFonts w:ascii="Arial" w:hAnsi="Arial" w:cs="Arial"/>
              </w:rPr>
            </w:pPr>
            <w:r w:rsidRPr="00D65770">
              <w:rPr>
                <w:rFonts w:ascii="Arial" w:hAnsi="Arial" w:cs="Arial"/>
              </w:rPr>
              <w:t>Macroeconomics</w:t>
            </w:r>
          </w:p>
        </w:tc>
        <w:tc>
          <w:tcPr>
            <w:tcW w:w="988" w:type="dxa"/>
            <w:shd w:val="clear" w:color="auto" w:fill="auto"/>
          </w:tcPr>
          <w:p w14:paraId="7C59EA78" w14:textId="77777777" w:rsidR="00D65770" w:rsidRPr="00D65770" w:rsidRDefault="00D65770" w:rsidP="00D65770">
            <w:pPr>
              <w:rPr>
                <w:rFonts w:ascii="Arial" w:hAnsi="Arial" w:cs="Arial"/>
                <w:b/>
              </w:rPr>
            </w:pPr>
            <w:r w:rsidRPr="00D65770">
              <w:rPr>
                <w:rFonts w:ascii="Arial" w:hAnsi="Arial" w:cs="Arial"/>
                <w:b/>
              </w:rPr>
              <w:t>A1</w:t>
            </w:r>
          </w:p>
        </w:tc>
      </w:tr>
    </w:tbl>
    <w:p w14:paraId="2AACF9FA" w14:textId="77777777" w:rsidR="00D65770" w:rsidRDefault="00D65770" w:rsidP="00D65770">
      <w:pPr>
        <w:rPr>
          <w:rFonts w:ascii="Arial" w:hAnsi="Arial" w:cs="Arial"/>
          <w:i/>
        </w:rPr>
      </w:pPr>
      <w:bookmarkStart w:id="0" w:name="_GoBack"/>
      <w:bookmarkEnd w:id="0"/>
    </w:p>
    <w:p w14:paraId="48FEB1F4" w14:textId="77777777" w:rsidR="00D65770" w:rsidRDefault="00D65770" w:rsidP="00D65770">
      <w:pPr>
        <w:rPr>
          <w:rFonts w:ascii="Arial" w:hAnsi="Arial" w:cs="Arial"/>
          <w:i/>
        </w:rPr>
      </w:pPr>
    </w:p>
    <w:p w14:paraId="6DFDB814" w14:textId="77777777" w:rsidR="00D65770" w:rsidRDefault="00D65770" w:rsidP="00D65770">
      <w:pPr>
        <w:rPr>
          <w:rFonts w:ascii="Arial" w:hAnsi="Arial" w:cs="Arial"/>
          <w:i/>
        </w:rPr>
      </w:pPr>
    </w:p>
    <w:p w14:paraId="398BBA52" w14:textId="77777777" w:rsidR="00D65770" w:rsidRDefault="00D65770" w:rsidP="00D65770">
      <w:pPr>
        <w:rPr>
          <w:rFonts w:ascii="Arial" w:hAnsi="Arial" w:cs="Arial"/>
          <w:i/>
        </w:rPr>
      </w:pPr>
    </w:p>
    <w:p w14:paraId="4077BAB9" w14:textId="77777777" w:rsidR="00D65770" w:rsidRDefault="00D65770" w:rsidP="00D65770">
      <w:pPr>
        <w:rPr>
          <w:rFonts w:ascii="Arial" w:hAnsi="Arial" w:cs="Arial"/>
          <w:i/>
        </w:rPr>
      </w:pPr>
    </w:p>
    <w:p w14:paraId="4C432A5E" w14:textId="77777777" w:rsidR="00D65770" w:rsidRPr="00D65770" w:rsidRDefault="00D65770" w:rsidP="00D65770">
      <w:pPr>
        <w:rPr>
          <w:rFonts w:ascii="Arial" w:hAnsi="Arial" w:cs="Arial"/>
          <w:i/>
        </w:rPr>
      </w:pPr>
      <w:r w:rsidRPr="00D65770">
        <w:rPr>
          <w:rFonts w:ascii="Arial" w:hAnsi="Arial" w:cs="Arial"/>
          <w:i/>
        </w:rPr>
        <w:t>Second Year University</w:t>
      </w:r>
    </w:p>
    <w:tbl>
      <w:tblPr>
        <w:tblW w:w="8642" w:type="dxa"/>
        <w:tblLook w:val="04A0" w:firstRow="1" w:lastRow="0" w:firstColumn="1" w:lastColumn="0" w:noHBand="0" w:noVBand="1"/>
      </w:tblPr>
      <w:tblGrid>
        <w:gridCol w:w="3227"/>
        <w:gridCol w:w="1864"/>
        <w:gridCol w:w="2506"/>
        <w:gridCol w:w="1045"/>
      </w:tblGrid>
      <w:tr w:rsidR="00D65770" w:rsidRPr="00D65770" w14:paraId="153E9F79" w14:textId="77777777" w:rsidTr="00D65770">
        <w:trPr>
          <w:trHeight w:val="220"/>
        </w:trPr>
        <w:tc>
          <w:tcPr>
            <w:tcW w:w="3227" w:type="dxa"/>
            <w:shd w:val="clear" w:color="auto" w:fill="auto"/>
          </w:tcPr>
          <w:p w14:paraId="47BD25D9" w14:textId="77777777" w:rsidR="00D65770" w:rsidRPr="00D65770" w:rsidRDefault="00D65770" w:rsidP="00D65770">
            <w:pPr>
              <w:rPr>
                <w:rFonts w:ascii="Arial" w:hAnsi="Arial" w:cs="Arial"/>
              </w:rPr>
            </w:pPr>
            <w:r w:rsidRPr="00D65770">
              <w:rPr>
                <w:rFonts w:ascii="Arial" w:hAnsi="Arial" w:cs="Arial"/>
              </w:rPr>
              <w:t>Land Law 1</w:t>
            </w:r>
          </w:p>
        </w:tc>
        <w:tc>
          <w:tcPr>
            <w:tcW w:w="1864" w:type="dxa"/>
            <w:shd w:val="clear" w:color="auto" w:fill="auto"/>
          </w:tcPr>
          <w:p w14:paraId="3E61DD89" w14:textId="77777777" w:rsidR="00D65770" w:rsidRPr="00D65770" w:rsidRDefault="00D65770" w:rsidP="00D65770">
            <w:pPr>
              <w:rPr>
                <w:rFonts w:ascii="Arial" w:hAnsi="Arial" w:cs="Arial"/>
                <w:b/>
              </w:rPr>
            </w:pPr>
            <w:r w:rsidRPr="00D65770">
              <w:rPr>
                <w:rFonts w:ascii="Arial" w:hAnsi="Arial" w:cs="Arial"/>
                <w:b/>
              </w:rPr>
              <w:t>B1</w:t>
            </w:r>
          </w:p>
        </w:tc>
        <w:tc>
          <w:tcPr>
            <w:tcW w:w="2506" w:type="dxa"/>
            <w:shd w:val="clear" w:color="auto" w:fill="auto"/>
          </w:tcPr>
          <w:p w14:paraId="4B7C933B" w14:textId="77777777" w:rsidR="00D65770" w:rsidRPr="00D65770" w:rsidRDefault="00D65770" w:rsidP="00D65770">
            <w:pPr>
              <w:rPr>
                <w:rFonts w:ascii="Arial" w:hAnsi="Arial" w:cs="Arial"/>
              </w:rPr>
            </w:pPr>
            <w:r w:rsidRPr="00D65770">
              <w:rPr>
                <w:rFonts w:ascii="Arial" w:hAnsi="Arial" w:cs="Arial"/>
              </w:rPr>
              <w:t xml:space="preserve">Land Law 2 </w:t>
            </w:r>
          </w:p>
        </w:tc>
        <w:tc>
          <w:tcPr>
            <w:tcW w:w="1045" w:type="dxa"/>
            <w:shd w:val="clear" w:color="auto" w:fill="auto"/>
          </w:tcPr>
          <w:p w14:paraId="05291CB3" w14:textId="77777777" w:rsidR="00D65770" w:rsidRPr="00D65770" w:rsidRDefault="00D65770" w:rsidP="00D65770">
            <w:pPr>
              <w:rPr>
                <w:rFonts w:ascii="Arial" w:hAnsi="Arial" w:cs="Arial"/>
                <w:b/>
              </w:rPr>
            </w:pPr>
            <w:r w:rsidRPr="00D65770">
              <w:rPr>
                <w:rFonts w:ascii="Arial" w:hAnsi="Arial" w:cs="Arial"/>
                <w:b/>
              </w:rPr>
              <w:t>A1</w:t>
            </w:r>
          </w:p>
        </w:tc>
      </w:tr>
      <w:tr w:rsidR="00D65770" w:rsidRPr="00D65770" w14:paraId="52B59032" w14:textId="77777777" w:rsidTr="00D65770">
        <w:trPr>
          <w:trHeight w:val="229"/>
        </w:trPr>
        <w:tc>
          <w:tcPr>
            <w:tcW w:w="3227" w:type="dxa"/>
            <w:shd w:val="clear" w:color="auto" w:fill="auto"/>
          </w:tcPr>
          <w:p w14:paraId="1E78B163" w14:textId="77777777" w:rsidR="00D65770" w:rsidRPr="00D65770" w:rsidRDefault="00D65770" w:rsidP="00D65770">
            <w:pPr>
              <w:rPr>
                <w:rFonts w:ascii="Arial" w:hAnsi="Arial" w:cs="Arial"/>
              </w:rPr>
            </w:pPr>
            <w:r w:rsidRPr="00D65770">
              <w:rPr>
                <w:rFonts w:ascii="Arial" w:hAnsi="Arial" w:cs="Arial"/>
              </w:rPr>
              <w:t>Law of Torts 1</w:t>
            </w:r>
          </w:p>
        </w:tc>
        <w:tc>
          <w:tcPr>
            <w:tcW w:w="1864" w:type="dxa"/>
            <w:shd w:val="clear" w:color="auto" w:fill="auto"/>
          </w:tcPr>
          <w:p w14:paraId="1739E0EF" w14:textId="77777777" w:rsidR="00D65770" w:rsidRPr="00D65770" w:rsidRDefault="00D65770" w:rsidP="00D65770">
            <w:pPr>
              <w:rPr>
                <w:rFonts w:ascii="Arial" w:hAnsi="Arial" w:cs="Arial"/>
                <w:b/>
              </w:rPr>
            </w:pPr>
            <w:r w:rsidRPr="00D65770">
              <w:rPr>
                <w:rFonts w:ascii="Arial" w:hAnsi="Arial" w:cs="Arial"/>
                <w:b/>
              </w:rPr>
              <w:t>B2</w:t>
            </w:r>
          </w:p>
        </w:tc>
        <w:tc>
          <w:tcPr>
            <w:tcW w:w="2506" w:type="dxa"/>
            <w:shd w:val="clear" w:color="auto" w:fill="auto"/>
          </w:tcPr>
          <w:p w14:paraId="2276EC9E" w14:textId="77777777" w:rsidR="00D65770" w:rsidRPr="00D65770" w:rsidRDefault="00D65770" w:rsidP="00D65770">
            <w:pPr>
              <w:rPr>
                <w:rFonts w:ascii="Arial" w:hAnsi="Arial" w:cs="Arial"/>
              </w:rPr>
            </w:pPr>
            <w:r w:rsidRPr="00D65770">
              <w:rPr>
                <w:rFonts w:ascii="Arial" w:hAnsi="Arial" w:cs="Arial"/>
              </w:rPr>
              <w:t>Law of Torts 2</w:t>
            </w:r>
          </w:p>
        </w:tc>
        <w:tc>
          <w:tcPr>
            <w:tcW w:w="1045" w:type="dxa"/>
            <w:shd w:val="clear" w:color="auto" w:fill="auto"/>
          </w:tcPr>
          <w:p w14:paraId="4760414A" w14:textId="77777777" w:rsidR="00D65770" w:rsidRPr="00D65770" w:rsidRDefault="00D65770" w:rsidP="00D65770">
            <w:pPr>
              <w:rPr>
                <w:rFonts w:ascii="Arial" w:hAnsi="Arial" w:cs="Arial"/>
                <w:b/>
              </w:rPr>
            </w:pPr>
            <w:r w:rsidRPr="00D65770">
              <w:rPr>
                <w:rFonts w:ascii="Arial" w:hAnsi="Arial" w:cs="Arial"/>
                <w:b/>
              </w:rPr>
              <w:t>B1</w:t>
            </w:r>
          </w:p>
        </w:tc>
      </w:tr>
      <w:tr w:rsidR="00D65770" w:rsidRPr="00D65770" w14:paraId="6570A52F" w14:textId="77777777" w:rsidTr="00D65770">
        <w:trPr>
          <w:trHeight w:val="286"/>
        </w:trPr>
        <w:tc>
          <w:tcPr>
            <w:tcW w:w="3227" w:type="dxa"/>
            <w:shd w:val="clear" w:color="auto" w:fill="auto"/>
          </w:tcPr>
          <w:p w14:paraId="1A699F9D" w14:textId="77777777" w:rsidR="00D65770" w:rsidRPr="00D65770" w:rsidRDefault="00D65770" w:rsidP="00D65770">
            <w:pPr>
              <w:rPr>
                <w:rFonts w:ascii="Arial" w:hAnsi="Arial" w:cs="Arial"/>
              </w:rPr>
            </w:pPr>
            <w:r w:rsidRPr="00D65770">
              <w:rPr>
                <w:rFonts w:ascii="Arial" w:hAnsi="Arial" w:cs="Arial"/>
              </w:rPr>
              <w:t>Constitutional Law 1</w:t>
            </w:r>
          </w:p>
        </w:tc>
        <w:tc>
          <w:tcPr>
            <w:tcW w:w="1864" w:type="dxa"/>
            <w:shd w:val="clear" w:color="auto" w:fill="auto"/>
          </w:tcPr>
          <w:p w14:paraId="611D0E85" w14:textId="77777777" w:rsidR="00D65770" w:rsidRPr="00D65770" w:rsidRDefault="00D65770" w:rsidP="00D65770">
            <w:pPr>
              <w:rPr>
                <w:rFonts w:ascii="Arial" w:hAnsi="Arial" w:cs="Arial"/>
                <w:b/>
              </w:rPr>
            </w:pPr>
            <w:r w:rsidRPr="00D65770">
              <w:rPr>
                <w:rFonts w:ascii="Arial" w:hAnsi="Arial" w:cs="Arial"/>
                <w:b/>
              </w:rPr>
              <w:t>B3</w:t>
            </w:r>
          </w:p>
        </w:tc>
        <w:tc>
          <w:tcPr>
            <w:tcW w:w="2506" w:type="dxa"/>
            <w:shd w:val="clear" w:color="auto" w:fill="auto"/>
          </w:tcPr>
          <w:p w14:paraId="32C2DEE8" w14:textId="77777777" w:rsidR="00D65770" w:rsidRPr="00D65770" w:rsidRDefault="00D65770" w:rsidP="00D65770">
            <w:pPr>
              <w:rPr>
                <w:rFonts w:ascii="Arial" w:hAnsi="Arial" w:cs="Arial"/>
              </w:rPr>
            </w:pPr>
            <w:r w:rsidRPr="00D65770">
              <w:rPr>
                <w:rFonts w:ascii="Arial" w:hAnsi="Arial" w:cs="Arial"/>
              </w:rPr>
              <w:t>Constitutional Law 2</w:t>
            </w:r>
          </w:p>
        </w:tc>
        <w:tc>
          <w:tcPr>
            <w:tcW w:w="1045" w:type="dxa"/>
            <w:shd w:val="clear" w:color="auto" w:fill="auto"/>
          </w:tcPr>
          <w:p w14:paraId="78EE34E8" w14:textId="77777777" w:rsidR="00D65770" w:rsidRPr="00D65770" w:rsidRDefault="00D65770" w:rsidP="00D65770">
            <w:pPr>
              <w:rPr>
                <w:rFonts w:ascii="Arial" w:hAnsi="Arial" w:cs="Arial"/>
                <w:b/>
              </w:rPr>
            </w:pPr>
            <w:r w:rsidRPr="00D65770">
              <w:rPr>
                <w:rFonts w:ascii="Arial" w:hAnsi="Arial" w:cs="Arial"/>
                <w:b/>
              </w:rPr>
              <w:t>B2</w:t>
            </w:r>
          </w:p>
        </w:tc>
      </w:tr>
      <w:tr w:rsidR="00D65770" w:rsidRPr="00D65770" w14:paraId="17B8574A" w14:textId="77777777" w:rsidTr="00D65770">
        <w:trPr>
          <w:trHeight w:val="276"/>
        </w:trPr>
        <w:tc>
          <w:tcPr>
            <w:tcW w:w="3227" w:type="dxa"/>
            <w:shd w:val="clear" w:color="auto" w:fill="auto"/>
          </w:tcPr>
          <w:p w14:paraId="2D7DF47C" w14:textId="77777777" w:rsidR="00D65770" w:rsidRPr="00D65770" w:rsidRDefault="00D65770" w:rsidP="00D65770">
            <w:pPr>
              <w:rPr>
                <w:rFonts w:ascii="Arial" w:hAnsi="Arial" w:cs="Arial"/>
              </w:rPr>
            </w:pPr>
            <w:r w:rsidRPr="00D65770">
              <w:rPr>
                <w:rFonts w:ascii="Arial" w:hAnsi="Arial" w:cs="Arial"/>
              </w:rPr>
              <w:t>Crime and Criminal Justice</w:t>
            </w:r>
          </w:p>
        </w:tc>
        <w:tc>
          <w:tcPr>
            <w:tcW w:w="1864" w:type="dxa"/>
            <w:shd w:val="clear" w:color="auto" w:fill="auto"/>
          </w:tcPr>
          <w:p w14:paraId="54190EEA" w14:textId="77777777" w:rsidR="00D65770" w:rsidRPr="00D65770" w:rsidRDefault="00D65770" w:rsidP="00D65770">
            <w:pPr>
              <w:rPr>
                <w:rFonts w:ascii="Arial" w:hAnsi="Arial" w:cs="Arial"/>
                <w:b/>
              </w:rPr>
            </w:pPr>
            <w:r w:rsidRPr="00D65770">
              <w:rPr>
                <w:rFonts w:ascii="Arial" w:hAnsi="Arial" w:cs="Arial"/>
                <w:b/>
              </w:rPr>
              <w:t>A2</w:t>
            </w:r>
          </w:p>
        </w:tc>
        <w:tc>
          <w:tcPr>
            <w:tcW w:w="2506" w:type="dxa"/>
            <w:shd w:val="clear" w:color="auto" w:fill="auto"/>
          </w:tcPr>
          <w:p w14:paraId="605E06FD" w14:textId="77777777" w:rsidR="00D65770" w:rsidRPr="00D65770" w:rsidRDefault="00D65770" w:rsidP="00D65770">
            <w:pPr>
              <w:rPr>
                <w:rFonts w:ascii="Arial" w:hAnsi="Arial" w:cs="Arial"/>
              </w:rPr>
            </w:pPr>
            <w:r w:rsidRPr="00D65770">
              <w:rPr>
                <w:rFonts w:ascii="Arial" w:hAnsi="Arial" w:cs="Arial"/>
              </w:rPr>
              <w:t>Jurisprudence</w:t>
            </w:r>
          </w:p>
        </w:tc>
        <w:tc>
          <w:tcPr>
            <w:tcW w:w="1045" w:type="dxa"/>
            <w:shd w:val="clear" w:color="auto" w:fill="auto"/>
          </w:tcPr>
          <w:p w14:paraId="123F0BE7" w14:textId="77777777" w:rsidR="00D65770" w:rsidRPr="00D65770" w:rsidRDefault="00D65770" w:rsidP="00D65770">
            <w:pPr>
              <w:rPr>
                <w:rFonts w:ascii="Arial" w:hAnsi="Arial" w:cs="Arial"/>
                <w:b/>
              </w:rPr>
            </w:pPr>
            <w:r w:rsidRPr="00D65770">
              <w:rPr>
                <w:rFonts w:ascii="Arial" w:hAnsi="Arial" w:cs="Arial"/>
                <w:b/>
              </w:rPr>
              <w:t>B1</w:t>
            </w:r>
          </w:p>
        </w:tc>
      </w:tr>
      <w:tr w:rsidR="00D65770" w:rsidRPr="00D65770" w14:paraId="7C6E99F9" w14:textId="77777777" w:rsidTr="00D65770">
        <w:trPr>
          <w:trHeight w:val="449"/>
        </w:trPr>
        <w:tc>
          <w:tcPr>
            <w:tcW w:w="3227" w:type="dxa"/>
            <w:shd w:val="clear" w:color="auto" w:fill="auto"/>
          </w:tcPr>
          <w:p w14:paraId="15F97878" w14:textId="77777777" w:rsidR="00D65770" w:rsidRPr="00D65770" w:rsidRDefault="00D65770" w:rsidP="00D65770">
            <w:pPr>
              <w:rPr>
                <w:rFonts w:ascii="Arial" w:hAnsi="Arial" w:cs="Arial"/>
              </w:rPr>
            </w:pPr>
            <w:r w:rsidRPr="00D65770">
              <w:rPr>
                <w:rFonts w:ascii="Arial" w:hAnsi="Arial" w:cs="Arial"/>
              </w:rPr>
              <w:t xml:space="preserve">Intermediate Microeconomics </w:t>
            </w:r>
          </w:p>
        </w:tc>
        <w:tc>
          <w:tcPr>
            <w:tcW w:w="1864" w:type="dxa"/>
            <w:shd w:val="clear" w:color="auto" w:fill="auto"/>
          </w:tcPr>
          <w:p w14:paraId="1E8F4B1E" w14:textId="77777777" w:rsidR="00D65770" w:rsidRPr="00D65770" w:rsidRDefault="00D65770" w:rsidP="00D65770">
            <w:pPr>
              <w:rPr>
                <w:rFonts w:ascii="Arial" w:hAnsi="Arial" w:cs="Arial"/>
                <w:b/>
              </w:rPr>
            </w:pPr>
            <w:r w:rsidRPr="00D65770">
              <w:rPr>
                <w:rFonts w:ascii="Arial" w:hAnsi="Arial" w:cs="Arial"/>
                <w:b/>
              </w:rPr>
              <w:t>B3</w:t>
            </w:r>
          </w:p>
        </w:tc>
        <w:tc>
          <w:tcPr>
            <w:tcW w:w="2506" w:type="dxa"/>
            <w:shd w:val="clear" w:color="auto" w:fill="auto"/>
          </w:tcPr>
          <w:p w14:paraId="7A418839" w14:textId="77777777" w:rsidR="00D65770" w:rsidRPr="00D65770" w:rsidRDefault="00D65770" w:rsidP="00D65770">
            <w:pPr>
              <w:rPr>
                <w:rFonts w:ascii="Arial" w:hAnsi="Arial" w:cs="Arial"/>
              </w:rPr>
            </w:pPr>
            <w:r w:rsidRPr="00D65770">
              <w:rPr>
                <w:rFonts w:ascii="Arial" w:hAnsi="Arial" w:cs="Arial"/>
              </w:rPr>
              <w:t>International Economics</w:t>
            </w:r>
          </w:p>
        </w:tc>
        <w:tc>
          <w:tcPr>
            <w:tcW w:w="1045" w:type="dxa"/>
            <w:shd w:val="clear" w:color="auto" w:fill="auto"/>
          </w:tcPr>
          <w:p w14:paraId="3F13FA1A" w14:textId="77777777" w:rsidR="00D65770" w:rsidRPr="00D65770" w:rsidRDefault="00D65770" w:rsidP="00D65770">
            <w:pPr>
              <w:rPr>
                <w:rFonts w:ascii="Arial" w:hAnsi="Arial" w:cs="Arial"/>
                <w:b/>
              </w:rPr>
            </w:pPr>
            <w:r w:rsidRPr="00D65770">
              <w:rPr>
                <w:rFonts w:ascii="Arial" w:hAnsi="Arial" w:cs="Arial"/>
                <w:b/>
              </w:rPr>
              <w:t>B1</w:t>
            </w:r>
          </w:p>
        </w:tc>
      </w:tr>
    </w:tbl>
    <w:p w14:paraId="3A15E031" w14:textId="77777777" w:rsidR="00D65770" w:rsidRPr="00D65770" w:rsidRDefault="00D65770" w:rsidP="00D65770">
      <w:pPr>
        <w:rPr>
          <w:rFonts w:ascii="Arial" w:hAnsi="Arial" w:cs="Arial"/>
        </w:rPr>
      </w:pPr>
    </w:p>
    <w:p w14:paraId="74467FA7" w14:textId="77777777" w:rsidR="00D65770" w:rsidRPr="00D65770" w:rsidRDefault="00D65770" w:rsidP="00D65770">
      <w:pPr>
        <w:rPr>
          <w:rFonts w:ascii="Arial" w:hAnsi="Arial" w:cs="Arial"/>
          <w:b/>
        </w:rPr>
      </w:pPr>
      <w:r w:rsidRPr="00D65770">
        <w:rPr>
          <w:rFonts w:ascii="Arial" w:hAnsi="Arial" w:cs="Arial"/>
          <w:b/>
        </w:rPr>
        <w:t xml:space="preserve">Work Experience </w:t>
      </w:r>
    </w:p>
    <w:tbl>
      <w:tblPr>
        <w:tblW w:w="9058" w:type="dxa"/>
        <w:tblLook w:val="04A0" w:firstRow="1" w:lastRow="0" w:firstColumn="1" w:lastColumn="0" w:noHBand="0" w:noVBand="1"/>
      </w:tblPr>
      <w:tblGrid>
        <w:gridCol w:w="3686"/>
        <w:gridCol w:w="2352"/>
        <w:gridCol w:w="3020"/>
      </w:tblGrid>
      <w:tr w:rsidR="00410B43" w:rsidRPr="00D65770" w14:paraId="7A209844" w14:textId="77777777" w:rsidTr="00F3166F">
        <w:trPr>
          <w:trHeight w:val="404"/>
        </w:trPr>
        <w:tc>
          <w:tcPr>
            <w:tcW w:w="3686" w:type="dxa"/>
            <w:shd w:val="clear" w:color="auto" w:fill="auto"/>
          </w:tcPr>
          <w:p w14:paraId="39CAC40E" w14:textId="77777777" w:rsidR="00410B43" w:rsidRPr="00D65770" w:rsidRDefault="00410B43" w:rsidP="00F3166F">
            <w:pPr>
              <w:rPr>
                <w:rFonts w:ascii="Arial" w:hAnsi="Arial" w:cs="Arial"/>
                <w:lang w:val="en-GB"/>
              </w:rPr>
            </w:pPr>
          </w:p>
        </w:tc>
        <w:tc>
          <w:tcPr>
            <w:tcW w:w="2352" w:type="dxa"/>
            <w:shd w:val="clear" w:color="auto" w:fill="auto"/>
          </w:tcPr>
          <w:p w14:paraId="32D02AD3" w14:textId="77777777" w:rsidR="00410B43" w:rsidRPr="00D65770" w:rsidRDefault="00410B43" w:rsidP="00F3166F">
            <w:pPr>
              <w:rPr>
                <w:rFonts w:ascii="Arial" w:hAnsi="Arial" w:cs="Arial"/>
                <w:b/>
                <w:lang w:val="en-GB"/>
              </w:rPr>
            </w:pPr>
          </w:p>
        </w:tc>
        <w:tc>
          <w:tcPr>
            <w:tcW w:w="3020" w:type="dxa"/>
            <w:shd w:val="clear" w:color="auto" w:fill="auto"/>
          </w:tcPr>
          <w:p w14:paraId="77079D0B" w14:textId="77777777" w:rsidR="00410B43" w:rsidRPr="00D65770" w:rsidRDefault="00410B43" w:rsidP="00F3166F">
            <w:pPr>
              <w:rPr>
                <w:rFonts w:ascii="Arial" w:hAnsi="Arial" w:cs="Arial"/>
                <w:lang w:val="en-GB"/>
              </w:rPr>
            </w:pPr>
          </w:p>
        </w:tc>
      </w:tr>
      <w:tr w:rsidR="00410B43" w:rsidRPr="00D65770" w14:paraId="48B22784" w14:textId="77777777" w:rsidTr="00F3166F">
        <w:trPr>
          <w:trHeight w:val="404"/>
        </w:trPr>
        <w:tc>
          <w:tcPr>
            <w:tcW w:w="3686" w:type="dxa"/>
            <w:shd w:val="clear" w:color="auto" w:fill="auto"/>
          </w:tcPr>
          <w:p w14:paraId="4F7E70D9" w14:textId="574342CA" w:rsidR="00410B43" w:rsidRPr="00D65770" w:rsidRDefault="00410B43" w:rsidP="00F3166F">
            <w:pPr>
              <w:rPr>
                <w:rFonts w:ascii="Arial" w:hAnsi="Arial" w:cs="Arial"/>
                <w:lang w:val="en-GB"/>
              </w:rPr>
            </w:pPr>
            <w:r>
              <w:rPr>
                <w:rFonts w:ascii="Arial" w:hAnsi="Arial" w:cs="Arial"/>
                <w:lang w:val="en-GB"/>
              </w:rPr>
              <w:t xml:space="preserve">Collins, Brooks and Associates </w:t>
            </w:r>
          </w:p>
        </w:tc>
        <w:tc>
          <w:tcPr>
            <w:tcW w:w="2352" w:type="dxa"/>
            <w:shd w:val="clear" w:color="auto" w:fill="auto"/>
          </w:tcPr>
          <w:p w14:paraId="40BC1052" w14:textId="146D7BFC" w:rsidR="00410B43" w:rsidRPr="00D65770" w:rsidRDefault="00410B43" w:rsidP="00F3166F">
            <w:pPr>
              <w:rPr>
                <w:rFonts w:ascii="Arial" w:hAnsi="Arial" w:cs="Arial"/>
                <w:b/>
                <w:lang w:val="en-GB"/>
              </w:rPr>
            </w:pPr>
            <w:r>
              <w:rPr>
                <w:rFonts w:ascii="Arial" w:hAnsi="Arial" w:cs="Arial"/>
                <w:b/>
                <w:lang w:val="en-GB"/>
              </w:rPr>
              <w:t>Student Intern</w:t>
            </w:r>
          </w:p>
        </w:tc>
        <w:tc>
          <w:tcPr>
            <w:tcW w:w="3020" w:type="dxa"/>
            <w:shd w:val="clear" w:color="auto" w:fill="auto"/>
          </w:tcPr>
          <w:p w14:paraId="09CAEB51" w14:textId="6A841E8A" w:rsidR="00410B43" w:rsidRPr="00D65770" w:rsidRDefault="00410B43" w:rsidP="00F3166F">
            <w:pPr>
              <w:rPr>
                <w:rFonts w:ascii="Arial" w:hAnsi="Arial" w:cs="Arial"/>
                <w:lang w:val="en-GB"/>
              </w:rPr>
            </w:pPr>
            <w:r>
              <w:rPr>
                <w:rFonts w:ascii="Arial" w:hAnsi="Arial" w:cs="Arial"/>
                <w:lang w:val="en-GB"/>
              </w:rPr>
              <w:t>June 2019 – August 2019</w:t>
            </w:r>
          </w:p>
        </w:tc>
      </w:tr>
      <w:tr w:rsidR="00410B43" w:rsidRPr="00D65770" w14:paraId="0D439A51" w14:textId="77777777" w:rsidTr="00F3166F">
        <w:trPr>
          <w:trHeight w:val="404"/>
        </w:trPr>
        <w:tc>
          <w:tcPr>
            <w:tcW w:w="3686" w:type="dxa"/>
            <w:shd w:val="clear" w:color="auto" w:fill="auto"/>
          </w:tcPr>
          <w:p w14:paraId="75A2C96B" w14:textId="77777777" w:rsidR="00410B43" w:rsidRPr="00D65770" w:rsidRDefault="00410B43" w:rsidP="00F3166F">
            <w:pPr>
              <w:rPr>
                <w:rFonts w:ascii="Arial" w:hAnsi="Arial" w:cs="Arial"/>
                <w:lang w:val="en-GB"/>
              </w:rPr>
            </w:pPr>
          </w:p>
        </w:tc>
        <w:tc>
          <w:tcPr>
            <w:tcW w:w="2352" w:type="dxa"/>
            <w:shd w:val="clear" w:color="auto" w:fill="auto"/>
          </w:tcPr>
          <w:p w14:paraId="0115FF3E" w14:textId="77777777" w:rsidR="00410B43" w:rsidRPr="00D65770" w:rsidRDefault="00410B43" w:rsidP="00F3166F">
            <w:pPr>
              <w:rPr>
                <w:rFonts w:ascii="Arial" w:hAnsi="Arial" w:cs="Arial"/>
                <w:b/>
                <w:lang w:val="en-GB"/>
              </w:rPr>
            </w:pPr>
          </w:p>
        </w:tc>
        <w:tc>
          <w:tcPr>
            <w:tcW w:w="3020" w:type="dxa"/>
            <w:shd w:val="clear" w:color="auto" w:fill="auto"/>
          </w:tcPr>
          <w:p w14:paraId="43ED9A41" w14:textId="77777777" w:rsidR="00410B43" w:rsidRPr="00D65770" w:rsidRDefault="00410B43" w:rsidP="00F3166F">
            <w:pPr>
              <w:rPr>
                <w:rFonts w:ascii="Arial" w:hAnsi="Arial" w:cs="Arial"/>
                <w:lang w:val="en-GB"/>
              </w:rPr>
            </w:pPr>
          </w:p>
        </w:tc>
      </w:tr>
      <w:tr w:rsidR="00D65770" w:rsidRPr="00D65770" w14:paraId="7ECD1CCF" w14:textId="77777777" w:rsidTr="00F3166F">
        <w:trPr>
          <w:trHeight w:val="404"/>
        </w:trPr>
        <w:tc>
          <w:tcPr>
            <w:tcW w:w="3686" w:type="dxa"/>
            <w:shd w:val="clear" w:color="auto" w:fill="auto"/>
          </w:tcPr>
          <w:p w14:paraId="4F9C314A" w14:textId="45A9BE49" w:rsidR="00D65770" w:rsidRPr="00D65770" w:rsidRDefault="00D65770" w:rsidP="00F3166F">
            <w:pPr>
              <w:rPr>
                <w:rFonts w:ascii="Arial" w:hAnsi="Arial" w:cs="Arial"/>
                <w:lang w:val="en-GB"/>
              </w:rPr>
            </w:pPr>
            <w:r w:rsidRPr="00D65770">
              <w:rPr>
                <w:rFonts w:ascii="Arial" w:hAnsi="Arial" w:cs="Arial"/>
                <w:lang w:val="en-GB"/>
              </w:rPr>
              <w:t>Matheson Law Firm, Dublin</w:t>
            </w:r>
          </w:p>
        </w:tc>
        <w:tc>
          <w:tcPr>
            <w:tcW w:w="2352" w:type="dxa"/>
            <w:shd w:val="clear" w:color="auto" w:fill="auto"/>
          </w:tcPr>
          <w:p w14:paraId="361BB508" w14:textId="77777777" w:rsidR="00D65770" w:rsidRPr="00D65770" w:rsidRDefault="00D65770" w:rsidP="00F3166F">
            <w:pPr>
              <w:rPr>
                <w:rFonts w:ascii="Arial" w:hAnsi="Arial" w:cs="Arial"/>
                <w:b/>
                <w:lang w:val="en-GB"/>
              </w:rPr>
            </w:pPr>
            <w:r w:rsidRPr="00D65770">
              <w:rPr>
                <w:rFonts w:ascii="Arial" w:hAnsi="Arial" w:cs="Arial"/>
                <w:b/>
                <w:lang w:val="en-GB"/>
              </w:rPr>
              <w:t>Student Intern</w:t>
            </w:r>
          </w:p>
        </w:tc>
        <w:tc>
          <w:tcPr>
            <w:tcW w:w="3020" w:type="dxa"/>
            <w:shd w:val="clear" w:color="auto" w:fill="auto"/>
          </w:tcPr>
          <w:p w14:paraId="5FFCC2E1" w14:textId="77777777" w:rsidR="00D65770" w:rsidRPr="00D65770" w:rsidRDefault="00D65770" w:rsidP="00F3166F">
            <w:pPr>
              <w:rPr>
                <w:rFonts w:ascii="Arial" w:hAnsi="Arial" w:cs="Arial"/>
                <w:lang w:val="en-GB"/>
              </w:rPr>
            </w:pPr>
            <w:r w:rsidRPr="00D65770">
              <w:rPr>
                <w:rFonts w:ascii="Arial" w:hAnsi="Arial" w:cs="Arial"/>
                <w:lang w:val="en-GB"/>
              </w:rPr>
              <w:t>21</w:t>
            </w:r>
            <w:r w:rsidRPr="00D65770">
              <w:rPr>
                <w:rFonts w:ascii="Arial" w:hAnsi="Arial" w:cs="Arial"/>
                <w:vertAlign w:val="superscript"/>
                <w:lang w:val="en-GB"/>
              </w:rPr>
              <w:t>st</w:t>
            </w:r>
            <w:r w:rsidRPr="00D65770">
              <w:rPr>
                <w:rFonts w:ascii="Arial" w:hAnsi="Arial" w:cs="Arial"/>
                <w:lang w:val="en-GB"/>
              </w:rPr>
              <w:t xml:space="preserve"> May 2018 – 21</w:t>
            </w:r>
            <w:r w:rsidRPr="00D65770">
              <w:rPr>
                <w:rFonts w:ascii="Arial" w:hAnsi="Arial" w:cs="Arial"/>
                <w:vertAlign w:val="superscript"/>
                <w:lang w:val="en-GB"/>
              </w:rPr>
              <w:t>st</w:t>
            </w:r>
            <w:r w:rsidRPr="00D65770">
              <w:rPr>
                <w:rFonts w:ascii="Arial" w:hAnsi="Arial" w:cs="Arial"/>
                <w:lang w:val="en-GB"/>
              </w:rPr>
              <w:t xml:space="preserve"> Dec 2018</w:t>
            </w:r>
          </w:p>
        </w:tc>
      </w:tr>
      <w:tr w:rsidR="00D65770" w:rsidRPr="00D65770" w14:paraId="3664CD65" w14:textId="77777777" w:rsidTr="00F3166F">
        <w:trPr>
          <w:trHeight w:val="793"/>
        </w:trPr>
        <w:tc>
          <w:tcPr>
            <w:tcW w:w="3686" w:type="dxa"/>
            <w:shd w:val="clear" w:color="auto" w:fill="auto"/>
          </w:tcPr>
          <w:p w14:paraId="1DD720B2" w14:textId="77777777" w:rsidR="00D65770" w:rsidRPr="00D65770" w:rsidRDefault="00D65770" w:rsidP="00F3166F">
            <w:pPr>
              <w:rPr>
                <w:rFonts w:ascii="Arial" w:hAnsi="Arial" w:cs="Arial"/>
                <w:lang w:val="en-GB"/>
              </w:rPr>
            </w:pPr>
            <w:proofErr w:type="spellStart"/>
            <w:r w:rsidRPr="00D65770">
              <w:rPr>
                <w:rFonts w:ascii="Arial" w:hAnsi="Arial" w:cs="Arial"/>
                <w:lang w:val="en-GB"/>
              </w:rPr>
              <w:t>Bushmount</w:t>
            </w:r>
            <w:proofErr w:type="spellEnd"/>
            <w:r w:rsidRPr="00D65770">
              <w:rPr>
                <w:rFonts w:ascii="Arial" w:hAnsi="Arial" w:cs="Arial"/>
                <w:lang w:val="en-GB"/>
              </w:rPr>
              <w:t xml:space="preserve"> Nursing Home, Clonakilty</w:t>
            </w:r>
          </w:p>
        </w:tc>
        <w:tc>
          <w:tcPr>
            <w:tcW w:w="2352" w:type="dxa"/>
            <w:shd w:val="clear" w:color="auto" w:fill="auto"/>
          </w:tcPr>
          <w:p w14:paraId="610E0AEE" w14:textId="77777777" w:rsidR="00D65770" w:rsidRPr="00D65770" w:rsidRDefault="00D65770" w:rsidP="00F3166F">
            <w:pPr>
              <w:rPr>
                <w:rFonts w:ascii="Arial" w:hAnsi="Arial" w:cs="Arial"/>
                <w:b/>
                <w:lang w:val="en-GB"/>
              </w:rPr>
            </w:pPr>
            <w:r w:rsidRPr="00D65770">
              <w:rPr>
                <w:rFonts w:ascii="Arial" w:hAnsi="Arial" w:cs="Arial"/>
                <w:b/>
                <w:lang w:val="en-GB"/>
              </w:rPr>
              <w:t>Temporary Receptionist</w:t>
            </w:r>
          </w:p>
        </w:tc>
        <w:tc>
          <w:tcPr>
            <w:tcW w:w="3020" w:type="dxa"/>
            <w:shd w:val="clear" w:color="auto" w:fill="auto"/>
          </w:tcPr>
          <w:p w14:paraId="72C62420" w14:textId="77777777" w:rsidR="00D65770" w:rsidRPr="00D65770" w:rsidRDefault="00D65770" w:rsidP="00F3166F">
            <w:pPr>
              <w:rPr>
                <w:rFonts w:ascii="Arial" w:hAnsi="Arial" w:cs="Arial"/>
                <w:lang w:val="en-GB"/>
              </w:rPr>
            </w:pPr>
            <w:r w:rsidRPr="00D65770">
              <w:rPr>
                <w:rFonts w:ascii="Arial" w:hAnsi="Arial" w:cs="Arial"/>
                <w:lang w:val="en-GB"/>
              </w:rPr>
              <w:t>3</w:t>
            </w:r>
            <w:r w:rsidRPr="00D65770">
              <w:rPr>
                <w:rFonts w:ascii="Arial" w:hAnsi="Arial" w:cs="Arial"/>
                <w:vertAlign w:val="superscript"/>
                <w:lang w:val="en-GB"/>
              </w:rPr>
              <w:t>rd</w:t>
            </w:r>
            <w:r w:rsidRPr="00D65770">
              <w:rPr>
                <w:rFonts w:ascii="Arial" w:hAnsi="Arial" w:cs="Arial"/>
                <w:lang w:val="en-GB"/>
              </w:rPr>
              <w:t xml:space="preserve"> Jan 2018 – 26</w:t>
            </w:r>
            <w:r w:rsidRPr="00D65770">
              <w:rPr>
                <w:rFonts w:ascii="Arial" w:hAnsi="Arial" w:cs="Arial"/>
                <w:vertAlign w:val="superscript"/>
                <w:lang w:val="en-GB"/>
              </w:rPr>
              <w:t>th</w:t>
            </w:r>
            <w:r w:rsidRPr="00D65770">
              <w:rPr>
                <w:rFonts w:ascii="Arial" w:hAnsi="Arial" w:cs="Arial"/>
                <w:lang w:val="en-GB"/>
              </w:rPr>
              <w:t xml:space="preserve"> Jan 2018</w:t>
            </w:r>
          </w:p>
        </w:tc>
      </w:tr>
      <w:tr w:rsidR="00D65770" w:rsidRPr="00D65770" w14:paraId="07FAB236" w14:textId="77777777" w:rsidTr="00F3166F">
        <w:trPr>
          <w:trHeight w:val="793"/>
        </w:trPr>
        <w:tc>
          <w:tcPr>
            <w:tcW w:w="3686" w:type="dxa"/>
            <w:shd w:val="clear" w:color="auto" w:fill="auto"/>
          </w:tcPr>
          <w:p w14:paraId="54287993" w14:textId="77777777" w:rsidR="00D65770" w:rsidRPr="00D65770" w:rsidRDefault="00D65770" w:rsidP="00F3166F">
            <w:pPr>
              <w:rPr>
                <w:rFonts w:ascii="Arial" w:hAnsi="Arial" w:cs="Arial"/>
                <w:lang w:val="en-GB"/>
              </w:rPr>
            </w:pPr>
            <w:r w:rsidRPr="00D65770">
              <w:rPr>
                <w:rFonts w:ascii="Arial" w:hAnsi="Arial" w:cs="Arial"/>
                <w:lang w:val="en-GB"/>
              </w:rPr>
              <w:t xml:space="preserve">Harte’s Spar Clonakilty </w:t>
            </w:r>
          </w:p>
        </w:tc>
        <w:tc>
          <w:tcPr>
            <w:tcW w:w="2352" w:type="dxa"/>
            <w:shd w:val="clear" w:color="auto" w:fill="auto"/>
          </w:tcPr>
          <w:p w14:paraId="2FCCED19" w14:textId="77777777" w:rsidR="00D65770" w:rsidRPr="00D65770" w:rsidRDefault="00D65770" w:rsidP="00F3166F">
            <w:pPr>
              <w:rPr>
                <w:rFonts w:ascii="Arial" w:hAnsi="Arial" w:cs="Arial"/>
                <w:b/>
                <w:lang w:val="en-GB"/>
              </w:rPr>
            </w:pPr>
            <w:r w:rsidRPr="00D65770">
              <w:rPr>
                <w:rFonts w:ascii="Arial" w:hAnsi="Arial" w:cs="Arial"/>
                <w:b/>
                <w:lang w:val="en-GB"/>
              </w:rPr>
              <w:t xml:space="preserve">Cashier </w:t>
            </w:r>
          </w:p>
        </w:tc>
        <w:tc>
          <w:tcPr>
            <w:tcW w:w="3020" w:type="dxa"/>
            <w:shd w:val="clear" w:color="auto" w:fill="auto"/>
          </w:tcPr>
          <w:p w14:paraId="63B092C0" w14:textId="77777777" w:rsidR="00D65770" w:rsidRPr="00D65770" w:rsidRDefault="00D65770" w:rsidP="00F3166F">
            <w:pPr>
              <w:rPr>
                <w:rFonts w:ascii="Arial" w:hAnsi="Arial" w:cs="Arial"/>
                <w:lang w:val="en-GB"/>
              </w:rPr>
            </w:pPr>
            <w:r w:rsidRPr="00D65770">
              <w:rPr>
                <w:rFonts w:ascii="Arial" w:hAnsi="Arial" w:cs="Arial"/>
                <w:lang w:val="en-GB"/>
              </w:rPr>
              <w:t>June 2014 – 24</w:t>
            </w:r>
            <w:r w:rsidRPr="00D65770">
              <w:rPr>
                <w:rFonts w:ascii="Arial" w:hAnsi="Arial" w:cs="Arial"/>
                <w:vertAlign w:val="superscript"/>
                <w:lang w:val="en-GB"/>
              </w:rPr>
              <w:t>th</w:t>
            </w:r>
            <w:r w:rsidRPr="00D65770">
              <w:rPr>
                <w:rFonts w:ascii="Arial" w:hAnsi="Arial" w:cs="Arial"/>
                <w:lang w:val="en-GB"/>
              </w:rPr>
              <w:t xml:space="preserve"> December 2018 </w:t>
            </w:r>
          </w:p>
        </w:tc>
      </w:tr>
    </w:tbl>
    <w:p w14:paraId="379368A8" w14:textId="77777777" w:rsidR="00D65770" w:rsidRPr="00D65770" w:rsidRDefault="00D65770" w:rsidP="00D65770">
      <w:pPr>
        <w:rPr>
          <w:rFonts w:ascii="Arial" w:hAnsi="Arial" w:cs="Arial"/>
          <w:b/>
        </w:rPr>
      </w:pPr>
    </w:p>
    <w:p w14:paraId="2D22C0DC" w14:textId="77777777" w:rsidR="00D65770" w:rsidRPr="00D65770" w:rsidRDefault="00D65770" w:rsidP="00D65770">
      <w:pPr>
        <w:rPr>
          <w:rFonts w:ascii="Arial" w:hAnsi="Arial" w:cs="Arial"/>
          <w:b/>
        </w:rPr>
      </w:pPr>
      <w:r w:rsidRPr="00D65770">
        <w:rPr>
          <w:rFonts w:ascii="Arial" w:hAnsi="Arial" w:cs="Arial"/>
          <w:b/>
        </w:rPr>
        <w:t xml:space="preserve">Additional Educational Qualifications  </w:t>
      </w:r>
    </w:p>
    <w:p w14:paraId="294D8ADF" w14:textId="77777777" w:rsidR="00D65770" w:rsidRPr="00D65770" w:rsidRDefault="00D65770" w:rsidP="00D65770">
      <w:pPr>
        <w:numPr>
          <w:ilvl w:val="0"/>
          <w:numId w:val="1"/>
        </w:numPr>
        <w:rPr>
          <w:rFonts w:ascii="Arial" w:hAnsi="Arial" w:cs="Arial"/>
        </w:rPr>
      </w:pPr>
      <w:r w:rsidRPr="00D65770">
        <w:rPr>
          <w:rFonts w:ascii="Arial" w:hAnsi="Arial" w:cs="Arial"/>
        </w:rPr>
        <w:t>Foundation Certificate in Community and Youth Leadership, NUIG (Level 6 NFQ)</w:t>
      </w:r>
    </w:p>
    <w:p w14:paraId="1ED54369" w14:textId="77777777" w:rsidR="00D65770" w:rsidRPr="00D65770" w:rsidRDefault="00D65770" w:rsidP="00D65770">
      <w:pPr>
        <w:numPr>
          <w:ilvl w:val="0"/>
          <w:numId w:val="1"/>
        </w:numPr>
        <w:rPr>
          <w:rFonts w:ascii="Arial" w:hAnsi="Arial" w:cs="Arial"/>
          <w:b/>
        </w:rPr>
      </w:pPr>
      <w:proofErr w:type="spellStart"/>
      <w:r w:rsidRPr="00D65770">
        <w:rPr>
          <w:rFonts w:ascii="Arial" w:hAnsi="Arial" w:cs="Arial"/>
        </w:rPr>
        <w:t>Foróige</w:t>
      </w:r>
      <w:proofErr w:type="spellEnd"/>
      <w:r w:rsidRPr="00D65770">
        <w:rPr>
          <w:rFonts w:ascii="Arial" w:hAnsi="Arial" w:cs="Arial"/>
        </w:rPr>
        <w:t xml:space="preserve"> Leadership Programme Adult Facilitator Training</w:t>
      </w:r>
    </w:p>
    <w:p w14:paraId="7687E809" w14:textId="77777777" w:rsidR="00D65770" w:rsidRPr="00D65770" w:rsidRDefault="00D65770" w:rsidP="00D65770">
      <w:pPr>
        <w:rPr>
          <w:rFonts w:ascii="Arial" w:hAnsi="Arial" w:cs="Arial"/>
          <w:b/>
        </w:rPr>
      </w:pPr>
      <w:r w:rsidRPr="00D65770">
        <w:rPr>
          <w:rFonts w:ascii="Arial" w:hAnsi="Arial" w:cs="Arial"/>
          <w:b/>
        </w:rPr>
        <w:t>Achievements to date</w:t>
      </w:r>
    </w:p>
    <w:p w14:paraId="56DD99C1" w14:textId="77777777" w:rsidR="00D65770" w:rsidRPr="00D65770" w:rsidRDefault="00D65770" w:rsidP="00D65770">
      <w:pPr>
        <w:numPr>
          <w:ilvl w:val="0"/>
          <w:numId w:val="2"/>
        </w:numPr>
        <w:rPr>
          <w:rFonts w:ascii="Arial" w:hAnsi="Arial" w:cs="Arial"/>
          <w:u w:val="single"/>
        </w:rPr>
      </w:pPr>
      <w:r w:rsidRPr="00D65770">
        <w:rPr>
          <w:rFonts w:ascii="Arial" w:hAnsi="Arial" w:cs="Arial"/>
        </w:rPr>
        <w:t>Attendance at the World Forum of Democracy, 2016</w:t>
      </w:r>
    </w:p>
    <w:p w14:paraId="0E605DF4" w14:textId="77777777" w:rsidR="00D65770" w:rsidRPr="00D65770" w:rsidRDefault="00D65770" w:rsidP="00D65770">
      <w:pPr>
        <w:numPr>
          <w:ilvl w:val="0"/>
          <w:numId w:val="2"/>
        </w:numPr>
        <w:rPr>
          <w:rFonts w:ascii="Arial" w:hAnsi="Arial" w:cs="Arial"/>
        </w:rPr>
      </w:pPr>
      <w:r w:rsidRPr="00D65770">
        <w:rPr>
          <w:rFonts w:ascii="Arial" w:hAnsi="Arial" w:cs="Arial"/>
        </w:rPr>
        <w:t>Secretary of UL Debating Union</w:t>
      </w:r>
    </w:p>
    <w:p w14:paraId="22010F24" w14:textId="77777777" w:rsidR="00D65770" w:rsidRPr="00D65770" w:rsidRDefault="00D65770" w:rsidP="00D65770">
      <w:pPr>
        <w:numPr>
          <w:ilvl w:val="0"/>
          <w:numId w:val="2"/>
        </w:numPr>
        <w:rPr>
          <w:rFonts w:ascii="Arial" w:hAnsi="Arial" w:cs="Arial"/>
        </w:rPr>
      </w:pPr>
      <w:r w:rsidRPr="00D65770">
        <w:rPr>
          <w:rFonts w:ascii="Arial" w:hAnsi="Arial" w:cs="Arial"/>
        </w:rPr>
        <w:t>Class Rep for Law Plus 2017/18</w:t>
      </w:r>
    </w:p>
    <w:p w14:paraId="78A84721" w14:textId="3265CB7A" w:rsidR="008661E9" w:rsidRPr="008661E9" w:rsidRDefault="008661E9" w:rsidP="00D65770">
      <w:pPr>
        <w:numPr>
          <w:ilvl w:val="0"/>
          <w:numId w:val="2"/>
        </w:numPr>
        <w:rPr>
          <w:rFonts w:ascii="Arial" w:hAnsi="Arial" w:cs="Arial"/>
        </w:rPr>
      </w:pPr>
      <w:r w:rsidRPr="008661E9">
        <w:rPr>
          <w:rFonts w:ascii="Arial" w:hAnsi="Arial" w:cs="Arial"/>
        </w:rPr>
        <w:t>Peer buddy for incoming international students</w:t>
      </w:r>
    </w:p>
    <w:p w14:paraId="1DAEA615" w14:textId="124B9538" w:rsidR="00D65770" w:rsidRPr="00D65770" w:rsidRDefault="00D65770" w:rsidP="00D65770">
      <w:pPr>
        <w:numPr>
          <w:ilvl w:val="0"/>
          <w:numId w:val="2"/>
        </w:numPr>
        <w:rPr>
          <w:rFonts w:ascii="Arial" w:hAnsi="Arial" w:cs="Arial"/>
          <w:u w:val="single"/>
        </w:rPr>
      </w:pPr>
      <w:proofErr w:type="spellStart"/>
      <w:r w:rsidRPr="00D65770">
        <w:rPr>
          <w:rFonts w:ascii="Arial" w:hAnsi="Arial" w:cs="Arial"/>
        </w:rPr>
        <w:t>Foroige</w:t>
      </w:r>
      <w:proofErr w:type="spellEnd"/>
      <w:r w:rsidRPr="00D65770">
        <w:rPr>
          <w:rFonts w:ascii="Arial" w:hAnsi="Arial" w:cs="Arial"/>
        </w:rPr>
        <w:t xml:space="preserve"> Citizenship Awards. </w:t>
      </w:r>
    </w:p>
    <w:p w14:paraId="50262A7A" w14:textId="77777777" w:rsidR="00D65770" w:rsidRPr="00D65770" w:rsidRDefault="00D65770" w:rsidP="00D65770">
      <w:pPr>
        <w:numPr>
          <w:ilvl w:val="0"/>
          <w:numId w:val="2"/>
        </w:numPr>
        <w:rPr>
          <w:rFonts w:ascii="Arial" w:hAnsi="Arial" w:cs="Arial"/>
        </w:rPr>
      </w:pPr>
      <w:r w:rsidRPr="00D65770">
        <w:rPr>
          <w:rFonts w:ascii="Arial" w:hAnsi="Arial" w:cs="Arial"/>
        </w:rPr>
        <w:t xml:space="preserve">UCC </w:t>
      </w:r>
      <w:proofErr w:type="spellStart"/>
      <w:r w:rsidRPr="00D65770">
        <w:rPr>
          <w:rFonts w:ascii="Arial" w:hAnsi="Arial" w:cs="Arial"/>
        </w:rPr>
        <w:t>Philosoph</w:t>
      </w:r>
      <w:proofErr w:type="spellEnd"/>
      <w:r w:rsidRPr="00D65770">
        <w:rPr>
          <w:rFonts w:ascii="Arial" w:hAnsi="Arial" w:cs="Arial"/>
        </w:rPr>
        <w:t xml:space="preserve"> Debating</w:t>
      </w:r>
    </w:p>
    <w:p w14:paraId="633862A9" w14:textId="77777777" w:rsidR="00DA6C2C" w:rsidRDefault="00DA6C2C" w:rsidP="00D65770">
      <w:pPr>
        <w:numPr>
          <w:ilvl w:val="0"/>
          <w:numId w:val="2"/>
        </w:numPr>
        <w:rPr>
          <w:rFonts w:ascii="Arial" w:hAnsi="Arial" w:cs="Arial"/>
        </w:rPr>
      </w:pPr>
      <w:r>
        <w:rPr>
          <w:rFonts w:ascii="Arial" w:hAnsi="Arial" w:cs="Arial"/>
        </w:rPr>
        <w:t>YSI Innovators, 6</w:t>
      </w:r>
      <w:r w:rsidRPr="00DA6C2C">
        <w:rPr>
          <w:rFonts w:ascii="Arial" w:hAnsi="Arial" w:cs="Arial"/>
          <w:vertAlign w:val="superscript"/>
        </w:rPr>
        <w:t>th</w:t>
      </w:r>
      <w:r>
        <w:rPr>
          <w:rFonts w:ascii="Arial" w:hAnsi="Arial" w:cs="Arial"/>
        </w:rPr>
        <w:t xml:space="preserve"> year </w:t>
      </w:r>
    </w:p>
    <w:p w14:paraId="052DCD28" w14:textId="77777777" w:rsidR="00DA6C2C" w:rsidRDefault="00DA6C2C" w:rsidP="00D65770">
      <w:pPr>
        <w:numPr>
          <w:ilvl w:val="0"/>
          <w:numId w:val="2"/>
        </w:numPr>
        <w:rPr>
          <w:rFonts w:ascii="Arial" w:hAnsi="Arial" w:cs="Arial"/>
        </w:rPr>
      </w:pPr>
      <w:r>
        <w:rPr>
          <w:rFonts w:ascii="Arial" w:hAnsi="Arial" w:cs="Arial"/>
        </w:rPr>
        <w:t>Peer Mentor to 1</w:t>
      </w:r>
      <w:r w:rsidRPr="00DA6C2C">
        <w:rPr>
          <w:rFonts w:ascii="Arial" w:hAnsi="Arial" w:cs="Arial"/>
          <w:vertAlign w:val="superscript"/>
        </w:rPr>
        <w:t>st</w:t>
      </w:r>
      <w:r>
        <w:rPr>
          <w:rFonts w:ascii="Arial" w:hAnsi="Arial" w:cs="Arial"/>
        </w:rPr>
        <w:t xml:space="preserve"> year students </w:t>
      </w:r>
    </w:p>
    <w:p w14:paraId="49243040" w14:textId="77777777" w:rsidR="00D65770" w:rsidRPr="00D65770" w:rsidRDefault="00D65770" w:rsidP="00D65770">
      <w:pPr>
        <w:numPr>
          <w:ilvl w:val="0"/>
          <w:numId w:val="2"/>
        </w:numPr>
        <w:rPr>
          <w:rFonts w:ascii="Arial" w:hAnsi="Arial" w:cs="Arial"/>
        </w:rPr>
      </w:pPr>
      <w:r w:rsidRPr="00D65770">
        <w:rPr>
          <w:rFonts w:ascii="Arial" w:hAnsi="Arial" w:cs="Arial"/>
        </w:rPr>
        <w:t>Co Editor of the secondary school news letter</w:t>
      </w:r>
    </w:p>
    <w:p w14:paraId="0C5BF459" w14:textId="77777777" w:rsidR="00D65770" w:rsidRPr="00D65770" w:rsidRDefault="00D65770" w:rsidP="00D65770">
      <w:pPr>
        <w:numPr>
          <w:ilvl w:val="0"/>
          <w:numId w:val="2"/>
        </w:numPr>
        <w:rPr>
          <w:rFonts w:ascii="Arial" w:hAnsi="Arial" w:cs="Arial"/>
        </w:rPr>
      </w:pPr>
      <w:r w:rsidRPr="00D65770">
        <w:rPr>
          <w:rFonts w:ascii="Arial" w:hAnsi="Arial" w:cs="Arial"/>
        </w:rPr>
        <w:t>Secretary of my mini company</w:t>
      </w:r>
    </w:p>
    <w:p w14:paraId="4C8A8AFA" w14:textId="77777777" w:rsidR="008661E9" w:rsidRDefault="008661E9" w:rsidP="00D65770">
      <w:pPr>
        <w:rPr>
          <w:rFonts w:ascii="Arial" w:hAnsi="Arial" w:cs="Arial"/>
          <w:b/>
        </w:rPr>
      </w:pPr>
    </w:p>
    <w:p w14:paraId="4B518AED" w14:textId="77777777" w:rsidR="008661E9" w:rsidRDefault="008661E9" w:rsidP="00D65770">
      <w:pPr>
        <w:rPr>
          <w:rFonts w:ascii="Arial" w:hAnsi="Arial" w:cs="Arial"/>
          <w:b/>
        </w:rPr>
      </w:pPr>
    </w:p>
    <w:p w14:paraId="3EB9BFCA" w14:textId="7A02750E" w:rsidR="00D65770" w:rsidRPr="00D65770" w:rsidRDefault="00D65770" w:rsidP="00D65770">
      <w:pPr>
        <w:rPr>
          <w:rFonts w:ascii="Arial" w:hAnsi="Arial" w:cs="Arial"/>
        </w:rPr>
      </w:pPr>
      <w:r w:rsidRPr="00D65770">
        <w:rPr>
          <w:rFonts w:ascii="Arial" w:hAnsi="Arial" w:cs="Arial"/>
          <w:b/>
        </w:rPr>
        <w:t>Referees</w:t>
      </w:r>
    </w:p>
    <w:tbl>
      <w:tblPr>
        <w:tblW w:w="9189" w:type="dxa"/>
        <w:tblLook w:val="04A0" w:firstRow="1" w:lastRow="0" w:firstColumn="1" w:lastColumn="0" w:noHBand="0" w:noVBand="1"/>
      </w:tblPr>
      <w:tblGrid>
        <w:gridCol w:w="2826"/>
        <w:gridCol w:w="2818"/>
        <w:gridCol w:w="3545"/>
      </w:tblGrid>
      <w:tr w:rsidR="00D65770" w:rsidRPr="00D65770" w14:paraId="4B064620" w14:textId="77777777" w:rsidTr="00F3166F">
        <w:trPr>
          <w:trHeight w:val="583"/>
        </w:trPr>
        <w:tc>
          <w:tcPr>
            <w:tcW w:w="2914" w:type="dxa"/>
            <w:shd w:val="clear" w:color="auto" w:fill="auto"/>
          </w:tcPr>
          <w:p w14:paraId="76FF90D4" w14:textId="77777777" w:rsidR="00D65770" w:rsidRPr="00D65770" w:rsidRDefault="00D65770" w:rsidP="00D65770">
            <w:pPr>
              <w:rPr>
                <w:rFonts w:ascii="Arial" w:hAnsi="Arial" w:cs="Arial"/>
                <w:lang w:val="en-GB"/>
              </w:rPr>
            </w:pPr>
            <w:r w:rsidRPr="00D65770">
              <w:rPr>
                <w:rFonts w:ascii="Arial" w:hAnsi="Arial" w:cs="Arial"/>
                <w:lang w:val="en-GB"/>
              </w:rPr>
              <w:t>Deirdre Cummins</w:t>
            </w:r>
          </w:p>
        </w:tc>
        <w:tc>
          <w:tcPr>
            <w:tcW w:w="2919" w:type="dxa"/>
            <w:shd w:val="clear" w:color="auto" w:fill="auto"/>
          </w:tcPr>
          <w:p w14:paraId="45641D29" w14:textId="77777777" w:rsidR="00D65770" w:rsidRPr="00D65770" w:rsidRDefault="00D65770" w:rsidP="00D65770">
            <w:pPr>
              <w:rPr>
                <w:rFonts w:ascii="Arial" w:hAnsi="Arial" w:cs="Arial"/>
                <w:lang w:val="en-GB"/>
              </w:rPr>
            </w:pPr>
            <w:r w:rsidRPr="00D65770">
              <w:rPr>
                <w:rFonts w:ascii="Arial" w:hAnsi="Arial" w:cs="Arial"/>
                <w:lang w:val="en-GB"/>
              </w:rPr>
              <w:t xml:space="preserve">Matheson </w:t>
            </w:r>
          </w:p>
        </w:tc>
        <w:tc>
          <w:tcPr>
            <w:tcW w:w="3356" w:type="dxa"/>
            <w:shd w:val="clear" w:color="auto" w:fill="auto"/>
          </w:tcPr>
          <w:p w14:paraId="2CBF8962" w14:textId="77777777" w:rsidR="00D65770" w:rsidRPr="00D65770" w:rsidRDefault="00D65770" w:rsidP="00D65770">
            <w:pPr>
              <w:rPr>
                <w:rFonts w:ascii="Arial" w:hAnsi="Arial" w:cs="Arial"/>
                <w:lang w:val="en-GB"/>
              </w:rPr>
            </w:pPr>
            <w:r w:rsidRPr="00D65770">
              <w:rPr>
                <w:rFonts w:ascii="Arial" w:hAnsi="Arial" w:cs="Arial"/>
                <w:lang w:val="en-GB"/>
              </w:rPr>
              <w:t>Deirdre.cummins@matheson.com</w:t>
            </w:r>
          </w:p>
        </w:tc>
      </w:tr>
      <w:tr w:rsidR="00D65770" w:rsidRPr="00D65770" w14:paraId="28EC6DFF" w14:textId="77777777" w:rsidTr="00F3166F">
        <w:trPr>
          <w:trHeight w:val="559"/>
        </w:trPr>
        <w:tc>
          <w:tcPr>
            <w:tcW w:w="2914" w:type="dxa"/>
            <w:shd w:val="clear" w:color="auto" w:fill="auto"/>
          </w:tcPr>
          <w:p w14:paraId="4ABD0514" w14:textId="32E3AAB1" w:rsidR="00D65770" w:rsidRPr="00D65770" w:rsidRDefault="008661E9" w:rsidP="00D65770">
            <w:pPr>
              <w:rPr>
                <w:rFonts w:ascii="Arial" w:hAnsi="Arial" w:cs="Arial"/>
                <w:lang w:val="en-GB"/>
              </w:rPr>
            </w:pPr>
            <w:r>
              <w:rPr>
                <w:rFonts w:ascii="Arial" w:hAnsi="Arial" w:cs="Arial"/>
                <w:lang w:val="en-GB"/>
              </w:rPr>
              <w:t xml:space="preserve">Shane </w:t>
            </w:r>
            <w:proofErr w:type="spellStart"/>
            <w:r>
              <w:rPr>
                <w:rFonts w:ascii="Arial" w:hAnsi="Arial" w:cs="Arial"/>
                <w:lang w:val="en-GB"/>
              </w:rPr>
              <w:t>Killcommins</w:t>
            </w:r>
            <w:proofErr w:type="spellEnd"/>
            <w:r>
              <w:rPr>
                <w:rFonts w:ascii="Arial" w:hAnsi="Arial" w:cs="Arial"/>
                <w:lang w:val="en-GB"/>
              </w:rPr>
              <w:t xml:space="preserve"> </w:t>
            </w:r>
          </w:p>
        </w:tc>
        <w:tc>
          <w:tcPr>
            <w:tcW w:w="2919" w:type="dxa"/>
            <w:shd w:val="clear" w:color="auto" w:fill="auto"/>
          </w:tcPr>
          <w:p w14:paraId="5078A6BB" w14:textId="20E80B66" w:rsidR="00D65770" w:rsidRPr="00D65770" w:rsidRDefault="008661E9" w:rsidP="00D65770">
            <w:pPr>
              <w:rPr>
                <w:rFonts w:ascii="Arial" w:hAnsi="Arial" w:cs="Arial"/>
                <w:lang w:val="en-GB"/>
              </w:rPr>
            </w:pPr>
            <w:r>
              <w:rPr>
                <w:rFonts w:ascii="Arial" w:hAnsi="Arial" w:cs="Arial"/>
                <w:lang w:val="en-GB"/>
              </w:rPr>
              <w:t>Academic Advisor</w:t>
            </w:r>
          </w:p>
        </w:tc>
        <w:tc>
          <w:tcPr>
            <w:tcW w:w="3356" w:type="dxa"/>
            <w:shd w:val="clear" w:color="auto" w:fill="auto"/>
          </w:tcPr>
          <w:p w14:paraId="3FA1454D" w14:textId="37A167A8" w:rsidR="00D65770" w:rsidRPr="00D65770" w:rsidRDefault="008661E9" w:rsidP="00D65770">
            <w:pPr>
              <w:rPr>
                <w:rFonts w:ascii="Arial" w:hAnsi="Arial" w:cs="Arial"/>
                <w:lang w:val="en-GB"/>
              </w:rPr>
            </w:pPr>
            <w:r>
              <w:rPr>
                <w:rFonts w:ascii="Arial" w:hAnsi="Arial" w:cs="Arial"/>
                <w:lang w:val="en-GB"/>
              </w:rPr>
              <w:t>Shane.killcommins@ul.ie</w:t>
            </w:r>
          </w:p>
        </w:tc>
      </w:tr>
    </w:tbl>
    <w:p w14:paraId="395D8136" w14:textId="77777777" w:rsidR="00D65770" w:rsidRPr="00D65770" w:rsidRDefault="00D65770">
      <w:pPr>
        <w:rPr>
          <w:rFonts w:ascii="Arial" w:hAnsi="Arial" w:cs="Arial"/>
        </w:rPr>
      </w:pPr>
    </w:p>
    <w:sectPr w:rsidR="00D65770" w:rsidRPr="00D65770" w:rsidSect="00B825EF">
      <w:pgSz w:w="11906" w:h="16838"/>
      <w:pgMar w:top="227" w:right="1797" w:bottom="82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412D"/>
    <w:multiLevelType w:val="hybridMultilevel"/>
    <w:tmpl w:val="0C42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E62CE9"/>
    <w:multiLevelType w:val="hybridMultilevel"/>
    <w:tmpl w:val="39EEC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70"/>
    <w:rsid w:val="00325F12"/>
    <w:rsid w:val="00410B43"/>
    <w:rsid w:val="008661E9"/>
    <w:rsid w:val="00C341E4"/>
    <w:rsid w:val="00C67E46"/>
    <w:rsid w:val="00D65770"/>
    <w:rsid w:val="00DA6C2C"/>
    <w:rsid w:val="00F80C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9E2E"/>
  <w15:chartTrackingRefBased/>
  <w15:docId w15:val="{1CEB81E1-4CFC-4C08-A2DF-40614DEC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enright</dc:creator>
  <cp:keywords/>
  <dc:description/>
  <cp:lastModifiedBy>laura enright</cp:lastModifiedBy>
  <cp:revision>7</cp:revision>
  <dcterms:created xsi:type="dcterms:W3CDTF">2019-03-16T21:08:00Z</dcterms:created>
  <dcterms:modified xsi:type="dcterms:W3CDTF">2019-09-30T06:51:00Z</dcterms:modified>
</cp:coreProperties>
</file>