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26FE" w14:textId="77777777" w:rsidR="00C50D0C" w:rsidRDefault="00C50D0C" w:rsidP="00F0122C">
      <w:pPr>
        <w:jc w:val="center"/>
        <w:rPr>
          <w:rFonts w:ascii="Times New Roman" w:hAnsi="Times New Roman" w:cs="Times New Roman"/>
          <w:b/>
        </w:rPr>
      </w:pPr>
      <w:r w:rsidRPr="009617D0">
        <w:rPr>
          <w:rFonts w:ascii="Times New Roman" w:hAnsi="Times New Roman" w:cs="Times New Roman"/>
          <w:b/>
        </w:rPr>
        <w:t>Laura Laird</w:t>
      </w:r>
    </w:p>
    <w:p w14:paraId="73FFB21E" w14:textId="4A98F7AD" w:rsidR="00C50D0C" w:rsidRPr="00764DE8" w:rsidRDefault="00C50D0C" w:rsidP="001D35A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>Address-</w:t>
      </w:r>
      <w:r w:rsidR="002C664C" w:rsidRPr="00764DE8">
        <w:rPr>
          <w:rFonts w:cstheme="minorHAnsi"/>
          <w:b/>
          <w:sz w:val="20"/>
          <w:szCs w:val="20"/>
        </w:rPr>
        <w:t xml:space="preserve"> </w:t>
      </w:r>
      <w:r w:rsidR="00CF3018" w:rsidRPr="00764DE8">
        <w:rPr>
          <w:rFonts w:cstheme="minorHAnsi"/>
          <w:bCs/>
          <w:sz w:val="20"/>
          <w:szCs w:val="20"/>
        </w:rPr>
        <w:t>Apt</w:t>
      </w:r>
      <w:r w:rsidR="00CF3018" w:rsidRPr="00764DE8">
        <w:rPr>
          <w:rFonts w:cstheme="minorHAnsi"/>
          <w:b/>
          <w:sz w:val="20"/>
          <w:szCs w:val="20"/>
        </w:rPr>
        <w:t xml:space="preserve"> </w:t>
      </w:r>
      <w:r w:rsidR="00CF3018" w:rsidRPr="00764DE8">
        <w:rPr>
          <w:rFonts w:cstheme="minorHAnsi"/>
          <w:sz w:val="20"/>
          <w:szCs w:val="20"/>
        </w:rPr>
        <w:t>36 Wellington Lodge, Serpentine Avenue, Ballsbridge, Dublin 4, D04 DD39</w:t>
      </w:r>
    </w:p>
    <w:p w14:paraId="33610C8E" w14:textId="77777777" w:rsidR="00C50D0C" w:rsidRPr="00764DE8" w:rsidRDefault="00C50D0C" w:rsidP="001D35AE">
      <w:pPr>
        <w:spacing w:line="240" w:lineRule="auto"/>
        <w:jc w:val="both"/>
        <w:rPr>
          <w:rFonts w:cstheme="minorHAnsi"/>
          <w:b/>
          <w:sz w:val="20"/>
          <w:szCs w:val="20"/>
          <w:lang w:val="fr-FR"/>
        </w:rPr>
      </w:pPr>
      <w:r w:rsidRPr="00764DE8">
        <w:rPr>
          <w:rFonts w:cstheme="minorHAnsi"/>
          <w:b/>
          <w:sz w:val="20"/>
          <w:szCs w:val="20"/>
          <w:lang w:val="fr-FR"/>
        </w:rPr>
        <w:t xml:space="preserve">Email- </w:t>
      </w:r>
      <w:hyperlink r:id="rId5" w:history="1">
        <w:r w:rsidRPr="00764DE8">
          <w:rPr>
            <w:rStyle w:val="Hyperlink"/>
            <w:rFonts w:cstheme="minorHAnsi"/>
            <w:b/>
            <w:sz w:val="20"/>
            <w:szCs w:val="20"/>
            <w:lang w:val="fr-FR"/>
          </w:rPr>
          <w:t>lauralaird110@yahoo.com</w:t>
        </w:r>
      </w:hyperlink>
    </w:p>
    <w:p w14:paraId="2D2B6D8B" w14:textId="77777777" w:rsidR="00C50D0C" w:rsidRPr="00764DE8" w:rsidRDefault="00C50D0C" w:rsidP="001D35AE">
      <w:pPr>
        <w:spacing w:line="240" w:lineRule="auto"/>
        <w:jc w:val="both"/>
        <w:rPr>
          <w:rFonts w:cstheme="minorHAnsi"/>
          <w:sz w:val="20"/>
          <w:szCs w:val="20"/>
          <w:lang w:val="fr-FR"/>
        </w:rPr>
      </w:pPr>
      <w:r w:rsidRPr="00764DE8">
        <w:rPr>
          <w:rFonts w:cstheme="minorHAnsi"/>
          <w:b/>
          <w:sz w:val="20"/>
          <w:szCs w:val="20"/>
          <w:lang w:val="fr-FR"/>
        </w:rPr>
        <w:t>Phone-</w:t>
      </w:r>
      <w:r w:rsidR="00172623" w:rsidRPr="00764DE8">
        <w:rPr>
          <w:rFonts w:cstheme="minorHAnsi"/>
          <w:sz w:val="20"/>
          <w:szCs w:val="20"/>
          <w:lang w:val="fr-FR"/>
        </w:rPr>
        <w:t>0858611262</w:t>
      </w:r>
      <w:r w:rsidR="00EC4C22" w:rsidRPr="00764DE8">
        <w:rPr>
          <w:rFonts w:cstheme="minorHAnsi"/>
          <w:sz w:val="20"/>
          <w:szCs w:val="20"/>
          <w:lang w:val="fr-FR"/>
        </w:rPr>
        <w:t xml:space="preserve">   </w:t>
      </w:r>
    </w:p>
    <w:p w14:paraId="76162BAF" w14:textId="77777777" w:rsidR="00C50D0C" w:rsidRPr="00764DE8" w:rsidRDefault="00C50D0C" w:rsidP="001D35AE">
      <w:p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 xml:space="preserve">LinkedIn- </w:t>
      </w:r>
      <w:r w:rsidRPr="00764DE8">
        <w:rPr>
          <w:rFonts w:cstheme="minorHAnsi"/>
          <w:sz w:val="20"/>
          <w:szCs w:val="20"/>
        </w:rPr>
        <w:t>linkedin.com/in/laura-laird-162164172</w:t>
      </w:r>
    </w:p>
    <w:p w14:paraId="4B96CFA3" w14:textId="41614475" w:rsidR="00C50D0C" w:rsidRPr="00764DE8" w:rsidRDefault="00C50D0C" w:rsidP="001D35AE">
      <w:p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A Corporate Law and French BA (International) graduate</w:t>
      </w:r>
      <w:r w:rsidR="00125603" w:rsidRPr="00764DE8">
        <w:rPr>
          <w:rFonts w:cstheme="minorHAnsi"/>
          <w:sz w:val="20"/>
          <w:szCs w:val="20"/>
        </w:rPr>
        <w:t xml:space="preserve"> currently </w:t>
      </w:r>
      <w:r w:rsidR="00CF3018" w:rsidRPr="00764DE8">
        <w:rPr>
          <w:rFonts w:cstheme="minorHAnsi"/>
          <w:sz w:val="20"/>
          <w:szCs w:val="20"/>
        </w:rPr>
        <w:t>working as a corporate paralegal</w:t>
      </w:r>
      <w:r w:rsidRPr="00764DE8">
        <w:rPr>
          <w:rFonts w:cstheme="minorHAnsi"/>
          <w:sz w:val="20"/>
          <w:szCs w:val="20"/>
        </w:rPr>
        <w:t>. My objec</w:t>
      </w:r>
      <w:r w:rsidR="00360BF4" w:rsidRPr="00764DE8">
        <w:rPr>
          <w:rFonts w:cstheme="minorHAnsi"/>
          <w:sz w:val="20"/>
          <w:szCs w:val="20"/>
        </w:rPr>
        <w:t>tive is to furth</w:t>
      </w:r>
      <w:r w:rsidR="00A35572" w:rsidRPr="00764DE8">
        <w:rPr>
          <w:rFonts w:cstheme="minorHAnsi"/>
          <w:sz w:val="20"/>
          <w:szCs w:val="20"/>
        </w:rPr>
        <w:t>er my career in the legal sector</w:t>
      </w:r>
      <w:r w:rsidR="00CF3018" w:rsidRPr="00764DE8">
        <w:rPr>
          <w:rFonts w:cstheme="minorHAnsi"/>
          <w:sz w:val="20"/>
          <w:szCs w:val="20"/>
        </w:rPr>
        <w:t xml:space="preserve"> by becoming a </w:t>
      </w:r>
      <w:r w:rsidR="00D027D4">
        <w:rPr>
          <w:rFonts w:cstheme="minorHAnsi"/>
          <w:sz w:val="20"/>
          <w:szCs w:val="20"/>
        </w:rPr>
        <w:t>trainee solicitor with Byrne Wallace LLP.</w:t>
      </w:r>
    </w:p>
    <w:p w14:paraId="6739FB1B" w14:textId="0A2C4ED0" w:rsidR="00B1431F" w:rsidRDefault="00C50D0C" w:rsidP="001D35AE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64DE8">
        <w:rPr>
          <w:rFonts w:cstheme="minorHAnsi"/>
          <w:b/>
          <w:sz w:val="20"/>
          <w:szCs w:val="20"/>
          <w:u w:val="single"/>
        </w:rPr>
        <w:t>Education</w:t>
      </w:r>
    </w:p>
    <w:p w14:paraId="713B5A54" w14:textId="77777777" w:rsidR="00E66D33" w:rsidRPr="00764DE8" w:rsidRDefault="00E66D33" w:rsidP="00E66D33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64DE8">
        <w:rPr>
          <w:rFonts w:cstheme="minorHAnsi"/>
          <w:b/>
          <w:sz w:val="20"/>
          <w:szCs w:val="20"/>
        </w:rPr>
        <w:t xml:space="preserve">Law Society of Ireland </w:t>
      </w:r>
      <w:r w:rsidRPr="00764DE8">
        <w:rPr>
          <w:rFonts w:cstheme="minorHAnsi"/>
          <w:b/>
          <w:sz w:val="20"/>
          <w:szCs w:val="20"/>
        </w:rPr>
        <w:tab/>
      </w:r>
      <w:r w:rsidRPr="00764DE8">
        <w:rPr>
          <w:rFonts w:cstheme="minorHAnsi"/>
          <w:b/>
          <w:sz w:val="20"/>
          <w:szCs w:val="20"/>
        </w:rPr>
        <w:tab/>
      </w:r>
      <w:r w:rsidRPr="00764DE8">
        <w:rPr>
          <w:rFonts w:cstheme="minorHAnsi"/>
          <w:b/>
          <w:sz w:val="20"/>
          <w:szCs w:val="20"/>
        </w:rPr>
        <w:tab/>
      </w:r>
      <w:r w:rsidRPr="00764DE8">
        <w:rPr>
          <w:rFonts w:cstheme="minorHAnsi"/>
          <w:b/>
          <w:sz w:val="20"/>
          <w:szCs w:val="20"/>
        </w:rPr>
        <w:tab/>
      </w:r>
      <w:r w:rsidRPr="00764DE8">
        <w:rPr>
          <w:rFonts w:cstheme="minorHAnsi"/>
          <w:b/>
          <w:sz w:val="20"/>
          <w:szCs w:val="20"/>
        </w:rPr>
        <w:tab/>
        <w:t xml:space="preserve">  Dublin, Ireland 2021 -Present</w:t>
      </w:r>
    </w:p>
    <w:p w14:paraId="60D835C9" w14:textId="1059A9B7" w:rsidR="00E66D33" w:rsidRPr="00E66D33" w:rsidRDefault="00E66D33" w:rsidP="00E66D33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>FE-1 Candidate who has passed 6 FE-1 exams and will be sitting the final two remaining FE-1 exams in the October 2022 exam sitting.</w:t>
      </w:r>
    </w:p>
    <w:p w14:paraId="1F3D1555" w14:textId="755B7F69" w:rsidR="00C50D0C" w:rsidRPr="00764DE8" w:rsidRDefault="00C50D0C" w:rsidP="001D35A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 xml:space="preserve">University of Galway  </w:t>
      </w:r>
      <w:r w:rsidR="0042164E">
        <w:rPr>
          <w:rFonts w:cstheme="minorHAnsi"/>
          <w:b/>
          <w:sz w:val="20"/>
          <w:szCs w:val="20"/>
        </w:rPr>
        <w:t>(f</w:t>
      </w:r>
      <w:r w:rsidR="00441A1D">
        <w:rPr>
          <w:rFonts w:cstheme="minorHAnsi"/>
          <w:b/>
          <w:sz w:val="20"/>
          <w:szCs w:val="20"/>
        </w:rPr>
        <w:t>ormerly known as</w:t>
      </w:r>
      <w:r w:rsidR="0042164E">
        <w:rPr>
          <w:rFonts w:cstheme="minorHAnsi"/>
          <w:b/>
          <w:sz w:val="20"/>
          <w:szCs w:val="20"/>
        </w:rPr>
        <w:t xml:space="preserve"> NUIG)</w:t>
      </w:r>
      <w:r w:rsidRPr="00764DE8">
        <w:rPr>
          <w:rFonts w:cstheme="minorHAnsi"/>
          <w:b/>
          <w:sz w:val="20"/>
          <w:szCs w:val="20"/>
        </w:rPr>
        <w:t xml:space="preserve">                          </w:t>
      </w:r>
      <w:r w:rsidR="0042164E">
        <w:rPr>
          <w:rFonts w:cstheme="minorHAnsi"/>
          <w:b/>
          <w:sz w:val="20"/>
          <w:szCs w:val="20"/>
        </w:rPr>
        <w:t xml:space="preserve"> </w:t>
      </w:r>
      <w:r w:rsidRPr="00764DE8">
        <w:rPr>
          <w:rFonts w:cstheme="minorHAnsi"/>
          <w:b/>
          <w:sz w:val="20"/>
          <w:szCs w:val="20"/>
        </w:rPr>
        <w:t>Galway, Ireland 2015-2019</w:t>
      </w:r>
    </w:p>
    <w:p w14:paraId="2E8C5BED" w14:textId="77777777" w:rsidR="00B1431F" w:rsidRPr="00764DE8" w:rsidRDefault="00C50D0C" w:rsidP="001D35AE">
      <w:p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Bachelor of Corporate Law and French</w:t>
      </w:r>
    </w:p>
    <w:p w14:paraId="06B9075A" w14:textId="3ACEE74E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2.1 honours degree.</w:t>
      </w:r>
    </w:p>
    <w:p w14:paraId="035BBE06" w14:textId="77777777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Moot Court experience.</w:t>
      </w:r>
    </w:p>
    <w:p w14:paraId="719593BD" w14:textId="77777777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Committee member of the International Student Society.</w:t>
      </w:r>
    </w:p>
    <w:p w14:paraId="1251B645" w14:textId="77777777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Student Ambassador of the University Career Centre.</w:t>
      </w:r>
    </w:p>
    <w:p w14:paraId="63CA2B3D" w14:textId="77777777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Recipient of the Alive Award for involvement on campus.</w:t>
      </w:r>
    </w:p>
    <w:p w14:paraId="5DE9A983" w14:textId="77777777" w:rsidR="000B5A7B" w:rsidRPr="00764DE8" w:rsidRDefault="000B5A7B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Recipient of the leadership digital badge.</w:t>
      </w:r>
    </w:p>
    <w:p w14:paraId="6818E513" w14:textId="77777777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Volunteer for the Free Legal Advice Clinic (FLAC).</w:t>
      </w:r>
    </w:p>
    <w:p w14:paraId="1E18E59E" w14:textId="0291233A" w:rsidR="00C50D0C" w:rsidRPr="00764DE8" w:rsidRDefault="00C50D0C" w:rsidP="001D35A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Volunteer for the Disability Legal Information Clinic (DLIC).</w:t>
      </w:r>
    </w:p>
    <w:p w14:paraId="15011601" w14:textId="77777777" w:rsidR="00DA7C29" w:rsidRPr="00764DE8" w:rsidRDefault="00DA7C29" w:rsidP="001D35AE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</w:p>
    <w:p w14:paraId="3C2D9E76" w14:textId="08E4C0CA" w:rsidR="00C50D0C" w:rsidRPr="00764DE8" w:rsidRDefault="00C50D0C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  <w:lang w:val="fr-FR"/>
        </w:rPr>
      </w:pPr>
      <w:r w:rsidRPr="00764DE8">
        <w:rPr>
          <w:rFonts w:cstheme="minorHAnsi"/>
          <w:b/>
          <w:sz w:val="20"/>
          <w:szCs w:val="20"/>
          <w:lang w:val="fr-FR"/>
        </w:rPr>
        <w:t>University of Bordeaux Montesquieu                                                Bordeaux, France 2017-2018</w:t>
      </w:r>
    </w:p>
    <w:p w14:paraId="3D24FA52" w14:textId="58D1C576" w:rsidR="00C50D0C" w:rsidRPr="00764DE8" w:rsidRDefault="00DA7C29" w:rsidP="001D35AE">
      <w:pPr>
        <w:pStyle w:val="ListParagraph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Erasmus Year</w:t>
      </w:r>
    </w:p>
    <w:p w14:paraId="4EA3F361" w14:textId="77777777" w:rsidR="00C50D0C" w:rsidRPr="00764DE8" w:rsidRDefault="00C50D0C" w:rsidP="001D35A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Studied law through French</w:t>
      </w:r>
    </w:p>
    <w:p w14:paraId="02BCB70B" w14:textId="77777777" w:rsidR="00C50D0C" w:rsidRPr="00764DE8" w:rsidRDefault="00C50D0C" w:rsidP="001D35A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Tutor of English </w:t>
      </w:r>
    </w:p>
    <w:p w14:paraId="140869AB" w14:textId="647C1737" w:rsidR="00C50D0C" w:rsidRPr="00764DE8" w:rsidRDefault="00C50D0C" w:rsidP="001D35A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Studied niche law courses </w:t>
      </w:r>
      <w:r w:rsidR="007B5F95" w:rsidRPr="00764DE8">
        <w:rPr>
          <w:rFonts w:cstheme="minorHAnsi"/>
          <w:sz w:val="20"/>
          <w:szCs w:val="20"/>
        </w:rPr>
        <w:t>e.g.,</w:t>
      </w:r>
      <w:r w:rsidRPr="00764DE8">
        <w:rPr>
          <w:rFonts w:cstheme="minorHAnsi"/>
          <w:sz w:val="20"/>
          <w:szCs w:val="20"/>
        </w:rPr>
        <w:t xml:space="preserve"> the law of wines, French corporate law, and French constitutional law.</w:t>
      </w:r>
    </w:p>
    <w:p w14:paraId="6BBA1CC9" w14:textId="77777777" w:rsidR="00DA7C29" w:rsidRPr="00764DE8" w:rsidRDefault="00DA7C29" w:rsidP="001D35AE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</w:p>
    <w:p w14:paraId="6F6D3828" w14:textId="5DEF33C5" w:rsidR="00360BF4" w:rsidRPr="00764DE8" w:rsidRDefault="00C50D0C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  <w:u w:val="single"/>
        </w:rPr>
      </w:pPr>
      <w:r w:rsidRPr="00764DE8">
        <w:rPr>
          <w:rFonts w:cstheme="minorHAnsi"/>
          <w:b/>
          <w:sz w:val="20"/>
          <w:szCs w:val="20"/>
          <w:u w:val="single"/>
        </w:rPr>
        <w:t>Professional Experience</w:t>
      </w:r>
    </w:p>
    <w:p w14:paraId="3CA1E402" w14:textId="77777777" w:rsidR="00DA7C29" w:rsidRPr="00764DE8" w:rsidRDefault="00DA7C29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5D367AEC" w14:textId="26BC760A" w:rsidR="00F637CF" w:rsidRPr="00764DE8" w:rsidRDefault="00F637CF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>Corporate Paralegal at NewAge</w:t>
      </w:r>
      <w:r w:rsidR="007B5F95" w:rsidRPr="00764DE8">
        <w:rPr>
          <w:rFonts w:cstheme="minorHAnsi"/>
          <w:b/>
          <w:sz w:val="20"/>
          <w:szCs w:val="20"/>
        </w:rPr>
        <w:t xml:space="preserve"> </w:t>
      </w:r>
      <w:r w:rsidRPr="00764DE8">
        <w:rPr>
          <w:rFonts w:cstheme="minorHAnsi"/>
          <w:b/>
          <w:sz w:val="20"/>
          <w:szCs w:val="20"/>
        </w:rPr>
        <w:t xml:space="preserve">Inc. </w:t>
      </w:r>
      <w:r w:rsidR="003B4743" w:rsidRPr="00764DE8">
        <w:rPr>
          <w:rFonts w:cstheme="minorHAnsi"/>
          <w:b/>
          <w:sz w:val="20"/>
          <w:szCs w:val="20"/>
        </w:rPr>
        <w:tab/>
      </w:r>
      <w:r w:rsidR="003B4743" w:rsidRPr="00764DE8">
        <w:rPr>
          <w:rFonts w:cstheme="minorHAnsi"/>
          <w:b/>
          <w:sz w:val="20"/>
          <w:szCs w:val="20"/>
        </w:rPr>
        <w:tab/>
      </w:r>
      <w:r w:rsidR="00764DE8">
        <w:rPr>
          <w:rFonts w:cstheme="minorHAnsi"/>
          <w:b/>
          <w:sz w:val="20"/>
          <w:szCs w:val="20"/>
        </w:rPr>
        <w:tab/>
        <w:t xml:space="preserve">    </w:t>
      </w:r>
      <w:r w:rsidR="001D35AE">
        <w:rPr>
          <w:rFonts w:cstheme="minorHAnsi"/>
          <w:b/>
          <w:sz w:val="20"/>
          <w:szCs w:val="20"/>
        </w:rPr>
        <w:t xml:space="preserve"> </w:t>
      </w:r>
      <w:r w:rsidRPr="00764DE8">
        <w:rPr>
          <w:rFonts w:cstheme="minorHAnsi"/>
          <w:b/>
          <w:sz w:val="20"/>
          <w:szCs w:val="20"/>
        </w:rPr>
        <w:t>Bray, Ireland</w:t>
      </w:r>
      <w:r w:rsidR="00764DE8">
        <w:rPr>
          <w:rFonts w:cstheme="minorHAnsi"/>
          <w:b/>
          <w:sz w:val="20"/>
          <w:szCs w:val="20"/>
        </w:rPr>
        <w:t xml:space="preserve">, </w:t>
      </w:r>
      <w:r w:rsidRPr="00764DE8">
        <w:rPr>
          <w:rFonts w:cstheme="minorHAnsi"/>
          <w:b/>
          <w:sz w:val="20"/>
          <w:szCs w:val="20"/>
        </w:rPr>
        <w:t>April 2020 – Present</w:t>
      </w:r>
    </w:p>
    <w:p w14:paraId="64269A84" w14:textId="77777777" w:rsidR="00764DE8" w:rsidRPr="00764DE8" w:rsidRDefault="00F637CF" w:rsidP="001D35AE">
      <w:pPr>
        <w:pStyle w:val="ListParagraph"/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>Duties –</w:t>
      </w:r>
      <w:r w:rsidRPr="00764DE8">
        <w:rPr>
          <w:rFonts w:cstheme="minorHAnsi"/>
          <w:bCs/>
          <w:sz w:val="20"/>
          <w:szCs w:val="20"/>
        </w:rPr>
        <w:t xml:space="preserve"> </w:t>
      </w:r>
    </w:p>
    <w:p w14:paraId="063E92AD" w14:textId="5D181B5F" w:rsidR="00F637CF" w:rsidRPr="00E67636" w:rsidRDefault="00764DE8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IP - </w:t>
      </w:r>
      <w:r w:rsidR="00F637CF" w:rsidRPr="00764DE8">
        <w:rPr>
          <w:rFonts w:cstheme="minorHAnsi"/>
          <w:bCs/>
          <w:sz w:val="20"/>
          <w:szCs w:val="20"/>
        </w:rPr>
        <w:t>Managing the Company’s Trademark Portfolio</w:t>
      </w:r>
      <w:r w:rsidR="00F82A78" w:rsidRPr="00764DE8">
        <w:rPr>
          <w:rFonts w:cstheme="minorHAnsi"/>
          <w:bCs/>
          <w:sz w:val="20"/>
          <w:szCs w:val="20"/>
        </w:rPr>
        <w:t xml:space="preserve">, liaising with external Trademark Attorney on trademark issues, keeping the </w:t>
      </w:r>
      <w:r w:rsidR="00D027D4">
        <w:rPr>
          <w:rFonts w:cstheme="minorHAnsi"/>
          <w:bCs/>
          <w:sz w:val="20"/>
          <w:szCs w:val="20"/>
        </w:rPr>
        <w:t xml:space="preserve">internal </w:t>
      </w:r>
      <w:r w:rsidR="00F82A78" w:rsidRPr="00764DE8">
        <w:rPr>
          <w:rFonts w:cstheme="minorHAnsi"/>
          <w:bCs/>
          <w:sz w:val="20"/>
          <w:szCs w:val="20"/>
        </w:rPr>
        <w:t>trademark tracker and TMCloud database up to date.</w:t>
      </w:r>
    </w:p>
    <w:p w14:paraId="0BED123A" w14:textId="6CC38FD9" w:rsidR="00E67636" w:rsidRPr="00764DE8" w:rsidRDefault="00E67636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Corporate – Providing UBO information to external counsel, assisting with the merger between NewAge and ARIIX and gathering information for discovery requests.</w:t>
      </w:r>
    </w:p>
    <w:p w14:paraId="702F9B45" w14:textId="6C4413CB" w:rsidR="00F637CF" w:rsidRPr="00764DE8" w:rsidRDefault="00F637CF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 xml:space="preserve">Drafting </w:t>
      </w:r>
      <w:r w:rsidR="00764DE8">
        <w:rPr>
          <w:rFonts w:cstheme="minorHAnsi"/>
          <w:bCs/>
          <w:sz w:val="20"/>
          <w:szCs w:val="20"/>
        </w:rPr>
        <w:t xml:space="preserve">– Experience drafting </w:t>
      </w:r>
      <w:r w:rsidRPr="00764DE8">
        <w:rPr>
          <w:rFonts w:cstheme="minorHAnsi"/>
          <w:bCs/>
          <w:sz w:val="20"/>
          <w:szCs w:val="20"/>
        </w:rPr>
        <w:t xml:space="preserve">board minutes, termination letters, </w:t>
      </w:r>
      <w:r w:rsidR="007B5F95" w:rsidRPr="00764DE8">
        <w:rPr>
          <w:rFonts w:cstheme="minorHAnsi"/>
          <w:bCs/>
          <w:sz w:val="20"/>
          <w:szCs w:val="20"/>
        </w:rPr>
        <w:t>NDAs,</w:t>
      </w:r>
      <w:r w:rsidR="00745E25" w:rsidRPr="00764DE8">
        <w:rPr>
          <w:rFonts w:cstheme="minorHAnsi"/>
          <w:bCs/>
          <w:sz w:val="20"/>
          <w:szCs w:val="20"/>
        </w:rPr>
        <w:t xml:space="preserve"> and </w:t>
      </w:r>
      <w:r w:rsidRPr="00764DE8">
        <w:rPr>
          <w:rFonts w:cstheme="minorHAnsi"/>
          <w:bCs/>
          <w:sz w:val="20"/>
          <w:szCs w:val="20"/>
        </w:rPr>
        <w:t>intercompany agreements</w:t>
      </w:r>
    </w:p>
    <w:p w14:paraId="0B02D6C4" w14:textId="18BE76F9" w:rsidR="00F637CF" w:rsidRPr="00764DE8" w:rsidRDefault="00F637CF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 xml:space="preserve">Corporate Governance matters </w:t>
      </w:r>
      <w:r w:rsidR="00764DE8">
        <w:rPr>
          <w:rFonts w:cstheme="minorHAnsi"/>
          <w:bCs/>
          <w:sz w:val="20"/>
          <w:szCs w:val="20"/>
        </w:rPr>
        <w:t>-</w:t>
      </w:r>
      <w:r w:rsidRPr="00764DE8">
        <w:rPr>
          <w:rFonts w:cstheme="minorHAnsi"/>
          <w:bCs/>
          <w:sz w:val="20"/>
          <w:szCs w:val="20"/>
        </w:rPr>
        <w:t xml:space="preserve"> changing directors </w:t>
      </w:r>
      <w:r w:rsidR="00CF5749" w:rsidRPr="00764DE8">
        <w:rPr>
          <w:rFonts w:cstheme="minorHAnsi"/>
          <w:bCs/>
          <w:sz w:val="20"/>
          <w:szCs w:val="20"/>
        </w:rPr>
        <w:t xml:space="preserve">on </w:t>
      </w:r>
      <w:r w:rsidR="00764DE8">
        <w:rPr>
          <w:rFonts w:cstheme="minorHAnsi"/>
          <w:bCs/>
          <w:sz w:val="20"/>
          <w:szCs w:val="20"/>
        </w:rPr>
        <w:t xml:space="preserve">all 85 </w:t>
      </w:r>
      <w:r w:rsidR="00B1431F" w:rsidRPr="00764DE8">
        <w:rPr>
          <w:rFonts w:cstheme="minorHAnsi"/>
          <w:bCs/>
          <w:sz w:val="20"/>
          <w:szCs w:val="20"/>
        </w:rPr>
        <w:t xml:space="preserve">NewAge </w:t>
      </w:r>
      <w:r w:rsidR="00CF5749" w:rsidRPr="00764DE8">
        <w:rPr>
          <w:rFonts w:cstheme="minorHAnsi"/>
          <w:bCs/>
          <w:sz w:val="20"/>
          <w:szCs w:val="20"/>
        </w:rPr>
        <w:t xml:space="preserve">entities </w:t>
      </w:r>
      <w:r w:rsidR="0045176B" w:rsidRPr="00764DE8">
        <w:rPr>
          <w:rFonts w:cstheme="minorHAnsi"/>
          <w:bCs/>
          <w:sz w:val="20"/>
          <w:szCs w:val="20"/>
        </w:rPr>
        <w:t>worldwide and</w:t>
      </w:r>
      <w:r w:rsidR="00E67636">
        <w:rPr>
          <w:rFonts w:cstheme="minorHAnsi"/>
          <w:bCs/>
          <w:sz w:val="20"/>
          <w:szCs w:val="20"/>
        </w:rPr>
        <w:t xml:space="preserve"> </w:t>
      </w:r>
      <w:r w:rsidR="00CF5749" w:rsidRPr="00764DE8">
        <w:rPr>
          <w:rFonts w:cstheme="minorHAnsi"/>
          <w:bCs/>
          <w:sz w:val="20"/>
          <w:szCs w:val="20"/>
        </w:rPr>
        <w:t>changing</w:t>
      </w:r>
      <w:r w:rsidR="00745E25" w:rsidRPr="00764DE8">
        <w:rPr>
          <w:rFonts w:cstheme="minorHAnsi"/>
          <w:bCs/>
          <w:sz w:val="20"/>
          <w:szCs w:val="20"/>
        </w:rPr>
        <w:t xml:space="preserve"> the</w:t>
      </w:r>
      <w:r w:rsidR="00CF5749" w:rsidRPr="00764DE8">
        <w:rPr>
          <w:rFonts w:cstheme="minorHAnsi"/>
          <w:bCs/>
          <w:sz w:val="20"/>
          <w:szCs w:val="20"/>
        </w:rPr>
        <w:t xml:space="preserve"> registered office address</w:t>
      </w:r>
      <w:r w:rsidR="001D35AE">
        <w:rPr>
          <w:rFonts w:cstheme="minorHAnsi"/>
          <w:bCs/>
          <w:sz w:val="20"/>
          <w:szCs w:val="20"/>
        </w:rPr>
        <w:t xml:space="preserve"> of entities</w:t>
      </w:r>
      <w:r w:rsidR="00CF5749" w:rsidRPr="00764DE8">
        <w:rPr>
          <w:rFonts w:cstheme="minorHAnsi"/>
          <w:bCs/>
          <w:sz w:val="20"/>
          <w:szCs w:val="20"/>
        </w:rPr>
        <w:t>.</w:t>
      </w:r>
    </w:p>
    <w:p w14:paraId="6488EB83" w14:textId="181CF416" w:rsidR="00CF5749" w:rsidRPr="00764DE8" w:rsidRDefault="00CF5749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>Admin</w:t>
      </w:r>
      <w:r w:rsidR="004721F0" w:rsidRPr="00764DE8">
        <w:rPr>
          <w:rFonts w:cstheme="minorHAnsi"/>
          <w:bCs/>
          <w:sz w:val="20"/>
          <w:szCs w:val="20"/>
        </w:rPr>
        <w:t>istration</w:t>
      </w:r>
      <w:r w:rsidRPr="00764DE8">
        <w:rPr>
          <w:rFonts w:cstheme="minorHAnsi"/>
          <w:bCs/>
          <w:sz w:val="20"/>
          <w:szCs w:val="20"/>
        </w:rPr>
        <w:t xml:space="preserve"> – creating letterhead templates, creating entity constitutional checklists,</w:t>
      </w:r>
      <w:r w:rsidR="00E67636">
        <w:rPr>
          <w:rFonts w:cstheme="minorHAnsi"/>
          <w:bCs/>
          <w:sz w:val="20"/>
          <w:szCs w:val="20"/>
        </w:rPr>
        <w:t xml:space="preserve"> keeping the group structure chart up to </w:t>
      </w:r>
      <w:r w:rsidR="0045176B">
        <w:rPr>
          <w:rFonts w:cstheme="minorHAnsi"/>
          <w:bCs/>
          <w:sz w:val="20"/>
          <w:szCs w:val="20"/>
        </w:rPr>
        <w:t xml:space="preserve">date, </w:t>
      </w:r>
      <w:r w:rsidR="0045176B" w:rsidRPr="00764DE8">
        <w:rPr>
          <w:rFonts w:cstheme="minorHAnsi"/>
          <w:bCs/>
          <w:sz w:val="20"/>
          <w:szCs w:val="20"/>
        </w:rPr>
        <w:t>recording</w:t>
      </w:r>
      <w:r w:rsidRPr="00764DE8">
        <w:rPr>
          <w:rFonts w:cstheme="minorHAnsi"/>
          <w:bCs/>
          <w:sz w:val="20"/>
          <w:szCs w:val="20"/>
        </w:rPr>
        <w:t xml:space="preserve"> invoices</w:t>
      </w:r>
      <w:r w:rsidR="00F82A78" w:rsidRPr="00764DE8">
        <w:rPr>
          <w:rFonts w:cstheme="minorHAnsi"/>
          <w:bCs/>
          <w:sz w:val="20"/>
          <w:szCs w:val="20"/>
        </w:rPr>
        <w:t>,</w:t>
      </w:r>
      <w:r w:rsidR="00E67636">
        <w:rPr>
          <w:rFonts w:cstheme="minorHAnsi"/>
          <w:bCs/>
          <w:sz w:val="20"/>
          <w:szCs w:val="20"/>
        </w:rPr>
        <w:t xml:space="preserve"> </w:t>
      </w:r>
      <w:r w:rsidR="0045176B">
        <w:rPr>
          <w:rFonts w:cstheme="minorHAnsi"/>
          <w:bCs/>
          <w:sz w:val="20"/>
          <w:szCs w:val="20"/>
        </w:rPr>
        <w:t xml:space="preserve">and </w:t>
      </w:r>
      <w:r w:rsidR="0045176B" w:rsidRPr="00764DE8">
        <w:rPr>
          <w:rFonts w:cstheme="minorHAnsi"/>
          <w:bCs/>
          <w:sz w:val="20"/>
          <w:szCs w:val="20"/>
        </w:rPr>
        <w:t>research</w:t>
      </w:r>
      <w:r w:rsidR="00F82A78" w:rsidRPr="00764DE8">
        <w:rPr>
          <w:rFonts w:cstheme="minorHAnsi"/>
          <w:bCs/>
          <w:sz w:val="20"/>
          <w:szCs w:val="20"/>
        </w:rPr>
        <w:t>.</w:t>
      </w:r>
    </w:p>
    <w:p w14:paraId="30041E12" w14:textId="7341E3E0" w:rsidR="00CF5749" w:rsidRPr="00764DE8" w:rsidRDefault="001D35AE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Contracts - </w:t>
      </w:r>
      <w:r w:rsidR="00CF5749" w:rsidRPr="00764DE8">
        <w:rPr>
          <w:rFonts w:cstheme="minorHAnsi"/>
          <w:bCs/>
          <w:sz w:val="20"/>
          <w:szCs w:val="20"/>
        </w:rPr>
        <w:t>Managing the Concord Contracts database</w:t>
      </w:r>
      <w:r w:rsidR="004721F0" w:rsidRPr="00764DE8">
        <w:rPr>
          <w:rFonts w:cstheme="minorHAnsi"/>
          <w:bCs/>
          <w:sz w:val="20"/>
          <w:szCs w:val="20"/>
        </w:rPr>
        <w:t>,</w:t>
      </w:r>
      <w:r w:rsidR="00CF5749" w:rsidRPr="00764DE8">
        <w:rPr>
          <w:rFonts w:cstheme="minorHAnsi"/>
          <w:bCs/>
          <w:sz w:val="20"/>
          <w:szCs w:val="20"/>
        </w:rPr>
        <w:t xml:space="preserve"> notifying key people in the company of contract deadlines</w:t>
      </w:r>
      <w:r w:rsidR="00B1431F" w:rsidRPr="00764DE8">
        <w:rPr>
          <w:rFonts w:cstheme="minorHAnsi"/>
          <w:bCs/>
          <w:sz w:val="20"/>
          <w:szCs w:val="20"/>
        </w:rPr>
        <w:t xml:space="preserve"> and keeping track of office leases worldwide</w:t>
      </w:r>
      <w:r w:rsidR="00745E25" w:rsidRPr="00764DE8">
        <w:rPr>
          <w:rFonts w:cstheme="minorHAnsi"/>
          <w:bCs/>
          <w:sz w:val="20"/>
          <w:szCs w:val="20"/>
        </w:rPr>
        <w:t>, reviewing contracts.</w:t>
      </w:r>
    </w:p>
    <w:p w14:paraId="3B309FC3" w14:textId="3824204A" w:rsidR="00F82A78" w:rsidRPr="00764DE8" w:rsidRDefault="00F82A78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 xml:space="preserve">Brexit – </w:t>
      </w:r>
      <w:r w:rsidR="007B5F95" w:rsidRPr="00764DE8">
        <w:rPr>
          <w:rFonts w:cstheme="minorHAnsi"/>
          <w:bCs/>
          <w:sz w:val="20"/>
          <w:szCs w:val="20"/>
        </w:rPr>
        <w:t>consulted</w:t>
      </w:r>
      <w:r w:rsidRPr="00764DE8">
        <w:rPr>
          <w:rFonts w:cstheme="minorHAnsi"/>
          <w:bCs/>
          <w:sz w:val="20"/>
          <w:szCs w:val="20"/>
        </w:rPr>
        <w:t xml:space="preserve"> with other company departments to get ready for Brexit including reviewing agreements</w:t>
      </w:r>
      <w:r w:rsidR="001D35AE">
        <w:rPr>
          <w:rFonts w:cstheme="minorHAnsi"/>
          <w:bCs/>
          <w:sz w:val="20"/>
          <w:szCs w:val="20"/>
        </w:rPr>
        <w:t xml:space="preserve">, documenting the new Brexit clone trademarks, </w:t>
      </w:r>
      <w:r w:rsidRPr="00764DE8">
        <w:rPr>
          <w:rFonts w:cstheme="minorHAnsi"/>
          <w:bCs/>
          <w:sz w:val="20"/>
          <w:szCs w:val="20"/>
        </w:rPr>
        <w:t xml:space="preserve">checking </w:t>
      </w:r>
      <w:r w:rsidR="0045176B" w:rsidRPr="00764DE8">
        <w:rPr>
          <w:rFonts w:cstheme="minorHAnsi"/>
          <w:bCs/>
          <w:sz w:val="20"/>
          <w:szCs w:val="20"/>
        </w:rPr>
        <w:t>trademarks,</w:t>
      </w:r>
      <w:r w:rsidRPr="00764DE8">
        <w:rPr>
          <w:rFonts w:cstheme="minorHAnsi"/>
          <w:bCs/>
          <w:sz w:val="20"/>
          <w:szCs w:val="20"/>
        </w:rPr>
        <w:t xml:space="preserve"> </w:t>
      </w:r>
      <w:r w:rsidR="001D35AE">
        <w:rPr>
          <w:rFonts w:cstheme="minorHAnsi"/>
          <w:bCs/>
          <w:sz w:val="20"/>
          <w:szCs w:val="20"/>
        </w:rPr>
        <w:t>and filing UK applications for pending EU trademarks not yet registered as of the Brexit deadline</w:t>
      </w:r>
      <w:r w:rsidRPr="00764DE8">
        <w:rPr>
          <w:rFonts w:cstheme="minorHAnsi"/>
          <w:bCs/>
          <w:sz w:val="20"/>
          <w:szCs w:val="20"/>
        </w:rPr>
        <w:t>.</w:t>
      </w:r>
    </w:p>
    <w:p w14:paraId="1DF0AAB4" w14:textId="435C8E66" w:rsidR="00745E25" w:rsidRPr="00764DE8" w:rsidRDefault="00745E25" w:rsidP="001D35AE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>GDPR matters – responding to requests from data subjects, keeping records up to date of each case, liaising with the company’s DPO, ensuring compliance through data mapping exercises.</w:t>
      </w:r>
    </w:p>
    <w:p w14:paraId="50CFB24D" w14:textId="77777777" w:rsidR="00DA7C29" w:rsidRPr="00764DE8" w:rsidRDefault="00DA7C29" w:rsidP="001D35AE">
      <w:pPr>
        <w:pStyle w:val="ListParagraph"/>
        <w:spacing w:line="240" w:lineRule="auto"/>
        <w:jc w:val="both"/>
        <w:rPr>
          <w:rFonts w:cstheme="minorHAnsi"/>
          <w:bCs/>
          <w:sz w:val="20"/>
          <w:szCs w:val="20"/>
        </w:rPr>
      </w:pPr>
    </w:p>
    <w:p w14:paraId="4C104CC5" w14:textId="588CC9AC" w:rsidR="00D85E11" w:rsidRPr="00764DE8" w:rsidRDefault="0023013A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 xml:space="preserve">Corporate Governance </w:t>
      </w:r>
      <w:r w:rsidR="00764DE8">
        <w:rPr>
          <w:rFonts w:cstheme="minorHAnsi"/>
          <w:b/>
          <w:sz w:val="20"/>
          <w:szCs w:val="20"/>
        </w:rPr>
        <w:t>&amp;</w:t>
      </w:r>
      <w:r w:rsidRPr="00764DE8">
        <w:rPr>
          <w:rFonts w:cstheme="minorHAnsi"/>
          <w:b/>
          <w:sz w:val="20"/>
          <w:szCs w:val="20"/>
        </w:rPr>
        <w:t xml:space="preserve"> Compliance Administrator at Baker Tilly    Dublin, Ireland October 2019- </w:t>
      </w:r>
      <w:r w:rsidR="00F637CF" w:rsidRPr="00764DE8">
        <w:rPr>
          <w:rFonts w:cstheme="minorHAnsi"/>
          <w:b/>
          <w:sz w:val="20"/>
          <w:szCs w:val="20"/>
        </w:rPr>
        <w:t>March 2020</w:t>
      </w:r>
    </w:p>
    <w:p w14:paraId="273A7349" w14:textId="77777777" w:rsidR="001D35AE" w:rsidRDefault="0023013A" w:rsidP="001D35AE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>Duties</w:t>
      </w:r>
      <w:r w:rsidRPr="00764DE8">
        <w:rPr>
          <w:rFonts w:cstheme="minorHAnsi"/>
          <w:sz w:val="20"/>
          <w:szCs w:val="20"/>
        </w:rPr>
        <w:t xml:space="preserve">- </w:t>
      </w:r>
    </w:p>
    <w:p w14:paraId="285DED52" w14:textId="270934C7" w:rsidR="00360BF4" w:rsidRPr="001D35AE" w:rsidRDefault="007B5F95" w:rsidP="001D35AE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1D35AE">
        <w:rPr>
          <w:rFonts w:cstheme="minorHAnsi"/>
          <w:sz w:val="20"/>
          <w:szCs w:val="20"/>
        </w:rPr>
        <w:t>Conducting</w:t>
      </w:r>
      <w:r w:rsidR="0023013A" w:rsidRPr="001D35AE">
        <w:rPr>
          <w:rFonts w:cstheme="minorHAnsi"/>
          <w:sz w:val="20"/>
          <w:szCs w:val="20"/>
        </w:rPr>
        <w:t xml:space="preserve"> Corporate Restructuring projects, using software such as Relate</w:t>
      </w:r>
      <w:r w:rsidR="00360BF4" w:rsidRPr="001D35AE">
        <w:rPr>
          <w:rFonts w:cstheme="minorHAnsi"/>
          <w:sz w:val="20"/>
          <w:szCs w:val="20"/>
        </w:rPr>
        <w:t>, Search 4 Less</w:t>
      </w:r>
      <w:r w:rsidR="0023013A" w:rsidRPr="001D35AE">
        <w:rPr>
          <w:rFonts w:cstheme="minorHAnsi"/>
          <w:sz w:val="20"/>
          <w:szCs w:val="20"/>
        </w:rPr>
        <w:t xml:space="preserve"> and Sage Coretime, </w:t>
      </w:r>
    </w:p>
    <w:p w14:paraId="36662EC4" w14:textId="20C70246" w:rsidR="00360BF4" w:rsidRPr="00764DE8" w:rsidRDefault="0023013A" w:rsidP="001D35AE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Making sure companies adhere to the Companies Act 2014 by advising clients, filing documents with the CRO, using excel to monitor Annual Returns, </w:t>
      </w:r>
      <w:r w:rsidR="007B5F95" w:rsidRPr="00764DE8">
        <w:rPr>
          <w:rFonts w:cstheme="minorHAnsi"/>
          <w:sz w:val="20"/>
          <w:szCs w:val="20"/>
        </w:rPr>
        <w:t>accounts,</w:t>
      </w:r>
      <w:r w:rsidRPr="00764DE8">
        <w:rPr>
          <w:rFonts w:cstheme="minorHAnsi"/>
          <w:sz w:val="20"/>
          <w:szCs w:val="20"/>
        </w:rPr>
        <w:t xml:space="preserve"> a</w:t>
      </w:r>
      <w:r w:rsidR="00360BF4" w:rsidRPr="00764DE8">
        <w:rPr>
          <w:rFonts w:cstheme="minorHAnsi"/>
          <w:sz w:val="20"/>
          <w:szCs w:val="20"/>
        </w:rPr>
        <w:t>nd Companies House UK deadlines.</w:t>
      </w:r>
      <w:r w:rsidRPr="00764DE8">
        <w:rPr>
          <w:rFonts w:cstheme="minorHAnsi"/>
          <w:sz w:val="20"/>
          <w:szCs w:val="20"/>
        </w:rPr>
        <w:t xml:space="preserve"> </w:t>
      </w:r>
    </w:p>
    <w:p w14:paraId="091CF617" w14:textId="77777777" w:rsidR="0023013A" w:rsidRPr="00764DE8" w:rsidRDefault="0023013A" w:rsidP="001D35AE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Drafting documents to facilitate </w:t>
      </w:r>
      <w:r w:rsidR="00D85E11" w:rsidRPr="00764DE8">
        <w:rPr>
          <w:rFonts w:cstheme="minorHAnsi"/>
          <w:sz w:val="20"/>
          <w:szCs w:val="20"/>
        </w:rPr>
        <w:t xml:space="preserve">changes </w:t>
      </w:r>
      <w:r w:rsidRPr="00764DE8">
        <w:rPr>
          <w:rFonts w:cstheme="minorHAnsi"/>
          <w:sz w:val="20"/>
          <w:szCs w:val="20"/>
        </w:rPr>
        <w:t>such as</w:t>
      </w:r>
      <w:r w:rsidR="00360BF4" w:rsidRPr="00764DE8">
        <w:rPr>
          <w:rFonts w:cstheme="minorHAnsi"/>
          <w:sz w:val="20"/>
          <w:szCs w:val="20"/>
        </w:rPr>
        <w:t xml:space="preserve"> </w:t>
      </w:r>
      <w:r w:rsidRPr="00764DE8">
        <w:rPr>
          <w:rFonts w:cstheme="minorHAnsi"/>
          <w:sz w:val="20"/>
          <w:szCs w:val="20"/>
        </w:rPr>
        <w:t>Voluntary Strike-Offs and Golden Share Acquisition</w:t>
      </w:r>
      <w:r w:rsidR="00D85E11" w:rsidRPr="00764DE8">
        <w:rPr>
          <w:rFonts w:cstheme="minorHAnsi"/>
          <w:sz w:val="20"/>
          <w:szCs w:val="20"/>
        </w:rPr>
        <w:t>s</w:t>
      </w:r>
      <w:r w:rsidRPr="00764DE8">
        <w:rPr>
          <w:rFonts w:cstheme="minorHAnsi"/>
          <w:sz w:val="20"/>
          <w:szCs w:val="20"/>
        </w:rPr>
        <w:t>.</w:t>
      </w:r>
    </w:p>
    <w:p w14:paraId="37197E83" w14:textId="4AF8063E" w:rsidR="00360BF4" w:rsidRPr="00764DE8" w:rsidRDefault="00360BF4" w:rsidP="001D35AE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sz w:val="20"/>
          <w:szCs w:val="20"/>
        </w:rPr>
        <w:t>Preparing company incorporation packs.</w:t>
      </w:r>
    </w:p>
    <w:p w14:paraId="2814634C" w14:textId="77777777" w:rsidR="00DA7C29" w:rsidRPr="00764DE8" w:rsidRDefault="00DA7C29" w:rsidP="001D35AE">
      <w:pPr>
        <w:pStyle w:val="ListParagraph"/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68173D3B" w14:textId="30046085" w:rsidR="00C50D0C" w:rsidRPr="00764DE8" w:rsidRDefault="00693D9E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>Business Development and Partnerships</w:t>
      </w:r>
      <w:r w:rsidR="000B5A7B" w:rsidRPr="00764DE8">
        <w:rPr>
          <w:rFonts w:cstheme="minorHAnsi"/>
          <w:b/>
          <w:sz w:val="20"/>
          <w:szCs w:val="20"/>
        </w:rPr>
        <w:t xml:space="preserve"> Intern at Kiva     </w:t>
      </w:r>
      <w:r w:rsidR="00764DE8">
        <w:rPr>
          <w:rFonts w:cstheme="minorHAnsi"/>
          <w:b/>
          <w:sz w:val="20"/>
          <w:szCs w:val="20"/>
        </w:rPr>
        <w:t xml:space="preserve">              </w:t>
      </w:r>
      <w:r w:rsidR="000B5A7B" w:rsidRPr="00764DE8">
        <w:rPr>
          <w:rFonts w:cstheme="minorHAnsi"/>
          <w:b/>
          <w:sz w:val="20"/>
          <w:szCs w:val="20"/>
        </w:rPr>
        <w:t>San Jose, California July</w:t>
      </w:r>
      <w:r w:rsidR="004721F0" w:rsidRPr="00764DE8">
        <w:rPr>
          <w:rFonts w:cstheme="minorHAnsi"/>
          <w:b/>
          <w:sz w:val="20"/>
          <w:szCs w:val="20"/>
        </w:rPr>
        <w:t xml:space="preserve"> </w:t>
      </w:r>
      <w:r w:rsidR="002D082B" w:rsidRPr="00764DE8">
        <w:rPr>
          <w:rFonts w:cstheme="minorHAnsi"/>
          <w:b/>
          <w:sz w:val="20"/>
          <w:szCs w:val="20"/>
        </w:rPr>
        <w:t>2019-October 2019</w:t>
      </w:r>
    </w:p>
    <w:p w14:paraId="5E94F1E0" w14:textId="25725F63" w:rsidR="00C50D0C" w:rsidRPr="00764DE8" w:rsidRDefault="00C50D0C" w:rsidP="001D35AE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sz w:val="20"/>
          <w:szCs w:val="20"/>
        </w:rPr>
        <w:t>Working on the Kiva</w:t>
      </w:r>
      <w:r w:rsidR="00EC4C22" w:rsidRPr="00764DE8">
        <w:rPr>
          <w:rFonts w:cstheme="minorHAnsi"/>
          <w:sz w:val="20"/>
          <w:szCs w:val="20"/>
        </w:rPr>
        <w:t xml:space="preserve"> San Jose and Peninsula</w:t>
      </w:r>
      <w:r w:rsidRPr="00764DE8">
        <w:rPr>
          <w:rFonts w:cstheme="minorHAnsi"/>
          <w:sz w:val="20"/>
          <w:szCs w:val="20"/>
        </w:rPr>
        <w:t xml:space="preserve"> US team to establish kiva hubs along the southern belt (Kentucky, Louisiana, Alabama, </w:t>
      </w:r>
      <w:r w:rsidR="007B5F95" w:rsidRPr="00764DE8">
        <w:rPr>
          <w:rFonts w:cstheme="minorHAnsi"/>
          <w:sz w:val="20"/>
          <w:szCs w:val="20"/>
        </w:rPr>
        <w:t>Texas,</w:t>
      </w:r>
      <w:r w:rsidRPr="00764DE8">
        <w:rPr>
          <w:rFonts w:cstheme="minorHAnsi"/>
          <w:sz w:val="20"/>
          <w:szCs w:val="20"/>
        </w:rPr>
        <w:t xml:space="preserve"> and California</w:t>
      </w:r>
      <w:r w:rsidR="00E67636">
        <w:rPr>
          <w:rFonts w:cstheme="minorHAnsi"/>
          <w:sz w:val="20"/>
          <w:szCs w:val="20"/>
        </w:rPr>
        <w:t>)</w:t>
      </w:r>
      <w:r w:rsidRPr="00764DE8">
        <w:rPr>
          <w:rFonts w:cstheme="minorHAnsi"/>
          <w:sz w:val="20"/>
          <w:szCs w:val="20"/>
        </w:rPr>
        <w:t>.</w:t>
      </w:r>
    </w:p>
    <w:p w14:paraId="130FF85E" w14:textId="77777777" w:rsidR="002C664C" w:rsidRPr="00764DE8" w:rsidRDefault="002C664C" w:rsidP="001D35AE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Objective: Help small businesses in disadvantaged communities thrive by giving them </w:t>
      </w:r>
      <w:r w:rsidR="00693D9E" w:rsidRPr="00764DE8">
        <w:rPr>
          <w:rFonts w:cstheme="minorHAnsi"/>
          <w:sz w:val="20"/>
          <w:szCs w:val="20"/>
        </w:rPr>
        <w:t xml:space="preserve">micro </w:t>
      </w:r>
      <w:r w:rsidRPr="00764DE8">
        <w:rPr>
          <w:rFonts w:cstheme="minorHAnsi"/>
          <w:sz w:val="20"/>
          <w:szCs w:val="20"/>
        </w:rPr>
        <w:t>loans</w:t>
      </w:r>
      <w:r w:rsidR="00693D9E" w:rsidRPr="00764DE8">
        <w:rPr>
          <w:rFonts w:cstheme="minorHAnsi"/>
          <w:sz w:val="20"/>
          <w:szCs w:val="20"/>
        </w:rPr>
        <w:t xml:space="preserve"> by crowdfunding</w:t>
      </w:r>
      <w:r w:rsidRPr="00764DE8">
        <w:rPr>
          <w:rFonts w:cstheme="minorHAnsi"/>
          <w:sz w:val="20"/>
          <w:szCs w:val="20"/>
        </w:rPr>
        <w:t>.</w:t>
      </w:r>
    </w:p>
    <w:p w14:paraId="66B7E764" w14:textId="37057163" w:rsidR="002C664C" w:rsidRPr="00764DE8" w:rsidRDefault="00172623" w:rsidP="001D35AE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Cs/>
          <w:sz w:val="20"/>
          <w:szCs w:val="20"/>
        </w:rPr>
        <w:t>Duties-</w:t>
      </w:r>
      <w:r w:rsidR="002C664C" w:rsidRPr="00764DE8">
        <w:rPr>
          <w:rFonts w:cstheme="minorHAnsi"/>
          <w:sz w:val="20"/>
          <w:szCs w:val="20"/>
        </w:rPr>
        <w:t xml:space="preserve">Researching foundations and potential partners, giving pitches to potential partners </w:t>
      </w:r>
      <w:r w:rsidR="007B5F95" w:rsidRPr="00764DE8">
        <w:rPr>
          <w:rFonts w:cstheme="minorHAnsi"/>
          <w:sz w:val="20"/>
          <w:szCs w:val="20"/>
        </w:rPr>
        <w:t>e.g.,</w:t>
      </w:r>
      <w:r w:rsidR="002C664C" w:rsidRPr="00764DE8">
        <w:rPr>
          <w:rFonts w:cstheme="minorHAnsi"/>
          <w:sz w:val="20"/>
          <w:szCs w:val="20"/>
        </w:rPr>
        <w:t xml:space="preserve"> chamber of commerce, using applications such as Looker and Confluence, conducting meetings with potential partners and borrowers, flagging issues to </w:t>
      </w:r>
      <w:r w:rsidR="007B5F95" w:rsidRPr="00764DE8">
        <w:rPr>
          <w:rFonts w:cstheme="minorHAnsi"/>
          <w:sz w:val="20"/>
          <w:szCs w:val="20"/>
        </w:rPr>
        <w:t>supervisors,</w:t>
      </w:r>
      <w:r w:rsidR="002C664C" w:rsidRPr="00764DE8">
        <w:rPr>
          <w:rFonts w:cstheme="minorHAnsi"/>
          <w:sz w:val="20"/>
          <w:szCs w:val="20"/>
        </w:rPr>
        <w:t xml:space="preserve"> and attending meetings.</w:t>
      </w:r>
    </w:p>
    <w:p w14:paraId="3834DED7" w14:textId="46F4EB10" w:rsidR="00172623" w:rsidRPr="00764DE8" w:rsidRDefault="00172623" w:rsidP="001D35AE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sz w:val="20"/>
          <w:szCs w:val="20"/>
        </w:rPr>
        <w:t>Obtained Certificate in Global Privacy and Information Security.</w:t>
      </w:r>
    </w:p>
    <w:p w14:paraId="3CEA95F6" w14:textId="77777777" w:rsidR="00F0122C" w:rsidRPr="00764DE8" w:rsidRDefault="00F0122C" w:rsidP="001D35AE">
      <w:pPr>
        <w:pStyle w:val="ListParagraph"/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5877DCD6" w14:textId="221E4A8F" w:rsidR="00C50D0C" w:rsidRPr="00764DE8" w:rsidRDefault="00C50D0C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64DE8">
        <w:rPr>
          <w:rFonts w:cstheme="minorHAnsi"/>
          <w:b/>
          <w:sz w:val="20"/>
          <w:szCs w:val="20"/>
        </w:rPr>
        <w:t xml:space="preserve">Legal Intern at George Lynch &amp; Son Solicitors                            </w:t>
      </w:r>
      <w:r w:rsidR="00764DE8">
        <w:rPr>
          <w:rFonts w:cstheme="minorHAnsi"/>
          <w:b/>
          <w:sz w:val="20"/>
          <w:szCs w:val="20"/>
        </w:rPr>
        <w:t xml:space="preserve">           </w:t>
      </w:r>
      <w:r w:rsidRPr="00764DE8">
        <w:rPr>
          <w:rFonts w:cstheme="minorHAnsi"/>
          <w:b/>
          <w:sz w:val="20"/>
          <w:szCs w:val="20"/>
        </w:rPr>
        <w:t>Leitrim, Ireland June-July 2018</w:t>
      </w:r>
    </w:p>
    <w:p w14:paraId="095FF27C" w14:textId="77777777" w:rsidR="00C50D0C" w:rsidRPr="00764DE8" w:rsidRDefault="00C50D0C" w:rsidP="001D35AE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Gained knowledge in the areas of conveyancing, litigation and wills/ probate and attended court sittings.</w:t>
      </w:r>
    </w:p>
    <w:p w14:paraId="40E6325F" w14:textId="77777777" w:rsidR="00C50D0C" w:rsidRPr="00764DE8" w:rsidRDefault="00C50D0C" w:rsidP="001D35AE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Drafted documents in duplicate to the purchasing solicitor with the folio and file plans attached.</w:t>
      </w:r>
    </w:p>
    <w:p w14:paraId="5A27509C" w14:textId="77777777" w:rsidR="00C50D0C" w:rsidRPr="00764DE8" w:rsidRDefault="00C50D0C" w:rsidP="001D35AE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Drafted wills and aided the senior partner in being a witness to the wills.</w:t>
      </w:r>
    </w:p>
    <w:p w14:paraId="03EA1A05" w14:textId="6923FED6" w:rsidR="00F0122C" w:rsidRPr="00764DE8" w:rsidRDefault="007B5F95" w:rsidP="001D35AE">
      <w:pPr>
        <w:pStyle w:val="ListParagraph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Conducted</w:t>
      </w:r>
      <w:r w:rsidR="00C50D0C" w:rsidRPr="00764DE8">
        <w:rPr>
          <w:rFonts w:cstheme="minorHAnsi"/>
          <w:sz w:val="20"/>
          <w:szCs w:val="20"/>
        </w:rPr>
        <w:t xml:space="preserve"> administrative work such as filing, answering phone calls and photocopying.</w:t>
      </w:r>
    </w:p>
    <w:p w14:paraId="5115C95C" w14:textId="77777777" w:rsidR="00C50D0C" w:rsidRPr="00764DE8" w:rsidRDefault="00C50D0C" w:rsidP="001D35AE">
      <w:pPr>
        <w:pStyle w:val="ListParagraph"/>
        <w:spacing w:line="240" w:lineRule="auto"/>
        <w:ind w:left="0"/>
        <w:jc w:val="both"/>
        <w:rPr>
          <w:rFonts w:cstheme="minorHAnsi"/>
          <w:b/>
          <w:sz w:val="20"/>
          <w:szCs w:val="20"/>
          <w:u w:val="single"/>
        </w:rPr>
      </w:pPr>
      <w:r w:rsidRPr="00764DE8">
        <w:rPr>
          <w:rFonts w:cstheme="minorHAnsi"/>
          <w:b/>
          <w:sz w:val="20"/>
          <w:szCs w:val="20"/>
          <w:u w:val="single"/>
        </w:rPr>
        <w:t>Skills</w:t>
      </w:r>
    </w:p>
    <w:p w14:paraId="4BDA9D3F" w14:textId="67AD010A" w:rsidR="00C50D0C" w:rsidRPr="00764DE8" w:rsidRDefault="00C50D0C" w:rsidP="001D35AE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Fluency in French</w:t>
      </w:r>
      <w:r w:rsidR="00D027D4">
        <w:rPr>
          <w:rFonts w:cstheme="minorHAnsi"/>
          <w:sz w:val="20"/>
          <w:szCs w:val="20"/>
        </w:rPr>
        <w:t xml:space="preserve"> and Irish.</w:t>
      </w:r>
    </w:p>
    <w:p w14:paraId="1CCF5706" w14:textId="72346A3A" w:rsidR="00C50D0C" w:rsidRPr="00764DE8" w:rsidRDefault="00C50D0C" w:rsidP="001D35AE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Proficiency in Microsoft Office Suite</w:t>
      </w:r>
      <w:r w:rsidR="00172623" w:rsidRPr="00764DE8">
        <w:rPr>
          <w:rFonts w:cstheme="minorHAnsi"/>
          <w:sz w:val="20"/>
          <w:szCs w:val="20"/>
        </w:rPr>
        <w:t xml:space="preserve">, </w:t>
      </w:r>
      <w:r w:rsidR="00CF3018" w:rsidRPr="00764DE8">
        <w:rPr>
          <w:rFonts w:cstheme="minorHAnsi"/>
          <w:sz w:val="20"/>
          <w:szCs w:val="20"/>
        </w:rPr>
        <w:t xml:space="preserve">TM Cloud, Search4Less, Concord </w:t>
      </w:r>
      <w:r w:rsidR="004721F0" w:rsidRPr="00764DE8">
        <w:rPr>
          <w:rFonts w:cstheme="minorHAnsi"/>
          <w:sz w:val="20"/>
          <w:szCs w:val="20"/>
        </w:rPr>
        <w:t>Contract D</w:t>
      </w:r>
      <w:r w:rsidR="00CF3018" w:rsidRPr="00764DE8">
        <w:rPr>
          <w:rFonts w:cstheme="minorHAnsi"/>
          <w:sz w:val="20"/>
          <w:szCs w:val="20"/>
        </w:rPr>
        <w:t xml:space="preserve">atabase, </w:t>
      </w:r>
      <w:r w:rsidR="004721F0" w:rsidRPr="00764DE8">
        <w:rPr>
          <w:rFonts w:cstheme="minorHAnsi"/>
          <w:sz w:val="20"/>
          <w:szCs w:val="20"/>
        </w:rPr>
        <w:t xml:space="preserve">and </w:t>
      </w:r>
      <w:r w:rsidR="00CF3018" w:rsidRPr="00764DE8">
        <w:rPr>
          <w:rFonts w:cstheme="minorHAnsi"/>
          <w:sz w:val="20"/>
          <w:szCs w:val="20"/>
        </w:rPr>
        <w:t>Core.ie</w:t>
      </w:r>
    </w:p>
    <w:p w14:paraId="594A528D" w14:textId="277314E2" w:rsidR="00C50D0C" w:rsidRPr="00764DE8" w:rsidRDefault="00C50D0C" w:rsidP="001D35AE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Drafting legal documents.</w:t>
      </w:r>
    </w:p>
    <w:p w14:paraId="134DCF1B" w14:textId="66CDC40A" w:rsidR="00C50D0C" w:rsidRPr="00764DE8" w:rsidRDefault="00C50D0C" w:rsidP="001D35AE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Experience using </w:t>
      </w:r>
      <w:r w:rsidR="004721F0" w:rsidRPr="00764DE8">
        <w:rPr>
          <w:rFonts w:cstheme="minorHAnsi"/>
          <w:sz w:val="20"/>
          <w:szCs w:val="20"/>
        </w:rPr>
        <w:t xml:space="preserve">Research </w:t>
      </w:r>
      <w:r w:rsidRPr="00764DE8">
        <w:rPr>
          <w:rFonts w:cstheme="minorHAnsi"/>
          <w:sz w:val="20"/>
          <w:szCs w:val="20"/>
        </w:rPr>
        <w:t xml:space="preserve">databases </w:t>
      </w:r>
      <w:r w:rsidR="007B5F95" w:rsidRPr="00764DE8">
        <w:rPr>
          <w:rFonts w:cstheme="minorHAnsi"/>
          <w:sz w:val="20"/>
          <w:szCs w:val="20"/>
        </w:rPr>
        <w:t>e.g.,</w:t>
      </w:r>
      <w:r w:rsidRPr="00764DE8">
        <w:rPr>
          <w:rFonts w:cstheme="minorHAnsi"/>
          <w:sz w:val="20"/>
          <w:szCs w:val="20"/>
        </w:rPr>
        <w:t xml:space="preserve"> Lexis, Hein-online</w:t>
      </w:r>
      <w:r w:rsidR="00BA6F9F" w:rsidRPr="00764DE8">
        <w:rPr>
          <w:rFonts w:cstheme="minorHAnsi"/>
          <w:sz w:val="20"/>
          <w:szCs w:val="20"/>
        </w:rPr>
        <w:t>, Practical Law</w:t>
      </w:r>
      <w:r w:rsidRPr="00764DE8">
        <w:rPr>
          <w:rFonts w:cstheme="minorHAnsi"/>
          <w:sz w:val="20"/>
          <w:szCs w:val="20"/>
        </w:rPr>
        <w:t xml:space="preserve"> and Westlaw</w:t>
      </w:r>
      <w:r w:rsidR="004721F0" w:rsidRPr="00764DE8">
        <w:rPr>
          <w:rFonts w:cstheme="minorHAnsi"/>
          <w:sz w:val="20"/>
          <w:szCs w:val="20"/>
        </w:rPr>
        <w:t>.</w:t>
      </w:r>
    </w:p>
    <w:p w14:paraId="50283485" w14:textId="4D54A165" w:rsidR="00BA6F9F" w:rsidRPr="00764DE8" w:rsidRDefault="00BA6F9F" w:rsidP="001D35AE">
      <w:pPr>
        <w:spacing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4DE8">
        <w:rPr>
          <w:rFonts w:cstheme="minorHAnsi"/>
          <w:b/>
          <w:bCs/>
          <w:sz w:val="20"/>
          <w:szCs w:val="20"/>
          <w:u w:val="single"/>
        </w:rPr>
        <w:t>Hobbies</w:t>
      </w:r>
    </w:p>
    <w:p w14:paraId="42C070D7" w14:textId="1809559D" w:rsidR="00BA6F9F" w:rsidRPr="00764DE8" w:rsidRDefault="00BA6F9F" w:rsidP="001D35AE">
      <w:p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 xml:space="preserve">Running, Hiking, Reading Crime Fiction, Travelling and </w:t>
      </w:r>
      <w:r w:rsidR="00D027D4">
        <w:rPr>
          <w:rFonts w:cstheme="minorHAnsi"/>
          <w:sz w:val="20"/>
          <w:szCs w:val="20"/>
        </w:rPr>
        <w:t>Wall Climbing</w:t>
      </w:r>
      <w:r w:rsidRPr="00764DE8">
        <w:rPr>
          <w:rFonts w:cstheme="minorHAnsi"/>
          <w:sz w:val="20"/>
          <w:szCs w:val="20"/>
        </w:rPr>
        <w:t>.</w:t>
      </w:r>
    </w:p>
    <w:p w14:paraId="353D6557" w14:textId="18EB0804" w:rsidR="00BA6F9F" w:rsidRPr="00764DE8" w:rsidRDefault="00BA6F9F" w:rsidP="001D35AE">
      <w:pPr>
        <w:spacing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764DE8">
        <w:rPr>
          <w:rFonts w:cstheme="minorHAnsi"/>
          <w:b/>
          <w:bCs/>
          <w:sz w:val="20"/>
          <w:szCs w:val="20"/>
          <w:u w:val="single"/>
        </w:rPr>
        <w:t>References</w:t>
      </w:r>
    </w:p>
    <w:p w14:paraId="0B9F39CE" w14:textId="65420A76" w:rsidR="00BA6F9F" w:rsidRPr="00764DE8" w:rsidRDefault="00BA6F9F" w:rsidP="001D35AE">
      <w:pPr>
        <w:spacing w:line="240" w:lineRule="auto"/>
        <w:jc w:val="both"/>
        <w:rPr>
          <w:rFonts w:cstheme="minorHAnsi"/>
          <w:sz w:val="20"/>
          <w:szCs w:val="20"/>
        </w:rPr>
      </w:pPr>
      <w:r w:rsidRPr="00764DE8">
        <w:rPr>
          <w:rFonts w:cstheme="minorHAnsi"/>
          <w:sz w:val="20"/>
          <w:szCs w:val="20"/>
        </w:rPr>
        <w:t>References available upon request.</w:t>
      </w:r>
    </w:p>
    <w:sectPr w:rsidR="00BA6F9F" w:rsidRPr="00764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921"/>
    <w:multiLevelType w:val="hybridMultilevel"/>
    <w:tmpl w:val="60C288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C183A"/>
    <w:multiLevelType w:val="hybridMultilevel"/>
    <w:tmpl w:val="B35C6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5965"/>
    <w:multiLevelType w:val="hybridMultilevel"/>
    <w:tmpl w:val="921A5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A23"/>
    <w:multiLevelType w:val="hybridMultilevel"/>
    <w:tmpl w:val="82CEB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C3870"/>
    <w:multiLevelType w:val="hybridMultilevel"/>
    <w:tmpl w:val="D952B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21CF4"/>
    <w:multiLevelType w:val="hybridMultilevel"/>
    <w:tmpl w:val="F1DAE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037E5"/>
    <w:multiLevelType w:val="hybridMultilevel"/>
    <w:tmpl w:val="2B0233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67F5"/>
    <w:multiLevelType w:val="hybridMultilevel"/>
    <w:tmpl w:val="BF6AF7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E692C"/>
    <w:multiLevelType w:val="hybridMultilevel"/>
    <w:tmpl w:val="0D3E8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536B2"/>
    <w:multiLevelType w:val="hybridMultilevel"/>
    <w:tmpl w:val="2D8225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F7649"/>
    <w:multiLevelType w:val="hybridMultilevel"/>
    <w:tmpl w:val="50C2A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33E9F"/>
    <w:multiLevelType w:val="hybridMultilevel"/>
    <w:tmpl w:val="1272E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024915">
    <w:abstractNumId w:val="1"/>
  </w:num>
  <w:num w:numId="2" w16cid:durableId="1339969399">
    <w:abstractNumId w:val="8"/>
  </w:num>
  <w:num w:numId="3" w16cid:durableId="82455412">
    <w:abstractNumId w:val="7"/>
  </w:num>
  <w:num w:numId="4" w16cid:durableId="707682760">
    <w:abstractNumId w:val="10"/>
  </w:num>
  <w:num w:numId="5" w16cid:durableId="16470024">
    <w:abstractNumId w:val="3"/>
  </w:num>
  <w:num w:numId="6" w16cid:durableId="1895383798">
    <w:abstractNumId w:val="11"/>
  </w:num>
  <w:num w:numId="7" w16cid:durableId="12535947">
    <w:abstractNumId w:val="2"/>
  </w:num>
  <w:num w:numId="8" w16cid:durableId="1617178380">
    <w:abstractNumId w:val="9"/>
  </w:num>
  <w:num w:numId="9" w16cid:durableId="1469394816">
    <w:abstractNumId w:val="6"/>
  </w:num>
  <w:num w:numId="10" w16cid:durableId="1570576356">
    <w:abstractNumId w:val="4"/>
  </w:num>
  <w:num w:numId="11" w16cid:durableId="743915970">
    <w:abstractNumId w:val="0"/>
  </w:num>
  <w:num w:numId="12" w16cid:durableId="621302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0C"/>
    <w:rsid w:val="000B5A7B"/>
    <w:rsid w:val="000C0AD4"/>
    <w:rsid w:val="00125603"/>
    <w:rsid w:val="00172623"/>
    <w:rsid w:val="001D35AE"/>
    <w:rsid w:val="0023013A"/>
    <w:rsid w:val="0026085A"/>
    <w:rsid w:val="002C664C"/>
    <w:rsid w:val="002D082B"/>
    <w:rsid w:val="00360BF4"/>
    <w:rsid w:val="003B4743"/>
    <w:rsid w:val="0042164E"/>
    <w:rsid w:val="00441A1D"/>
    <w:rsid w:val="0045176B"/>
    <w:rsid w:val="004721F0"/>
    <w:rsid w:val="005C6584"/>
    <w:rsid w:val="005E59B8"/>
    <w:rsid w:val="00617AF9"/>
    <w:rsid w:val="00693D9E"/>
    <w:rsid w:val="00745E25"/>
    <w:rsid w:val="00764DE8"/>
    <w:rsid w:val="007732FD"/>
    <w:rsid w:val="00795AA8"/>
    <w:rsid w:val="007B5F95"/>
    <w:rsid w:val="008F25B7"/>
    <w:rsid w:val="00930A46"/>
    <w:rsid w:val="009E29E9"/>
    <w:rsid w:val="00A35572"/>
    <w:rsid w:val="00B1431F"/>
    <w:rsid w:val="00BA6F9F"/>
    <w:rsid w:val="00C0758C"/>
    <w:rsid w:val="00C50D0C"/>
    <w:rsid w:val="00CA5983"/>
    <w:rsid w:val="00CF3018"/>
    <w:rsid w:val="00CF5749"/>
    <w:rsid w:val="00D027D4"/>
    <w:rsid w:val="00D85E11"/>
    <w:rsid w:val="00DA7C29"/>
    <w:rsid w:val="00E66D33"/>
    <w:rsid w:val="00E67636"/>
    <w:rsid w:val="00EB0D1C"/>
    <w:rsid w:val="00EC4C22"/>
    <w:rsid w:val="00F0122C"/>
    <w:rsid w:val="00F637CF"/>
    <w:rsid w:val="00F8190F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B2E0"/>
  <w15:chartTrackingRefBased/>
  <w15:docId w15:val="{B6D73554-E52C-4489-AC25-BA3C1F97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Laird</dc:creator>
  <cp:keywords/>
  <dc:description/>
  <cp:lastModifiedBy>Laura Laird</cp:lastModifiedBy>
  <cp:revision>19</cp:revision>
  <dcterms:created xsi:type="dcterms:W3CDTF">2021-10-03T20:26:00Z</dcterms:created>
  <dcterms:modified xsi:type="dcterms:W3CDTF">2022-09-04T15:10:00Z</dcterms:modified>
</cp:coreProperties>
</file>