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9B" w:rsidRDefault="00DA1A9B" w:rsidP="00DA1A9B">
      <w:pPr>
        <w:pStyle w:val="NoSpacing"/>
        <w:jc w:val="center"/>
        <w:rPr>
          <w:rFonts w:ascii="Times New Roman" w:hAnsi="Times New Roman" w:cs="Times New Roman"/>
          <w:b/>
          <w:sz w:val="28"/>
          <w:szCs w:val="28"/>
        </w:rPr>
      </w:pPr>
      <w:r>
        <w:rPr>
          <w:rFonts w:ascii="Times New Roman" w:hAnsi="Times New Roman" w:cs="Times New Roman"/>
          <w:b/>
          <w:sz w:val="28"/>
          <w:szCs w:val="28"/>
        </w:rPr>
        <w:t>CURRICULUM VITAE</w:t>
      </w:r>
    </w:p>
    <w:p w:rsidR="00DA1A9B" w:rsidRDefault="00DA1A9B" w:rsidP="00DA1A9B">
      <w:pPr>
        <w:pStyle w:val="NoSpacing"/>
        <w:jc w:val="center"/>
        <w:rPr>
          <w:rFonts w:ascii="Times New Roman" w:hAnsi="Times New Roman" w:cs="Times New Roman"/>
          <w:b/>
          <w:sz w:val="28"/>
          <w:szCs w:val="28"/>
        </w:rPr>
      </w:pPr>
    </w:p>
    <w:p w:rsidR="00DA1A9B" w:rsidRPr="009F7E9C" w:rsidRDefault="00DA1A9B" w:rsidP="00DA1A9B">
      <w:pPr>
        <w:pStyle w:val="NoSpacing"/>
        <w:jc w:val="center"/>
        <w:rPr>
          <w:rFonts w:ascii="Times New Roman" w:hAnsi="Times New Roman" w:cs="Times New Roman"/>
          <w:b/>
          <w:sz w:val="24"/>
          <w:szCs w:val="24"/>
        </w:rPr>
      </w:pPr>
      <w:r>
        <w:rPr>
          <w:rFonts w:ascii="Times New Roman" w:hAnsi="Times New Roman" w:cs="Times New Roman"/>
          <w:b/>
          <w:sz w:val="24"/>
          <w:szCs w:val="24"/>
        </w:rPr>
        <w:t>Lauren Edwards</w:t>
      </w:r>
    </w:p>
    <w:p w:rsidR="00DA1A9B" w:rsidRDefault="00892480" w:rsidP="00DA1A9B">
      <w:pPr>
        <w:pStyle w:val="NoSpacing"/>
        <w:pBdr>
          <w:bottom w:val="single" w:sz="12" w:space="1" w:color="auto"/>
        </w:pBdr>
        <w:ind w:right="-188"/>
        <w:jc w:val="center"/>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Aranleigh</w:t>
      </w:r>
      <w:proofErr w:type="spellEnd"/>
      <w:r>
        <w:rPr>
          <w:rFonts w:ascii="Times New Roman" w:hAnsi="Times New Roman" w:cs="Times New Roman"/>
          <w:sz w:val="24"/>
          <w:szCs w:val="24"/>
        </w:rPr>
        <w:t xml:space="preserve"> Court</w:t>
      </w:r>
      <w:r w:rsidR="00DA1A9B">
        <w:rPr>
          <w:rFonts w:ascii="Times New Roman" w:hAnsi="Times New Roman" w:cs="Times New Roman"/>
          <w:sz w:val="24"/>
          <w:szCs w:val="24"/>
        </w:rPr>
        <w:t>,</w:t>
      </w:r>
    </w:p>
    <w:p w:rsidR="00DA1A9B" w:rsidRDefault="00892480" w:rsidP="00DA1A9B">
      <w:pPr>
        <w:pStyle w:val="NoSpacing"/>
        <w:pBdr>
          <w:bottom w:val="single" w:sz="12" w:space="1" w:color="auto"/>
        </w:pBdr>
        <w:ind w:right="-188"/>
        <w:jc w:val="center"/>
        <w:rPr>
          <w:rFonts w:ascii="Times New Roman" w:hAnsi="Times New Roman" w:cs="Times New Roman"/>
          <w:b/>
          <w:sz w:val="24"/>
          <w:szCs w:val="24"/>
        </w:rPr>
      </w:pPr>
      <w:r>
        <w:rPr>
          <w:rFonts w:ascii="Times New Roman" w:hAnsi="Times New Roman" w:cs="Times New Roman"/>
          <w:sz w:val="24"/>
          <w:szCs w:val="24"/>
        </w:rPr>
        <w:t>Rathfarnham, Dublin 14</w:t>
      </w:r>
    </w:p>
    <w:p w:rsidR="00DA1A9B" w:rsidRDefault="00DA1A9B" w:rsidP="00DA1A9B">
      <w:pPr>
        <w:pStyle w:val="NoSpacing"/>
        <w:pBdr>
          <w:bottom w:val="single" w:sz="12" w:space="1" w:color="auto"/>
        </w:pBdr>
        <w:ind w:right="-188"/>
        <w:jc w:val="center"/>
        <w:rPr>
          <w:rFonts w:ascii="Times New Roman" w:hAnsi="Times New Roman" w:cs="Times New Roman"/>
          <w:sz w:val="24"/>
          <w:szCs w:val="24"/>
        </w:rPr>
      </w:pPr>
      <w:r>
        <w:rPr>
          <w:rFonts w:ascii="Times New Roman" w:hAnsi="Times New Roman" w:cs="Times New Roman"/>
          <w:sz w:val="24"/>
          <w:szCs w:val="24"/>
        </w:rPr>
        <w:t xml:space="preserve"> Phone: </w:t>
      </w:r>
      <w:r w:rsidR="00422716">
        <w:rPr>
          <w:rFonts w:ascii="Times New Roman" w:hAnsi="Times New Roman" w:cs="Times New Roman"/>
          <w:sz w:val="24"/>
          <w:szCs w:val="24"/>
        </w:rPr>
        <w:t>+61 4 05860034</w:t>
      </w:r>
      <w:bookmarkStart w:id="0" w:name="_GoBack"/>
      <w:bookmarkEnd w:id="0"/>
    </w:p>
    <w:p w:rsidR="00DA1A9B" w:rsidRDefault="00DA1A9B" w:rsidP="00DA1A9B">
      <w:pPr>
        <w:pStyle w:val="NoSpacing"/>
        <w:pBdr>
          <w:bottom w:val="single" w:sz="12" w:space="1" w:color="auto"/>
        </w:pBdr>
        <w:ind w:right="-188"/>
        <w:jc w:val="center"/>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D167CC">
          <w:rPr>
            <w:rStyle w:val="Hyperlink"/>
            <w:rFonts w:ascii="Times New Roman" w:hAnsi="Times New Roman" w:cs="Times New Roman"/>
            <w:sz w:val="24"/>
            <w:szCs w:val="24"/>
          </w:rPr>
          <w:t>edwardle@tcd.ie</w:t>
        </w:r>
      </w:hyperlink>
    </w:p>
    <w:p w:rsidR="00DA1A9B" w:rsidRPr="009F7E9C" w:rsidRDefault="00DA1A9B" w:rsidP="00DA1A9B">
      <w:pPr>
        <w:pStyle w:val="NoSpacing"/>
        <w:pBdr>
          <w:bottom w:val="single" w:sz="12" w:space="1" w:color="auto"/>
        </w:pBdr>
        <w:ind w:right="-188"/>
        <w:jc w:val="center"/>
        <w:rPr>
          <w:rFonts w:ascii="Times New Roman" w:hAnsi="Times New Roman" w:cs="Times New Roman"/>
          <w:b/>
          <w:sz w:val="24"/>
          <w:szCs w:val="24"/>
        </w:rPr>
      </w:pPr>
    </w:p>
    <w:p w:rsidR="00DA1A9B" w:rsidRDefault="00DA1A9B" w:rsidP="00DA1A9B">
      <w:pPr>
        <w:pStyle w:val="NoSpacing"/>
        <w:ind w:right="-188"/>
        <w:rPr>
          <w:rFonts w:ascii="Times New Roman" w:hAnsi="Times New Roman" w:cs="Times New Roman"/>
          <w:sz w:val="24"/>
          <w:szCs w:val="24"/>
        </w:rPr>
      </w:pPr>
    </w:p>
    <w:p w:rsidR="00DA1A9B" w:rsidRDefault="00DA1A9B" w:rsidP="00DA1A9B">
      <w:pPr>
        <w:pStyle w:val="NoSpacing"/>
        <w:ind w:right="-188"/>
        <w:rPr>
          <w:rFonts w:ascii="Times New Roman" w:hAnsi="Times New Roman" w:cs="Times New Roman"/>
          <w:b/>
          <w:sz w:val="24"/>
          <w:szCs w:val="24"/>
          <w:u w:val="single"/>
        </w:rPr>
      </w:pPr>
      <w:r w:rsidRPr="008E1244">
        <w:rPr>
          <w:rFonts w:ascii="Times New Roman" w:hAnsi="Times New Roman" w:cs="Times New Roman"/>
          <w:b/>
          <w:sz w:val="24"/>
          <w:szCs w:val="24"/>
          <w:u w:val="single"/>
        </w:rPr>
        <w:t>Personal Profile</w:t>
      </w:r>
    </w:p>
    <w:p w:rsidR="00DA1A9B" w:rsidRDefault="00DA1A9B" w:rsidP="00DA1A9B">
      <w:pPr>
        <w:pStyle w:val="NoSpacing"/>
        <w:pBdr>
          <w:bottom w:val="single" w:sz="12" w:space="1" w:color="auto"/>
        </w:pBdr>
        <w:ind w:right="-188"/>
        <w:rPr>
          <w:rFonts w:ascii="Times New Roman" w:hAnsi="Times New Roman" w:cs="Times New Roman"/>
          <w:kern w:val="28"/>
          <w:sz w:val="24"/>
          <w:szCs w:val="24"/>
          <w:lang w:val="en-US"/>
        </w:rPr>
      </w:pPr>
    </w:p>
    <w:p w:rsidR="00DA1A9B" w:rsidRDefault="00DA1A9B" w:rsidP="00DA1A9B">
      <w:pPr>
        <w:pStyle w:val="NoSpacing"/>
        <w:pBdr>
          <w:bottom w:val="single" w:sz="12" w:space="1" w:color="auto"/>
        </w:pBdr>
        <w:ind w:right="-188"/>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focused, hard-working and</w:t>
      </w:r>
      <w:r w:rsidRPr="00FD025E">
        <w:rPr>
          <w:rFonts w:ascii="Times New Roman" w:hAnsi="Times New Roman" w:cs="Times New Roman"/>
          <w:kern w:val="28"/>
          <w:sz w:val="24"/>
          <w:szCs w:val="24"/>
          <w:lang w:val="en-US"/>
        </w:rPr>
        <w:t xml:space="preserve"> work well as part of a team. I am friendly and try my best to make those around me feel comfortable. I am e</w:t>
      </w:r>
      <w:r>
        <w:rPr>
          <w:rFonts w:ascii="Times New Roman" w:hAnsi="Times New Roman" w:cs="Times New Roman"/>
          <w:kern w:val="28"/>
          <w:sz w:val="24"/>
          <w:szCs w:val="24"/>
          <w:lang w:val="en-US"/>
        </w:rPr>
        <w:t>nthusiastic and determined and</w:t>
      </w:r>
      <w:r w:rsidRPr="00FD025E">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have shown myself to be a quick and a </w:t>
      </w:r>
      <w:r w:rsidRPr="00FD025E">
        <w:rPr>
          <w:rFonts w:ascii="Times New Roman" w:hAnsi="Times New Roman" w:cs="Times New Roman"/>
          <w:kern w:val="28"/>
          <w:sz w:val="24"/>
          <w:szCs w:val="24"/>
          <w:lang w:val="en-US"/>
        </w:rPr>
        <w:t>wil</w:t>
      </w:r>
      <w:r>
        <w:rPr>
          <w:rFonts w:ascii="Times New Roman" w:hAnsi="Times New Roman" w:cs="Times New Roman"/>
          <w:kern w:val="28"/>
          <w:sz w:val="24"/>
          <w:szCs w:val="24"/>
          <w:lang w:val="en-US"/>
        </w:rPr>
        <w:t xml:space="preserve">ling learner, capable of adapting to changing environments. </w:t>
      </w:r>
    </w:p>
    <w:p w:rsidR="00DA1A9B" w:rsidRDefault="00DA1A9B" w:rsidP="00DA1A9B">
      <w:pPr>
        <w:pStyle w:val="NoSpacing"/>
        <w:pBdr>
          <w:bottom w:val="single" w:sz="12" w:space="1" w:color="auto"/>
        </w:pBdr>
        <w:ind w:right="-188"/>
        <w:rPr>
          <w:rFonts w:ascii="Times New Roman" w:hAnsi="Times New Roman" w:cs="Times New Roman"/>
          <w:kern w:val="28"/>
          <w:sz w:val="24"/>
          <w:szCs w:val="24"/>
          <w:lang w:val="en-US"/>
        </w:rPr>
      </w:pPr>
    </w:p>
    <w:p w:rsidR="00DA1A9B" w:rsidRDefault="00DA1A9B" w:rsidP="00DA1A9B">
      <w:pPr>
        <w:pStyle w:val="NoSpacing"/>
        <w:ind w:right="-188"/>
        <w:rPr>
          <w:rFonts w:ascii="Times New Roman" w:hAnsi="Times New Roman" w:cs="Times New Roman"/>
          <w:sz w:val="24"/>
          <w:szCs w:val="24"/>
        </w:rPr>
      </w:pPr>
    </w:p>
    <w:p w:rsidR="00DA1A9B" w:rsidRDefault="00DA1A9B" w:rsidP="00DA1A9B">
      <w:pPr>
        <w:pStyle w:val="NoSpacing"/>
        <w:ind w:right="-188"/>
        <w:rPr>
          <w:rFonts w:ascii="Times New Roman" w:hAnsi="Times New Roman" w:cs="Times New Roman"/>
          <w:b/>
          <w:sz w:val="24"/>
          <w:szCs w:val="24"/>
          <w:u w:val="single"/>
        </w:rPr>
      </w:pPr>
      <w:r w:rsidRPr="008E1244">
        <w:rPr>
          <w:rFonts w:ascii="Times New Roman" w:hAnsi="Times New Roman" w:cs="Times New Roman"/>
          <w:b/>
          <w:sz w:val="24"/>
          <w:szCs w:val="24"/>
          <w:u w:val="single"/>
        </w:rPr>
        <w:t>Education</w:t>
      </w:r>
    </w:p>
    <w:p w:rsidR="00DA1A9B" w:rsidRPr="00175839" w:rsidRDefault="00DA1A9B" w:rsidP="00DA1A9B">
      <w:pPr>
        <w:pStyle w:val="NoSpacing"/>
        <w:ind w:right="-188"/>
        <w:rPr>
          <w:rFonts w:ascii="Times New Roman" w:hAnsi="Times New Roman" w:cs="Times New Roman"/>
          <w:b/>
          <w:sz w:val="24"/>
          <w:szCs w:val="24"/>
        </w:rPr>
      </w:pPr>
    </w:p>
    <w:p w:rsidR="00DA1A9B" w:rsidRDefault="00DA1A9B" w:rsidP="00DA1A9B">
      <w:pPr>
        <w:pStyle w:val="NoSpacing"/>
        <w:ind w:right="-188"/>
        <w:rPr>
          <w:rFonts w:ascii="Times New Roman" w:hAnsi="Times New Roman" w:cs="Times New Roman"/>
          <w:b/>
          <w:color w:val="FF0000"/>
          <w:sz w:val="24"/>
          <w:szCs w:val="24"/>
        </w:rPr>
      </w:pPr>
      <w:r w:rsidRPr="00175839">
        <w:rPr>
          <w:rFonts w:ascii="Times New Roman" w:hAnsi="Times New Roman" w:cs="Times New Roman"/>
          <w:b/>
          <w:sz w:val="24"/>
          <w:szCs w:val="24"/>
        </w:rPr>
        <w:t>Law Society of Ireland</w:t>
      </w:r>
      <w:r>
        <w:rPr>
          <w:rFonts w:ascii="Times New Roman" w:hAnsi="Times New Roman" w:cs="Times New Roman"/>
          <w:b/>
          <w:sz w:val="24"/>
          <w:szCs w:val="24"/>
        </w:rPr>
        <w:t xml:space="preserve"> </w:t>
      </w:r>
    </w:p>
    <w:p w:rsidR="00DA1A9B" w:rsidRPr="00C51965" w:rsidRDefault="00DA1A9B" w:rsidP="00DA1A9B">
      <w:pPr>
        <w:pStyle w:val="NoSpacing"/>
        <w:ind w:right="-188"/>
        <w:rPr>
          <w:rFonts w:ascii="Times New Roman" w:hAnsi="Times New Roman" w:cs="Times New Roman"/>
          <w:b/>
          <w:sz w:val="24"/>
          <w:szCs w:val="24"/>
        </w:rPr>
      </w:pPr>
      <w:r>
        <w:rPr>
          <w:rFonts w:ascii="Times New Roman" w:hAnsi="Times New Roman" w:cs="Times New Roman"/>
          <w:b/>
          <w:sz w:val="24"/>
          <w:szCs w:val="24"/>
        </w:rPr>
        <w:t>Final Examinations First Part (Entrance exams)</w:t>
      </w:r>
    </w:p>
    <w:p w:rsidR="00DA1A9B" w:rsidRDefault="00DA1A9B" w:rsidP="00DA1A9B">
      <w:pPr>
        <w:pStyle w:val="NoSpacing"/>
        <w:ind w:right="-188"/>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24"/>
        <w:gridCol w:w="3005"/>
      </w:tblGrid>
      <w:tr w:rsidR="00085B06" w:rsidRPr="00EC13AB" w:rsidTr="00085B06">
        <w:tc>
          <w:tcPr>
            <w:tcW w:w="3024" w:type="dxa"/>
          </w:tcPr>
          <w:p w:rsidR="00085B06" w:rsidRPr="00EC13AB" w:rsidRDefault="00085B06" w:rsidP="003B7D1D">
            <w:pPr>
              <w:pStyle w:val="NoSpacing"/>
              <w:ind w:right="-188"/>
              <w:rPr>
                <w:rFonts w:ascii="Times New Roman" w:hAnsi="Times New Roman" w:cs="Times New Roman"/>
                <w:b/>
                <w:sz w:val="20"/>
                <w:szCs w:val="20"/>
              </w:rPr>
            </w:pPr>
            <w:r w:rsidRPr="00EC13AB">
              <w:rPr>
                <w:rFonts w:ascii="Times New Roman" w:hAnsi="Times New Roman" w:cs="Times New Roman"/>
                <w:b/>
                <w:sz w:val="20"/>
                <w:szCs w:val="20"/>
              </w:rPr>
              <w:t>Module</w:t>
            </w:r>
          </w:p>
        </w:tc>
        <w:tc>
          <w:tcPr>
            <w:tcW w:w="3005" w:type="dxa"/>
          </w:tcPr>
          <w:p w:rsidR="00085B06" w:rsidRPr="00EC13AB" w:rsidRDefault="00085B06" w:rsidP="003B7D1D">
            <w:pPr>
              <w:pStyle w:val="NoSpacing"/>
              <w:ind w:right="-188"/>
              <w:jc w:val="center"/>
              <w:rPr>
                <w:rFonts w:ascii="Times New Roman" w:hAnsi="Times New Roman" w:cs="Times New Roman"/>
                <w:b/>
                <w:sz w:val="20"/>
                <w:szCs w:val="20"/>
              </w:rPr>
            </w:pPr>
            <w:r>
              <w:rPr>
                <w:rFonts w:ascii="Times New Roman" w:hAnsi="Times New Roman" w:cs="Times New Roman"/>
                <w:b/>
                <w:sz w:val="20"/>
                <w:szCs w:val="20"/>
              </w:rPr>
              <w:t>Grade</w:t>
            </w:r>
          </w:p>
        </w:tc>
      </w:tr>
      <w:tr w:rsidR="00085B06" w:rsidRPr="00EC13AB" w:rsidTr="00085B06">
        <w:tc>
          <w:tcPr>
            <w:tcW w:w="3024" w:type="dxa"/>
          </w:tcPr>
          <w:p w:rsidR="00085B06" w:rsidRPr="00EC13AB" w:rsidRDefault="00085B06" w:rsidP="003B7D1D">
            <w:pPr>
              <w:pStyle w:val="NoSpacing"/>
              <w:ind w:right="-188"/>
              <w:rPr>
                <w:rFonts w:ascii="Times New Roman" w:hAnsi="Times New Roman" w:cs="Times New Roman"/>
                <w:sz w:val="20"/>
                <w:szCs w:val="20"/>
              </w:rPr>
            </w:pPr>
            <w:r w:rsidRPr="00EC13AB">
              <w:rPr>
                <w:rFonts w:ascii="Times New Roman" w:hAnsi="Times New Roman" w:cs="Times New Roman"/>
                <w:sz w:val="20"/>
                <w:szCs w:val="20"/>
              </w:rPr>
              <w:t>Company Law</w:t>
            </w:r>
          </w:p>
        </w:tc>
        <w:tc>
          <w:tcPr>
            <w:tcW w:w="3005" w:type="dxa"/>
          </w:tcPr>
          <w:p w:rsidR="00085B06" w:rsidRPr="00EC13AB" w:rsidRDefault="00085B06" w:rsidP="00085B06">
            <w:pPr>
              <w:pStyle w:val="NoSpacing"/>
              <w:ind w:right="-188"/>
              <w:jc w:val="center"/>
              <w:rPr>
                <w:rFonts w:ascii="Times New Roman" w:hAnsi="Times New Roman" w:cs="Times New Roman"/>
                <w:sz w:val="20"/>
                <w:szCs w:val="20"/>
              </w:rPr>
            </w:pPr>
            <w:r>
              <w:rPr>
                <w:rFonts w:ascii="Times New Roman" w:hAnsi="Times New Roman" w:cs="Times New Roman"/>
                <w:sz w:val="20"/>
                <w:szCs w:val="20"/>
              </w:rPr>
              <w:t>56</w:t>
            </w:r>
          </w:p>
        </w:tc>
      </w:tr>
      <w:tr w:rsidR="00085B06" w:rsidRPr="00EC13AB" w:rsidTr="00085B06">
        <w:tc>
          <w:tcPr>
            <w:tcW w:w="3024" w:type="dxa"/>
          </w:tcPr>
          <w:p w:rsidR="00085B06" w:rsidRPr="00EC13AB" w:rsidRDefault="00085B06" w:rsidP="003B7D1D">
            <w:pPr>
              <w:pStyle w:val="NoSpacing"/>
              <w:ind w:right="-188"/>
              <w:rPr>
                <w:rFonts w:ascii="Times New Roman" w:hAnsi="Times New Roman" w:cs="Times New Roman"/>
                <w:sz w:val="20"/>
                <w:szCs w:val="20"/>
              </w:rPr>
            </w:pPr>
            <w:r w:rsidRPr="00EC13AB">
              <w:rPr>
                <w:rFonts w:ascii="Times New Roman" w:hAnsi="Times New Roman" w:cs="Times New Roman"/>
                <w:sz w:val="20"/>
                <w:szCs w:val="20"/>
              </w:rPr>
              <w:t>Equity</w:t>
            </w:r>
          </w:p>
        </w:tc>
        <w:tc>
          <w:tcPr>
            <w:tcW w:w="3005" w:type="dxa"/>
          </w:tcPr>
          <w:p w:rsidR="00085B06" w:rsidRPr="00EC13AB" w:rsidRDefault="00085B06" w:rsidP="003B7D1D">
            <w:pPr>
              <w:pStyle w:val="NoSpacing"/>
              <w:ind w:right="-188"/>
              <w:jc w:val="center"/>
              <w:rPr>
                <w:rFonts w:ascii="Times New Roman" w:hAnsi="Times New Roman" w:cs="Times New Roman"/>
                <w:sz w:val="20"/>
                <w:szCs w:val="20"/>
              </w:rPr>
            </w:pPr>
            <w:r>
              <w:rPr>
                <w:rFonts w:ascii="Times New Roman" w:hAnsi="Times New Roman" w:cs="Times New Roman"/>
                <w:sz w:val="20"/>
                <w:szCs w:val="20"/>
              </w:rPr>
              <w:t>58</w:t>
            </w:r>
          </w:p>
        </w:tc>
      </w:tr>
      <w:tr w:rsidR="00085B06" w:rsidRPr="00EC13AB" w:rsidTr="00085B06">
        <w:tc>
          <w:tcPr>
            <w:tcW w:w="3024" w:type="dxa"/>
          </w:tcPr>
          <w:p w:rsidR="00085B06" w:rsidRPr="00EC13AB" w:rsidRDefault="00085B06" w:rsidP="003B7D1D">
            <w:pPr>
              <w:pStyle w:val="NoSpacing"/>
              <w:ind w:right="-188"/>
              <w:rPr>
                <w:rFonts w:ascii="Times New Roman" w:hAnsi="Times New Roman" w:cs="Times New Roman"/>
                <w:sz w:val="20"/>
                <w:szCs w:val="20"/>
              </w:rPr>
            </w:pPr>
            <w:r w:rsidRPr="00EC13AB">
              <w:rPr>
                <w:rFonts w:ascii="Times New Roman" w:hAnsi="Times New Roman" w:cs="Times New Roman"/>
                <w:sz w:val="20"/>
                <w:szCs w:val="20"/>
              </w:rPr>
              <w:t>Real Property</w:t>
            </w:r>
          </w:p>
        </w:tc>
        <w:tc>
          <w:tcPr>
            <w:tcW w:w="3005" w:type="dxa"/>
          </w:tcPr>
          <w:p w:rsidR="00085B06" w:rsidRPr="00EC13AB" w:rsidRDefault="00085B06" w:rsidP="003B7D1D">
            <w:pPr>
              <w:pStyle w:val="NoSpacing"/>
              <w:ind w:right="-188"/>
              <w:jc w:val="center"/>
              <w:rPr>
                <w:rFonts w:ascii="Times New Roman" w:hAnsi="Times New Roman" w:cs="Times New Roman"/>
                <w:sz w:val="20"/>
                <w:szCs w:val="20"/>
              </w:rPr>
            </w:pPr>
            <w:r>
              <w:rPr>
                <w:rFonts w:ascii="Times New Roman" w:hAnsi="Times New Roman" w:cs="Times New Roman"/>
                <w:sz w:val="20"/>
                <w:szCs w:val="20"/>
              </w:rPr>
              <w:t>57</w:t>
            </w:r>
          </w:p>
        </w:tc>
      </w:tr>
      <w:tr w:rsidR="00085B06" w:rsidRPr="00EC13AB" w:rsidTr="00085B06">
        <w:tc>
          <w:tcPr>
            <w:tcW w:w="3024" w:type="dxa"/>
          </w:tcPr>
          <w:p w:rsidR="00085B06" w:rsidRPr="00EC13AB" w:rsidRDefault="00085B06" w:rsidP="003B7D1D">
            <w:pPr>
              <w:pStyle w:val="NoSpacing"/>
              <w:ind w:right="-188"/>
              <w:rPr>
                <w:rFonts w:ascii="Times New Roman" w:hAnsi="Times New Roman" w:cs="Times New Roman"/>
                <w:sz w:val="20"/>
                <w:szCs w:val="20"/>
              </w:rPr>
            </w:pPr>
            <w:r w:rsidRPr="00EC13AB">
              <w:rPr>
                <w:rFonts w:ascii="Times New Roman" w:hAnsi="Times New Roman" w:cs="Times New Roman"/>
                <w:sz w:val="20"/>
                <w:szCs w:val="20"/>
              </w:rPr>
              <w:t>Law of Tort</w:t>
            </w:r>
          </w:p>
        </w:tc>
        <w:tc>
          <w:tcPr>
            <w:tcW w:w="3005" w:type="dxa"/>
          </w:tcPr>
          <w:p w:rsidR="00085B06" w:rsidRPr="00EC13AB" w:rsidRDefault="00085B06" w:rsidP="003B7D1D">
            <w:pPr>
              <w:pStyle w:val="NoSpacing"/>
              <w:ind w:right="-188"/>
              <w:jc w:val="center"/>
              <w:rPr>
                <w:rFonts w:ascii="Times New Roman" w:hAnsi="Times New Roman" w:cs="Times New Roman"/>
                <w:sz w:val="20"/>
                <w:szCs w:val="20"/>
              </w:rPr>
            </w:pPr>
            <w:r>
              <w:rPr>
                <w:rFonts w:ascii="Times New Roman" w:hAnsi="Times New Roman" w:cs="Times New Roman"/>
                <w:sz w:val="20"/>
                <w:szCs w:val="20"/>
              </w:rPr>
              <w:t>53</w:t>
            </w:r>
          </w:p>
        </w:tc>
      </w:tr>
      <w:tr w:rsidR="00085B06" w:rsidRPr="00EC13AB" w:rsidTr="00085B06">
        <w:tc>
          <w:tcPr>
            <w:tcW w:w="3024" w:type="dxa"/>
          </w:tcPr>
          <w:p w:rsidR="00085B06" w:rsidRPr="00EC13AB" w:rsidRDefault="00085B06" w:rsidP="003B7D1D">
            <w:pPr>
              <w:pStyle w:val="NoSpacing"/>
              <w:ind w:right="-188"/>
              <w:rPr>
                <w:rFonts w:ascii="Times New Roman" w:hAnsi="Times New Roman" w:cs="Times New Roman"/>
                <w:sz w:val="20"/>
                <w:szCs w:val="20"/>
              </w:rPr>
            </w:pPr>
            <w:r>
              <w:rPr>
                <w:rFonts w:ascii="Times New Roman" w:hAnsi="Times New Roman" w:cs="Times New Roman"/>
                <w:sz w:val="20"/>
                <w:szCs w:val="20"/>
              </w:rPr>
              <w:t>Constitutional Law</w:t>
            </w:r>
          </w:p>
        </w:tc>
        <w:tc>
          <w:tcPr>
            <w:tcW w:w="3005" w:type="dxa"/>
          </w:tcPr>
          <w:p w:rsidR="00085B06" w:rsidRPr="00EC13AB" w:rsidRDefault="00085B06" w:rsidP="003B7D1D">
            <w:pPr>
              <w:pStyle w:val="NoSpacing"/>
              <w:ind w:right="-188"/>
              <w:jc w:val="center"/>
              <w:rPr>
                <w:rFonts w:ascii="Times New Roman" w:hAnsi="Times New Roman" w:cs="Times New Roman"/>
                <w:sz w:val="20"/>
                <w:szCs w:val="20"/>
              </w:rPr>
            </w:pPr>
            <w:r>
              <w:rPr>
                <w:rFonts w:ascii="Times New Roman" w:hAnsi="Times New Roman" w:cs="Times New Roman"/>
                <w:sz w:val="20"/>
                <w:szCs w:val="20"/>
              </w:rPr>
              <w:t>57</w:t>
            </w:r>
          </w:p>
        </w:tc>
      </w:tr>
      <w:tr w:rsidR="00085B06" w:rsidRPr="00EC13AB" w:rsidTr="00085B06">
        <w:tc>
          <w:tcPr>
            <w:tcW w:w="3024" w:type="dxa"/>
          </w:tcPr>
          <w:p w:rsidR="00085B06" w:rsidRPr="00EC13AB" w:rsidRDefault="00085B06" w:rsidP="003B7D1D">
            <w:pPr>
              <w:pStyle w:val="NoSpacing"/>
              <w:ind w:right="-188"/>
              <w:rPr>
                <w:rFonts w:ascii="Times New Roman" w:hAnsi="Times New Roman" w:cs="Times New Roman"/>
                <w:sz w:val="20"/>
                <w:szCs w:val="20"/>
              </w:rPr>
            </w:pPr>
            <w:r>
              <w:rPr>
                <w:rFonts w:ascii="Times New Roman" w:hAnsi="Times New Roman" w:cs="Times New Roman"/>
                <w:sz w:val="20"/>
                <w:szCs w:val="20"/>
              </w:rPr>
              <w:t>Law of Contract</w:t>
            </w:r>
          </w:p>
        </w:tc>
        <w:tc>
          <w:tcPr>
            <w:tcW w:w="3005" w:type="dxa"/>
          </w:tcPr>
          <w:p w:rsidR="00085B06" w:rsidRPr="00EC13AB" w:rsidRDefault="00085B06" w:rsidP="003B7D1D">
            <w:pPr>
              <w:pStyle w:val="NoSpacing"/>
              <w:ind w:right="-188"/>
              <w:jc w:val="center"/>
              <w:rPr>
                <w:rFonts w:ascii="Times New Roman" w:hAnsi="Times New Roman" w:cs="Times New Roman"/>
                <w:sz w:val="20"/>
                <w:szCs w:val="20"/>
              </w:rPr>
            </w:pPr>
            <w:r>
              <w:rPr>
                <w:rFonts w:ascii="Times New Roman" w:hAnsi="Times New Roman" w:cs="Times New Roman"/>
                <w:sz w:val="20"/>
                <w:szCs w:val="20"/>
              </w:rPr>
              <w:t>51</w:t>
            </w:r>
          </w:p>
        </w:tc>
      </w:tr>
      <w:tr w:rsidR="00085B06" w:rsidRPr="00EC13AB" w:rsidTr="00085B06">
        <w:tc>
          <w:tcPr>
            <w:tcW w:w="3024" w:type="dxa"/>
          </w:tcPr>
          <w:p w:rsidR="00085B06" w:rsidRPr="00EC13AB" w:rsidRDefault="00085B06" w:rsidP="003B7D1D">
            <w:pPr>
              <w:pStyle w:val="NoSpacing"/>
              <w:ind w:right="-188"/>
              <w:rPr>
                <w:rFonts w:ascii="Times New Roman" w:hAnsi="Times New Roman" w:cs="Times New Roman"/>
                <w:sz w:val="20"/>
                <w:szCs w:val="20"/>
              </w:rPr>
            </w:pPr>
            <w:r>
              <w:rPr>
                <w:rFonts w:ascii="Times New Roman" w:hAnsi="Times New Roman" w:cs="Times New Roman"/>
                <w:sz w:val="20"/>
                <w:szCs w:val="20"/>
              </w:rPr>
              <w:t>Criminal Law</w:t>
            </w:r>
          </w:p>
        </w:tc>
        <w:tc>
          <w:tcPr>
            <w:tcW w:w="3005" w:type="dxa"/>
          </w:tcPr>
          <w:p w:rsidR="00085B06" w:rsidRPr="00EC13AB" w:rsidRDefault="00085B06" w:rsidP="003B7D1D">
            <w:pPr>
              <w:pStyle w:val="NoSpacing"/>
              <w:ind w:right="-188"/>
              <w:jc w:val="center"/>
              <w:rPr>
                <w:rFonts w:ascii="Times New Roman" w:hAnsi="Times New Roman" w:cs="Times New Roman"/>
                <w:sz w:val="20"/>
                <w:szCs w:val="20"/>
              </w:rPr>
            </w:pPr>
            <w:r>
              <w:rPr>
                <w:rFonts w:ascii="Times New Roman" w:hAnsi="Times New Roman" w:cs="Times New Roman"/>
                <w:sz w:val="20"/>
                <w:szCs w:val="20"/>
              </w:rPr>
              <w:t>53</w:t>
            </w:r>
          </w:p>
        </w:tc>
      </w:tr>
      <w:tr w:rsidR="00085B06" w:rsidRPr="00EC13AB" w:rsidTr="00085B06">
        <w:tc>
          <w:tcPr>
            <w:tcW w:w="3024" w:type="dxa"/>
          </w:tcPr>
          <w:p w:rsidR="00085B06" w:rsidRPr="00EC13AB" w:rsidRDefault="00085B06" w:rsidP="003B7D1D">
            <w:pPr>
              <w:pStyle w:val="NoSpacing"/>
              <w:ind w:right="-188"/>
              <w:rPr>
                <w:rFonts w:ascii="Times New Roman" w:hAnsi="Times New Roman" w:cs="Times New Roman"/>
                <w:sz w:val="20"/>
                <w:szCs w:val="20"/>
              </w:rPr>
            </w:pPr>
            <w:r>
              <w:rPr>
                <w:rFonts w:ascii="Times New Roman" w:hAnsi="Times New Roman" w:cs="Times New Roman"/>
                <w:sz w:val="20"/>
                <w:szCs w:val="20"/>
              </w:rPr>
              <w:t>European Union Law</w:t>
            </w:r>
          </w:p>
        </w:tc>
        <w:tc>
          <w:tcPr>
            <w:tcW w:w="3005" w:type="dxa"/>
          </w:tcPr>
          <w:p w:rsidR="00085B06" w:rsidRPr="00EC13AB" w:rsidRDefault="00085B06" w:rsidP="003B7D1D">
            <w:pPr>
              <w:pStyle w:val="NoSpacing"/>
              <w:ind w:right="-188"/>
              <w:jc w:val="center"/>
              <w:rPr>
                <w:rFonts w:ascii="Times New Roman" w:hAnsi="Times New Roman" w:cs="Times New Roman"/>
                <w:sz w:val="20"/>
                <w:szCs w:val="20"/>
              </w:rPr>
            </w:pPr>
            <w:r>
              <w:rPr>
                <w:rFonts w:ascii="Times New Roman" w:hAnsi="Times New Roman" w:cs="Times New Roman"/>
                <w:sz w:val="20"/>
                <w:szCs w:val="20"/>
              </w:rPr>
              <w:t>57</w:t>
            </w:r>
          </w:p>
        </w:tc>
      </w:tr>
    </w:tbl>
    <w:p w:rsidR="00DA1A9B" w:rsidRPr="00EC13AB" w:rsidRDefault="00DA1A9B" w:rsidP="00DA1A9B">
      <w:pPr>
        <w:pStyle w:val="NoSpacing"/>
        <w:ind w:right="-188"/>
        <w:rPr>
          <w:rFonts w:ascii="Times New Roman" w:hAnsi="Times New Roman" w:cs="Times New Roman"/>
          <w:sz w:val="20"/>
          <w:szCs w:val="20"/>
        </w:rPr>
      </w:pPr>
    </w:p>
    <w:p w:rsidR="00DA1A9B" w:rsidRDefault="00DA1A9B" w:rsidP="00DA1A9B">
      <w:pPr>
        <w:pStyle w:val="NoSpacing"/>
        <w:rPr>
          <w:rFonts w:ascii="Times New Roman" w:hAnsi="Times New Roman" w:cs="Times New Roman"/>
          <w:b/>
          <w:sz w:val="24"/>
          <w:szCs w:val="24"/>
          <w:lang w:val="en-US"/>
        </w:rPr>
      </w:pPr>
      <w:r w:rsidRPr="00EA2961">
        <w:rPr>
          <w:rFonts w:ascii="Times New Roman" w:hAnsi="Times New Roman" w:cs="Times New Roman"/>
          <w:b/>
          <w:sz w:val="24"/>
          <w:szCs w:val="24"/>
          <w:lang w:val="en-US"/>
        </w:rPr>
        <w:t xml:space="preserve">Trinity College Dublin, Dublin 2 - Law </w:t>
      </w:r>
      <w:r>
        <w:rPr>
          <w:rFonts w:ascii="Times New Roman" w:hAnsi="Times New Roman" w:cs="Times New Roman"/>
          <w:b/>
          <w:sz w:val="24"/>
          <w:szCs w:val="24"/>
          <w:lang w:val="en-US"/>
        </w:rPr>
        <w:t>L</w:t>
      </w:r>
      <w:r w:rsidRPr="00EA2961">
        <w:rPr>
          <w:rFonts w:ascii="Times New Roman" w:hAnsi="Times New Roman" w:cs="Times New Roman"/>
          <w:b/>
          <w:sz w:val="24"/>
          <w:szCs w:val="24"/>
          <w:lang w:val="en-US"/>
        </w:rPr>
        <w:t>L.B</w:t>
      </w:r>
      <w:r>
        <w:rPr>
          <w:rFonts w:ascii="Times New Roman" w:hAnsi="Times New Roman" w:cs="Times New Roman"/>
          <w:b/>
          <w:sz w:val="24"/>
          <w:szCs w:val="24"/>
          <w:lang w:val="en-US"/>
        </w:rPr>
        <w:t>.</w:t>
      </w:r>
      <w:r w:rsidRPr="00EA2961">
        <w:rPr>
          <w:rFonts w:ascii="Times New Roman" w:hAnsi="Times New Roman" w:cs="Times New Roman"/>
          <w:b/>
          <w:sz w:val="24"/>
          <w:szCs w:val="24"/>
          <w:lang w:val="en-US"/>
        </w:rPr>
        <w:t xml:space="preserve"> (2010 </w:t>
      </w:r>
      <w:r>
        <w:rPr>
          <w:rFonts w:ascii="Times New Roman" w:hAnsi="Times New Roman" w:cs="Times New Roman"/>
          <w:b/>
          <w:sz w:val="24"/>
          <w:szCs w:val="24"/>
          <w:lang w:val="en-US"/>
        </w:rPr>
        <w:t>to 2014</w:t>
      </w:r>
      <w:r w:rsidRPr="00EA2961">
        <w:rPr>
          <w:rFonts w:ascii="Times New Roman" w:hAnsi="Times New Roman" w:cs="Times New Roman"/>
          <w:b/>
          <w:sz w:val="24"/>
          <w:szCs w:val="24"/>
          <w:lang w:val="en-US"/>
        </w:rPr>
        <w:t>)</w:t>
      </w:r>
      <w:r>
        <w:rPr>
          <w:rFonts w:ascii="Times New Roman" w:hAnsi="Times New Roman" w:cs="Times New Roman"/>
          <w:b/>
          <w:sz w:val="24"/>
          <w:szCs w:val="24"/>
          <w:lang w:val="en-US"/>
        </w:rPr>
        <w:t xml:space="preserve"> Result: II.I (69%)</w:t>
      </w:r>
    </w:p>
    <w:p w:rsidR="00DA1A9B" w:rsidRDefault="00DA1A9B" w:rsidP="00DA1A9B">
      <w:pPr>
        <w:pStyle w:val="NoSpacing"/>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3007"/>
        <w:gridCol w:w="2997"/>
        <w:gridCol w:w="3012"/>
      </w:tblGrid>
      <w:tr w:rsidR="00DA1A9B" w:rsidTr="003B7D1D">
        <w:tc>
          <w:tcPr>
            <w:tcW w:w="3080" w:type="dxa"/>
          </w:tcPr>
          <w:p w:rsidR="00DA1A9B" w:rsidRPr="00D74801" w:rsidRDefault="00DA1A9B" w:rsidP="003B7D1D">
            <w:pPr>
              <w:pStyle w:val="NoSpacing"/>
              <w:rPr>
                <w:rFonts w:ascii="Times New Roman" w:hAnsi="Times New Roman" w:cs="Times New Roman"/>
                <w:b/>
                <w:sz w:val="20"/>
                <w:szCs w:val="20"/>
              </w:rPr>
            </w:pPr>
            <w:r w:rsidRPr="00D74801">
              <w:rPr>
                <w:rFonts w:ascii="Times New Roman" w:hAnsi="Times New Roman" w:cs="Times New Roman"/>
                <w:b/>
                <w:sz w:val="20"/>
                <w:szCs w:val="20"/>
              </w:rPr>
              <w:t>Academic year</w:t>
            </w:r>
          </w:p>
        </w:tc>
        <w:tc>
          <w:tcPr>
            <w:tcW w:w="3081" w:type="dxa"/>
          </w:tcPr>
          <w:p w:rsidR="00DA1A9B" w:rsidRPr="00D74801" w:rsidRDefault="00DA1A9B" w:rsidP="003B7D1D">
            <w:pPr>
              <w:pStyle w:val="NoSpacing"/>
              <w:jc w:val="center"/>
              <w:rPr>
                <w:rFonts w:ascii="Times New Roman" w:hAnsi="Times New Roman" w:cs="Times New Roman"/>
                <w:b/>
                <w:sz w:val="20"/>
                <w:szCs w:val="20"/>
              </w:rPr>
            </w:pPr>
            <w:r w:rsidRPr="00D74801">
              <w:rPr>
                <w:rFonts w:ascii="Times New Roman" w:hAnsi="Times New Roman" w:cs="Times New Roman"/>
                <w:b/>
                <w:sz w:val="20"/>
                <w:szCs w:val="20"/>
              </w:rPr>
              <w:t>Result</w:t>
            </w:r>
          </w:p>
        </w:tc>
        <w:tc>
          <w:tcPr>
            <w:tcW w:w="3081" w:type="dxa"/>
          </w:tcPr>
          <w:p w:rsidR="00DA1A9B" w:rsidRPr="00D74801" w:rsidRDefault="00DA1A9B" w:rsidP="003B7D1D">
            <w:pPr>
              <w:pStyle w:val="NoSpacing"/>
              <w:jc w:val="center"/>
              <w:rPr>
                <w:rFonts w:ascii="Times New Roman" w:hAnsi="Times New Roman" w:cs="Times New Roman"/>
                <w:b/>
                <w:sz w:val="20"/>
                <w:szCs w:val="20"/>
              </w:rPr>
            </w:pPr>
            <w:r w:rsidRPr="00D74801">
              <w:rPr>
                <w:rFonts w:ascii="Times New Roman" w:hAnsi="Times New Roman" w:cs="Times New Roman"/>
                <w:b/>
                <w:sz w:val="20"/>
                <w:szCs w:val="20"/>
              </w:rPr>
              <w:t>Percentage</w:t>
            </w:r>
          </w:p>
        </w:tc>
      </w:tr>
      <w:tr w:rsidR="00DA1A9B" w:rsidTr="003B7D1D">
        <w:tc>
          <w:tcPr>
            <w:tcW w:w="3080" w:type="dxa"/>
          </w:tcPr>
          <w:p w:rsidR="00DA1A9B" w:rsidRPr="00BD7113" w:rsidRDefault="00DA1A9B" w:rsidP="003B7D1D">
            <w:pPr>
              <w:pStyle w:val="NoSpacing"/>
              <w:rPr>
                <w:rFonts w:ascii="Times New Roman" w:hAnsi="Times New Roman" w:cs="Times New Roman"/>
                <w:sz w:val="20"/>
                <w:szCs w:val="20"/>
              </w:rPr>
            </w:pPr>
            <w:r>
              <w:rPr>
                <w:rFonts w:ascii="Times New Roman" w:hAnsi="Times New Roman" w:cs="Times New Roman"/>
                <w:sz w:val="20"/>
                <w:szCs w:val="20"/>
              </w:rPr>
              <w:t>4</w:t>
            </w:r>
            <w:r w:rsidRPr="00EA4E4E">
              <w:rPr>
                <w:rFonts w:ascii="Times New Roman" w:hAnsi="Times New Roman" w:cs="Times New Roman"/>
                <w:sz w:val="20"/>
                <w:szCs w:val="20"/>
                <w:vertAlign w:val="superscript"/>
              </w:rPr>
              <w:t>th</w:t>
            </w:r>
            <w:r>
              <w:rPr>
                <w:rFonts w:ascii="Times New Roman" w:hAnsi="Times New Roman" w:cs="Times New Roman"/>
                <w:sz w:val="20"/>
                <w:szCs w:val="20"/>
              </w:rPr>
              <w:t xml:space="preserve"> year</w:t>
            </w:r>
          </w:p>
        </w:tc>
        <w:tc>
          <w:tcPr>
            <w:tcW w:w="3081" w:type="dxa"/>
          </w:tcPr>
          <w:p w:rsidR="00DA1A9B" w:rsidRPr="00BD7113" w:rsidRDefault="00DA1A9B" w:rsidP="003B7D1D">
            <w:pPr>
              <w:pStyle w:val="NoSpacing"/>
              <w:jc w:val="center"/>
              <w:rPr>
                <w:rFonts w:ascii="Times New Roman" w:hAnsi="Times New Roman" w:cs="Times New Roman"/>
                <w:sz w:val="20"/>
                <w:szCs w:val="20"/>
              </w:rPr>
            </w:pPr>
            <w:r>
              <w:rPr>
                <w:rFonts w:ascii="Times New Roman" w:hAnsi="Times New Roman" w:cs="Times New Roman"/>
                <w:sz w:val="20"/>
                <w:szCs w:val="20"/>
              </w:rPr>
              <w:t>II.I</w:t>
            </w:r>
          </w:p>
        </w:tc>
        <w:tc>
          <w:tcPr>
            <w:tcW w:w="3081" w:type="dxa"/>
          </w:tcPr>
          <w:p w:rsidR="00DA1A9B" w:rsidRPr="00BD7113" w:rsidRDefault="00DA1A9B" w:rsidP="003B7D1D">
            <w:pPr>
              <w:pStyle w:val="NoSpacing"/>
              <w:jc w:val="center"/>
              <w:rPr>
                <w:rFonts w:ascii="Times New Roman" w:hAnsi="Times New Roman" w:cs="Times New Roman"/>
                <w:sz w:val="20"/>
                <w:szCs w:val="20"/>
              </w:rPr>
            </w:pPr>
            <w:r>
              <w:rPr>
                <w:rFonts w:ascii="Times New Roman" w:hAnsi="Times New Roman" w:cs="Times New Roman"/>
                <w:sz w:val="20"/>
                <w:szCs w:val="20"/>
              </w:rPr>
              <w:t>68%</w:t>
            </w:r>
          </w:p>
        </w:tc>
      </w:tr>
      <w:tr w:rsidR="00DA1A9B" w:rsidTr="003B7D1D">
        <w:tc>
          <w:tcPr>
            <w:tcW w:w="3080" w:type="dxa"/>
          </w:tcPr>
          <w:p w:rsidR="00DA1A9B" w:rsidRPr="00BD7113" w:rsidRDefault="00DA1A9B" w:rsidP="003B7D1D">
            <w:pPr>
              <w:pStyle w:val="NoSpacing"/>
              <w:rPr>
                <w:rFonts w:ascii="Times New Roman" w:hAnsi="Times New Roman" w:cs="Times New Roman"/>
                <w:sz w:val="20"/>
                <w:szCs w:val="20"/>
              </w:rPr>
            </w:pPr>
            <w:r>
              <w:rPr>
                <w:rFonts w:ascii="Times New Roman" w:hAnsi="Times New Roman" w:cs="Times New Roman"/>
                <w:sz w:val="20"/>
                <w:szCs w:val="20"/>
              </w:rPr>
              <w:t>3</w:t>
            </w:r>
            <w:r w:rsidRPr="00EA4E4E">
              <w:rPr>
                <w:rFonts w:ascii="Times New Roman" w:hAnsi="Times New Roman" w:cs="Times New Roman"/>
                <w:sz w:val="20"/>
                <w:szCs w:val="20"/>
                <w:vertAlign w:val="superscript"/>
              </w:rPr>
              <w:t>rd</w:t>
            </w:r>
            <w:r>
              <w:rPr>
                <w:rFonts w:ascii="Times New Roman" w:hAnsi="Times New Roman" w:cs="Times New Roman"/>
                <w:sz w:val="20"/>
                <w:szCs w:val="20"/>
              </w:rPr>
              <w:t xml:space="preserve"> year</w:t>
            </w:r>
          </w:p>
        </w:tc>
        <w:tc>
          <w:tcPr>
            <w:tcW w:w="3081" w:type="dxa"/>
          </w:tcPr>
          <w:p w:rsidR="00DA1A9B" w:rsidRPr="00BD7113" w:rsidRDefault="00DA1A9B" w:rsidP="003B7D1D">
            <w:pPr>
              <w:pStyle w:val="NoSpacing"/>
              <w:jc w:val="center"/>
              <w:rPr>
                <w:rFonts w:ascii="Times New Roman" w:hAnsi="Times New Roman" w:cs="Times New Roman"/>
                <w:sz w:val="20"/>
                <w:szCs w:val="20"/>
              </w:rPr>
            </w:pPr>
            <w:r>
              <w:rPr>
                <w:rFonts w:ascii="Times New Roman" w:hAnsi="Times New Roman" w:cs="Times New Roman"/>
                <w:sz w:val="20"/>
                <w:szCs w:val="20"/>
              </w:rPr>
              <w:t>II.I</w:t>
            </w:r>
          </w:p>
        </w:tc>
        <w:tc>
          <w:tcPr>
            <w:tcW w:w="3081" w:type="dxa"/>
          </w:tcPr>
          <w:p w:rsidR="00DA1A9B" w:rsidRPr="00BD7113" w:rsidRDefault="00DA1A9B" w:rsidP="003B7D1D">
            <w:pPr>
              <w:pStyle w:val="NoSpacing"/>
              <w:jc w:val="center"/>
              <w:rPr>
                <w:rFonts w:ascii="Times New Roman" w:hAnsi="Times New Roman" w:cs="Times New Roman"/>
                <w:sz w:val="20"/>
                <w:szCs w:val="20"/>
              </w:rPr>
            </w:pPr>
            <w:r>
              <w:rPr>
                <w:rFonts w:ascii="Times New Roman" w:hAnsi="Times New Roman" w:cs="Times New Roman"/>
                <w:sz w:val="20"/>
                <w:szCs w:val="20"/>
              </w:rPr>
              <w:t>69%</w:t>
            </w:r>
          </w:p>
        </w:tc>
      </w:tr>
      <w:tr w:rsidR="00DA1A9B" w:rsidTr="003B7D1D">
        <w:tc>
          <w:tcPr>
            <w:tcW w:w="3080" w:type="dxa"/>
          </w:tcPr>
          <w:p w:rsidR="00DA1A9B" w:rsidRPr="00BD7113" w:rsidRDefault="00DA1A9B" w:rsidP="003B7D1D">
            <w:pPr>
              <w:pStyle w:val="NoSpacing"/>
              <w:rPr>
                <w:rFonts w:ascii="Times New Roman" w:hAnsi="Times New Roman" w:cs="Times New Roman"/>
                <w:sz w:val="20"/>
                <w:szCs w:val="20"/>
              </w:rPr>
            </w:pPr>
            <w:r>
              <w:rPr>
                <w:rFonts w:ascii="Times New Roman" w:hAnsi="Times New Roman" w:cs="Times New Roman"/>
                <w:sz w:val="20"/>
                <w:szCs w:val="20"/>
              </w:rPr>
              <w:t>2</w:t>
            </w:r>
            <w:r w:rsidRPr="00EA4E4E">
              <w:rPr>
                <w:rFonts w:ascii="Times New Roman" w:hAnsi="Times New Roman" w:cs="Times New Roman"/>
                <w:sz w:val="20"/>
                <w:szCs w:val="20"/>
                <w:vertAlign w:val="superscript"/>
              </w:rPr>
              <w:t>nd</w:t>
            </w:r>
            <w:r>
              <w:rPr>
                <w:rFonts w:ascii="Times New Roman" w:hAnsi="Times New Roman" w:cs="Times New Roman"/>
                <w:sz w:val="20"/>
                <w:szCs w:val="20"/>
              </w:rPr>
              <w:t xml:space="preserve"> year</w:t>
            </w:r>
          </w:p>
        </w:tc>
        <w:tc>
          <w:tcPr>
            <w:tcW w:w="3081" w:type="dxa"/>
          </w:tcPr>
          <w:p w:rsidR="00DA1A9B" w:rsidRPr="00BD7113" w:rsidRDefault="00DA1A9B" w:rsidP="003B7D1D">
            <w:pPr>
              <w:pStyle w:val="NoSpacing"/>
              <w:jc w:val="center"/>
              <w:rPr>
                <w:rFonts w:ascii="Times New Roman" w:hAnsi="Times New Roman" w:cs="Times New Roman"/>
                <w:sz w:val="20"/>
                <w:szCs w:val="20"/>
              </w:rPr>
            </w:pPr>
            <w:r>
              <w:rPr>
                <w:rFonts w:ascii="Times New Roman" w:hAnsi="Times New Roman" w:cs="Times New Roman"/>
                <w:sz w:val="20"/>
                <w:szCs w:val="20"/>
              </w:rPr>
              <w:t>II.I</w:t>
            </w:r>
          </w:p>
        </w:tc>
        <w:tc>
          <w:tcPr>
            <w:tcW w:w="3081" w:type="dxa"/>
          </w:tcPr>
          <w:p w:rsidR="00DA1A9B" w:rsidRPr="00BD7113" w:rsidRDefault="00DA1A9B" w:rsidP="003B7D1D">
            <w:pPr>
              <w:pStyle w:val="NoSpacing"/>
              <w:jc w:val="center"/>
              <w:rPr>
                <w:rFonts w:ascii="Times New Roman" w:hAnsi="Times New Roman" w:cs="Times New Roman"/>
                <w:sz w:val="20"/>
                <w:szCs w:val="20"/>
              </w:rPr>
            </w:pPr>
            <w:r>
              <w:rPr>
                <w:rFonts w:ascii="Times New Roman" w:hAnsi="Times New Roman" w:cs="Times New Roman"/>
                <w:sz w:val="20"/>
                <w:szCs w:val="20"/>
              </w:rPr>
              <w:t>67%</w:t>
            </w:r>
          </w:p>
        </w:tc>
      </w:tr>
      <w:tr w:rsidR="00DA1A9B" w:rsidTr="003B7D1D">
        <w:tc>
          <w:tcPr>
            <w:tcW w:w="3080" w:type="dxa"/>
          </w:tcPr>
          <w:p w:rsidR="00DA1A9B" w:rsidRPr="00BD7113" w:rsidRDefault="00DA1A9B" w:rsidP="003B7D1D">
            <w:pPr>
              <w:pStyle w:val="NoSpacing"/>
              <w:rPr>
                <w:rFonts w:ascii="Times New Roman" w:hAnsi="Times New Roman" w:cs="Times New Roman"/>
                <w:sz w:val="20"/>
                <w:szCs w:val="20"/>
              </w:rPr>
            </w:pPr>
            <w:r>
              <w:rPr>
                <w:rFonts w:ascii="Times New Roman" w:hAnsi="Times New Roman" w:cs="Times New Roman"/>
                <w:sz w:val="20"/>
                <w:szCs w:val="20"/>
              </w:rPr>
              <w:t>1</w:t>
            </w:r>
            <w:r w:rsidRPr="00EA4E4E">
              <w:rPr>
                <w:rFonts w:ascii="Times New Roman" w:hAnsi="Times New Roman" w:cs="Times New Roman"/>
                <w:sz w:val="20"/>
                <w:szCs w:val="20"/>
                <w:vertAlign w:val="superscript"/>
              </w:rPr>
              <w:t>st</w:t>
            </w:r>
            <w:r>
              <w:rPr>
                <w:rFonts w:ascii="Times New Roman" w:hAnsi="Times New Roman" w:cs="Times New Roman"/>
                <w:sz w:val="20"/>
                <w:szCs w:val="20"/>
              </w:rPr>
              <w:t xml:space="preserve"> year</w:t>
            </w:r>
          </w:p>
        </w:tc>
        <w:tc>
          <w:tcPr>
            <w:tcW w:w="3081" w:type="dxa"/>
          </w:tcPr>
          <w:p w:rsidR="00DA1A9B" w:rsidRPr="00BD7113" w:rsidRDefault="00DA1A9B" w:rsidP="003B7D1D">
            <w:pPr>
              <w:pStyle w:val="NoSpacing"/>
              <w:jc w:val="center"/>
              <w:rPr>
                <w:rFonts w:ascii="Times New Roman" w:hAnsi="Times New Roman" w:cs="Times New Roman"/>
                <w:sz w:val="20"/>
                <w:szCs w:val="20"/>
              </w:rPr>
            </w:pPr>
            <w:r>
              <w:rPr>
                <w:rFonts w:ascii="Times New Roman" w:hAnsi="Times New Roman" w:cs="Times New Roman"/>
                <w:sz w:val="20"/>
                <w:szCs w:val="20"/>
              </w:rPr>
              <w:t>II.I</w:t>
            </w:r>
          </w:p>
        </w:tc>
        <w:tc>
          <w:tcPr>
            <w:tcW w:w="3081" w:type="dxa"/>
          </w:tcPr>
          <w:p w:rsidR="00DA1A9B" w:rsidRPr="00BD7113" w:rsidRDefault="00DA1A9B" w:rsidP="003B7D1D">
            <w:pPr>
              <w:pStyle w:val="NoSpacing"/>
              <w:jc w:val="center"/>
              <w:rPr>
                <w:rFonts w:ascii="Times New Roman" w:hAnsi="Times New Roman" w:cs="Times New Roman"/>
                <w:sz w:val="20"/>
                <w:szCs w:val="20"/>
              </w:rPr>
            </w:pPr>
            <w:r>
              <w:rPr>
                <w:rFonts w:ascii="Times New Roman" w:hAnsi="Times New Roman" w:cs="Times New Roman"/>
                <w:sz w:val="20"/>
                <w:szCs w:val="20"/>
              </w:rPr>
              <w:t>64%</w:t>
            </w:r>
          </w:p>
        </w:tc>
      </w:tr>
    </w:tbl>
    <w:p w:rsidR="00DA1A9B" w:rsidRPr="00A855AB" w:rsidRDefault="00DA1A9B" w:rsidP="00DA1A9B">
      <w:pPr>
        <w:pStyle w:val="NoSpacing"/>
        <w:rPr>
          <w:rFonts w:ascii="Times New Roman" w:hAnsi="Times New Roman" w:cs="Times New Roman"/>
          <w:sz w:val="24"/>
          <w:szCs w:val="24"/>
        </w:rPr>
      </w:pPr>
    </w:p>
    <w:p w:rsidR="00DA1A9B" w:rsidRDefault="00DA1A9B" w:rsidP="00DA1A9B">
      <w:pPr>
        <w:pStyle w:val="NoSpacing"/>
        <w:jc w:val="both"/>
        <w:rPr>
          <w:rFonts w:ascii="Times New Roman" w:hAnsi="Times New Roman" w:cs="Times New Roman"/>
          <w:sz w:val="24"/>
          <w:szCs w:val="24"/>
        </w:rPr>
      </w:pPr>
      <w:r w:rsidRPr="00EA2961">
        <w:rPr>
          <w:rFonts w:ascii="Times New Roman" w:hAnsi="Times New Roman" w:cs="Times New Roman"/>
          <w:sz w:val="24"/>
          <w:szCs w:val="24"/>
        </w:rPr>
        <w:t>On the basis of my 1</w:t>
      </w:r>
      <w:r w:rsidRPr="00EA2961">
        <w:rPr>
          <w:rFonts w:ascii="Times New Roman" w:hAnsi="Times New Roman" w:cs="Times New Roman"/>
          <w:sz w:val="24"/>
          <w:szCs w:val="24"/>
          <w:vertAlign w:val="superscript"/>
        </w:rPr>
        <w:t>st</w:t>
      </w:r>
      <w:r w:rsidRPr="00EA2961">
        <w:rPr>
          <w:rFonts w:ascii="Times New Roman" w:hAnsi="Times New Roman" w:cs="Times New Roman"/>
          <w:sz w:val="24"/>
          <w:szCs w:val="24"/>
        </w:rPr>
        <w:t xml:space="preserve"> and 2</w:t>
      </w:r>
      <w:r w:rsidRPr="00EA2961">
        <w:rPr>
          <w:rFonts w:ascii="Times New Roman" w:hAnsi="Times New Roman" w:cs="Times New Roman"/>
          <w:sz w:val="24"/>
          <w:szCs w:val="24"/>
          <w:vertAlign w:val="superscript"/>
        </w:rPr>
        <w:t>nd</w:t>
      </w:r>
      <w:r w:rsidRPr="00EA2961">
        <w:rPr>
          <w:rFonts w:ascii="Times New Roman" w:hAnsi="Times New Roman" w:cs="Times New Roman"/>
          <w:sz w:val="24"/>
          <w:szCs w:val="24"/>
        </w:rPr>
        <w:t xml:space="preserve"> year results I secured a place in </w:t>
      </w:r>
      <w:proofErr w:type="spellStart"/>
      <w:r w:rsidRPr="00EA2961">
        <w:rPr>
          <w:rFonts w:ascii="Times New Roman" w:hAnsi="Times New Roman" w:cs="Times New Roman"/>
          <w:sz w:val="24"/>
          <w:szCs w:val="24"/>
        </w:rPr>
        <w:t>Osgoode</w:t>
      </w:r>
      <w:proofErr w:type="spellEnd"/>
      <w:r w:rsidRPr="00EA2961">
        <w:rPr>
          <w:rFonts w:ascii="Times New Roman" w:hAnsi="Times New Roman" w:cs="Times New Roman"/>
          <w:sz w:val="24"/>
          <w:szCs w:val="24"/>
        </w:rPr>
        <w:t xml:space="preserve"> Hall Law School in Toronto, </w:t>
      </w:r>
      <w:r>
        <w:rPr>
          <w:rFonts w:ascii="Times New Roman" w:hAnsi="Times New Roman" w:cs="Times New Roman"/>
          <w:sz w:val="24"/>
          <w:szCs w:val="24"/>
        </w:rPr>
        <w:t xml:space="preserve">one of the </w:t>
      </w:r>
      <w:r w:rsidRPr="00EA2961">
        <w:rPr>
          <w:rFonts w:ascii="Times New Roman" w:hAnsi="Times New Roman" w:cs="Times New Roman"/>
          <w:sz w:val="24"/>
          <w:szCs w:val="24"/>
        </w:rPr>
        <w:t xml:space="preserve">top law schools in Canada. This was an excellent opportunity to </w:t>
      </w:r>
      <w:r>
        <w:rPr>
          <w:rFonts w:ascii="Times New Roman" w:hAnsi="Times New Roman" w:cs="Times New Roman"/>
          <w:sz w:val="24"/>
          <w:szCs w:val="24"/>
        </w:rPr>
        <w:t xml:space="preserve">develop an understanding of a different </w:t>
      </w:r>
      <w:r w:rsidRPr="00EA2961">
        <w:rPr>
          <w:rFonts w:ascii="Times New Roman" w:hAnsi="Times New Roman" w:cs="Times New Roman"/>
          <w:sz w:val="24"/>
          <w:szCs w:val="24"/>
        </w:rPr>
        <w:t>legal system and gain insight into its laws and how they operate. The Canadian teaching method gave me greater confidence in critically analysing laws, identifying underlying policies and forming legal arguments. With the increased work load I had to be productive and time efficient</w:t>
      </w:r>
      <w:r>
        <w:rPr>
          <w:rFonts w:ascii="Times New Roman" w:hAnsi="Times New Roman" w:cs="Times New Roman"/>
          <w:sz w:val="24"/>
          <w:szCs w:val="24"/>
        </w:rPr>
        <w:t>.</w:t>
      </w:r>
    </w:p>
    <w:p w:rsidR="00DA1A9B" w:rsidRDefault="00DA1A9B" w:rsidP="00DA1A9B">
      <w:pPr>
        <w:pStyle w:val="NoSpacing"/>
        <w:jc w:val="both"/>
        <w:rPr>
          <w:rFonts w:ascii="Times New Roman" w:hAnsi="Times New Roman" w:cs="Times New Roman"/>
          <w:b/>
          <w:sz w:val="24"/>
          <w:szCs w:val="24"/>
          <w:lang w:val="en-US"/>
        </w:rPr>
      </w:pPr>
    </w:p>
    <w:p w:rsidR="00DA1A9B" w:rsidRDefault="00DA1A9B" w:rsidP="00DA1A9B">
      <w:pPr>
        <w:pStyle w:val="NoSpacing"/>
        <w:rPr>
          <w:rFonts w:ascii="Times New Roman" w:hAnsi="Times New Roman" w:cs="Times New Roman"/>
          <w:b/>
          <w:sz w:val="24"/>
          <w:szCs w:val="24"/>
          <w:lang w:val="en-US"/>
        </w:rPr>
      </w:pPr>
      <w:r w:rsidRPr="00EA2961">
        <w:rPr>
          <w:rFonts w:ascii="Times New Roman" w:hAnsi="Times New Roman" w:cs="Times New Roman"/>
          <w:b/>
          <w:sz w:val="24"/>
          <w:szCs w:val="24"/>
          <w:lang w:val="en-US"/>
        </w:rPr>
        <w:t>Loreto High School Beaufort, Rathfarnham Dublin 14 (2004 to 2010)</w:t>
      </w:r>
    </w:p>
    <w:p w:rsidR="00DA1A9B" w:rsidRPr="00EA2961" w:rsidRDefault="00DA1A9B" w:rsidP="00DA1A9B">
      <w:pPr>
        <w:pStyle w:val="NoSpacing"/>
        <w:rPr>
          <w:rFonts w:ascii="Times New Roman" w:hAnsi="Times New Roman" w:cs="Times New Roman"/>
          <w:b/>
          <w:sz w:val="24"/>
          <w:szCs w:val="24"/>
          <w:lang w:val="en-US"/>
        </w:rPr>
      </w:pPr>
    </w:p>
    <w:p w:rsidR="00DA1A9B" w:rsidRPr="003D16B7" w:rsidRDefault="00DA1A9B" w:rsidP="00DA1A9B">
      <w:pPr>
        <w:pStyle w:val="NoSpacing"/>
        <w:ind w:right="-188"/>
        <w:rPr>
          <w:rFonts w:ascii="Times New Roman" w:hAnsi="Times New Roman" w:cs="Times New Roman"/>
          <w:b/>
          <w:sz w:val="24"/>
          <w:szCs w:val="24"/>
          <w:u w:val="single"/>
          <w:lang w:val="en-US"/>
        </w:rPr>
      </w:pPr>
      <w:r w:rsidRPr="008E1244">
        <w:rPr>
          <w:rFonts w:ascii="Times New Roman" w:hAnsi="Times New Roman" w:cs="Times New Roman"/>
          <w:b/>
          <w:sz w:val="24"/>
          <w:szCs w:val="24"/>
          <w:u w:val="single"/>
          <w:lang w:val="en-US"/>
        </w:rPr>
        <w:t>___________________________________________</w:t>
      </w:r>
      <w:r>
        <w:rPr>
          <w:rFonts w:ascii="Times New Roman" w:hAnsi="Times New Roman" w:cs="Times New Roman"/>
          <w:b/>
          <w:sz w:val="24"/>
          <w:szCs w:val="24"/>
          <w:u w:val="single"/>
          <w:lang w:val="en-US"/>
        </w:rPr>
        <w:t>_______________________________</w:t>
      </w:r>
    </w:p>
    <w:p w:rsidR="00DA1A9B" w:rsidRDefault="00DA1A9B" w:rsidP="00DA1A9B">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p>
    <w:p w:rsidR="00B12436" w:rsidRDefault="00B12436" w:rsidP="00DA1A9B">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p>
    <w:p w:rsidR="00DA1A9B" w:rsidRDefault="00DA1A9B" w:rsidP="00DA1A9B">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sidRPr="00FD025E">
        <w:rPr>
          <w:rFonts w:ascii="Times New Roman" w:hAnsi="Times New Roman" w:cs="Times New Roman"/>
          <w:b/>
          <w:bCs/>
          <w:kern w:val="28"/>
          <w:sz w:val="24"/>
          <w:szCs w:val="24"/>
          <w:u w:val="single"/>
          <w:lang w:val="en-US"/>
        </w:rPr>
        <w:lastRenderedPageBreak/>
        <w:t>Career History</w:t>
      </w:r>
    </w:p>
    <w:p w:rsidR="00085B06" w:rsidRDefault="00085B06" w:rsidP="00DA1A9B">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p>
    <w:p w:rsidR="00085B06" w:rsidRDefault="00085B06" w:rsidP="00DA1A9B">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 xml:space="preserve">Volunteer- October 2015 </w:t>
      </w:r>
    </w:p>
    <w:p w:rsidR="00085B06" w:rsidRDefault="00085B06" w:rsidP="00892480">
      <w:pPr>
        <w:widowControl w:val="0"/>
        <w:overflowPunct w:val="0"/>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085B06">
        <w:rPr>
          <w:rFonts w:ascii="Times New Roman" w:hAnsi="Times New Roman" w:cs="Times New Roman"/>
          <w:bCs/>
          <w:kern w:val="28"/>
          <w:sz w:val="24"/>
          <w:szCs w:val="24"/>
          <w:lang w:val="en-US"/>
        </w:rPr>
        <w:t>Refugee and Immigration Legal Centre</w:t>
      </w:r>
      <w:r w:rsidR="00892480">
        <w:rPr>
          <w:rFonts w:ascii="Times New Roman" w:hAnsi="Times New Roman" w:cs="Times New Roman"/>
          <w:bCs/>
          <w:kern w:val="28"/>
          <w:sz w:val="24"/>
          <w:szCs w:val="24"/>
          <w:lang w:val="en-US"/>
        </w:rPr>
        <w:t xml:space="preserve">, </w:t>
      </w:r>
      <w:r w:rsidR="00892480" w:rsidRPr="00892480">
        <w:rPr>
          <w:rFonts w:ascii="Times New Roman" w:hAnsi="Times New Roman" w:cs="Times New Roman"/>
          <w:color w:val="222222"/>
          <w:sz w:val="24"/>
          <w:szCs w:val="24"/>
          <w:shd w:val="clear" w:color="auto" w:fill="FFFFFF"/>
        </w:rPr>
        <w:t>121-123 Brunswick St, Fitzroy VIC 3065</w:t>
      </w:r>
    </w:p>
    <w:p w:rsidR="00892480" w:rsidRDefault="00892480" w:rsidP="00892480">
      <w:pPr>
        <w:widowControl w:val="0"/>
        <w:overflowPunct w:val="0"/>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2480" w:rsidTr="00D26DCE">
        <w:tc>
          <w:tcPr>
            <w:tcW w:w="4508" w:type="dxa"/>
          </w:tcPr>
          <w:p w:rsidR="00D26DCE" w:rsidRDefault="00CD71D1" w:rsidP="00D26DCE">
            <w:pPr>
              <w:pStyle w:val="ListParagraph"/>
              <w:widowControl w:val="0"/>
              <w:numPr>
                <w:ilvl w:val="0"/>
                <w:numId w:val="7"/>
              </w:numPr>
              <w:overflowPunct w:val="0"/>
              <w:autoSpaceDE w:val="0"/>
              <w:autoSpaceDN w:val="0"/>
              <w:adjustRightInd w:val="0"/>
              <w:spacing w:after="0" w:line="240" w:lineRule="auto"/>
              <w:rPr>
                <w:rFonts w:ascii="Times New Roman" w:hAnsi="Times New Roman" w:cs="Times New Roman"/>
                <w:bCs/>
                <w:kern w:val="28"/>
                <w:sz w:val="24"/>
                <w:szCs w:val="24"/>
                <w:lang w:val="en-US"/>
              </w:rPr>
            </w:pPr>
            <w:r>
              <w:rPr>
                <w:rFonts w:ascii="Times New Roman" w:hAnsi="Times New Roman" w:cs="Times New Roman"/>
                <w:bCs/>
                <w:kern w:val="28"/>
                <w:sz w:val="24"/>
                <w:szCs w:val="24"/>
                <w:lang w:val="en-US"/>
              </w:rPr>
              <w:t xml:space="preserve">Shadowing and assisting the solicitors </w:t>
            </w:r>
          </w:p>
          <w:p w:rsidR="00B12436" w:rsidRPr="00CD71D1" w:rsidRDefault="00D26DCE" w:rsidP="00CD71D1">
            <w:pPr>
              <w:pStyle w:val="ListParagraph"/>
              <w:widowControl w:val="0"/>
              <w:numPr>
                <w:ilvl w:val="0"/>
                <w:numId w:val="7"/>
              </w:numPr>
              <w:overflowPunct w:val="0"/>
              <w:autoSpaceDE w:val="0"/>
              <w:autoSpaceDN w:val="0"/>
              <w:adjustRightInd w:val="0"/>
              <w:spacing w:after="0" w:line="240" w:lineRule="auto"/>
              <w:rPr>
                <w:rFonts w:ascii="Times New Roman" w:hAnsi="Times New Roman" w:cs="Times New Roman"/>
                <w:bCs/>
                <w:kern w:val="28"/>
                <w:sz w:val="24"/>
                <w:szCs w:val="24"/>
                <w:lang w:val="en-US"/>
              </w:rPr>
            </w:pPr>
            <w:r>
              <w:rPr>
                <w:rFonts w:ascii="Times New Roman" w:hAnsi="Times New Roman" w:cs="Times New Roman"/>
                <w:bCs/>
                <w:kern w:val="28"/>
                <w:sz w:val="24"/>
                <w:szCs w:val="24"/>
                <w:lang w:val="en-US"/>
              </w:rPr>
              <w:t xml:space="preserve">Researching </w:t>
            </w:r>
            <w:r w:rsidR="00CD71D1">
              <w:rPr>
                <w:rFonts w:ascii="Times New Roman" w:hAnsi="Times New Roman" w:cs="Times New Roman"/>
                <w:bCs/>
                <w:kern w:val="28"/>
                <w:sz w:val="24"/>
                <w:szCs w:val="24"/>
                <w:lang w:val="en-US"/>
              </w:rPr>
              <w:t>Country of Origin information</w:t>
            </w:r>
          </w:p>
        </w:tc>
        <w:tc>
          <w:tcPr>
            <w:tcW w:w="4508" w:type="dxa"/>
          </w:tcPr>
          <w:p w:rsidR="00CD71D1" w:rsidRDefault="009A7D48" w:rsidP="00D26DCE">
            <w:pPr>
              <w:pStyle w:val="ListParagraph"/>
              <w:widowControl w:val="0"/>
              <w:numPr>
                <w:ilvl w:val="0"/>
                <w:numId w:val="7"/>
              </w:numPr>
              <w:overflowPunct w:val="0"/>
              <w:autoSpaceDE w:val="0"/>
              <w:autoSpaceDN w:val="0"/>
              <w:adjustRightInd w:val="0"/>
              <w:spacing w:after="0" w:line="240" w:lineRule="auto"/>
              <w:jc w:val="both"/>
              <w:rPr>
                <w:rFonts w:ascii="Times New Roman" w:hAnsi="Times New Roman" w:cs="Times New Roman"/>
                <w:bCs/>
                <w:kern w:val="28"/>
                <w:sz w:val="24"/>
                <w:szCs w:val="24"/>
                <w:lang w:val="en-US"/>
              </w:rPr>
            </w:pPr>
            <w:r>
              <w:rPr>
                <w:rFonts w:ascii="Times New Roman" w:hAnsi="Times New Roman" w:cs="Times New Roman"/>
                <w:bCs/>
                <w:kern w:val="28"/>
                <w:sz w:val="24"/>
                <w:szCs w:val="24"/>
                <w:lang w:val="en-US"/>
              </w:rPr>
              <w:t>Complet</w:t>
            </w:r>
            <w:r w:rsidR="001B1284">
              <w:rPr>
                <w:rFonts w:ascii="Times New Roman" w:hAnsi="Times New Roman" w:cs="Times New Roman"/>
                <w:bCs/>
                <w:kern w:val="28"/>
                <w:sz w:val="24"/>
                <w:szCs w:val="24"/>
                <w:lang w:val="en-US"/>
              </w:rPr>
              <w:t>ing</w:t>
            </w:r>
            <w:r w:rsidR="003021AC">
              <w:rPr>
                <w:rFonts w:ascii="Times New Roman" w:hAnsi="Times New Roman" w:cs="Times New Roman"/>
                <w:bCs/>
                <w:kern w:val="28"/>
                <w:sz w:val="24"/>
                <w:szCs w:val="24"/>
                <w:lang w:val="en-US"/>
              </w:rPr>
              <w:t xml:space="preserve"> a</w:t>
            </w:r>
            <w:r w:rsidR="00D26DCE">
              <w:rPr>
                <w:rFonts w:ascii="Times New Roman" w:hAnsi="Times New Roman" w:cs="Times New Roman"/>
                <w:bCs/>
                <w:kern w:val="28"/>
                <w:sz w:val="24"/>
                <w:szCs w:val="24"/>
                <w:lang w:val="en-US"/>
              </w:rPr>
              <w:t xml:space="preserve">dministrative tasks </w:t>
            </w:r>
          </w:p>
          <w:p w:rsidR="00D26DCE" w:rsidRPr="00CD71D1" w:rsidRDefault="001B1284" w:rsidP="001B1284">
            <w:pPr>
              <w:pStyle w:val="ListParagraph"/>
              <w:widowControl w:val="0"/>
              <w:numPr>
                <w:ilvl w:val="0"/>
                <w:numId w:val="7"/>
              </w:numPr>
              <w:overflowPunct w:val="0"/>
              <w:autoSpaceDE w:val="0"/>
              <w:autoSpaceDN w:val="0"/>
              <w:adjustRightInd w:val="0"/>
              <w:spacing w:after="0" w:line="240" w:lineRule="auto"/>
              <w:jc w:val="both"/>
              <w:rPr>
                <w:rFonts w:ascii="Times New Roman" w:hAnsi="Times New Roman" w:cs="Times New Roman"/>
                <w:bCs/>
                <w:kern w:val="28"/>
                <w:sz w:val="24"/>
                <w:szCs w:val="24"/>
                <w:lang w:val="en-US"/>
              </w:rPr>
            </w:pPr>
            <w:r>
              <w:rPr>
                <w:rFonts w:ascii="Times New Roman" w:hAnsi="Times New Roman" w:cs="Times New Roman"/>
                <w:bCs/>
                <w:kern w:val="28"/>
                <w:sz w:val="24"/>
                <w:szCs w:val="24"/>
                <w:lang w:val="en-US"/>
              </w:rPr>
              <w:t>Carrying</w:t>
            </w:r>
            <w:r w:rsidR="009A7D48">
              <w:rPr>
                <w:rFonts w:ascii="Times New Roman" w:hAnsi="Times New Roman" w:cs="Times New Roman"/>
                <w:bCs/>
                <w:kern w:val="28"/>
                <w:sz w:val="24"/>
                <w:szCs w:val="24"/>
                <w:lang w:val="en-US"/>
              </w:rPr>
              <w:t xml:space="preserve"> out data e</w:t>
            </w:r>
            <w:r w:rsidR="00CD71D1">
              <w:rPr>
                <w:rFonts w:ascii="Times New Roman" w:hAnsi="Times New Roman" w:cs="Times New Roman"/>
                <w:bCs/>
                <w:kern w:val="28"/>
                <w:sz w:val="24"/>
                <w:szCs w:val="24"/>
                <w:lang w:val="en-US"/>
              </w:rPr>
              <w:t>ntry</w:t>
            </w:r>
          </w:p>
        </w:tc>
      </w:tr>
    </w:tbl>
    <w:p w:rsidR="00DA1A9B" w:rsidRDefault="00DA1A9B" w:rsidP="00B12436">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p>
    <w:p w:rsidR="00DA1A9B" w:rsidRDefault="00DA1A9B" w:rsidP="00DA1A9B">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Sales Assistant- June 2015- present</w:t>
      </w:r>
    </w:p>
    <w:p w:rsidR="00DA1A9B" w:rsidRPr="00236791" w:rsidRDefault="00DA1A9B" w:rsidP="00DA1A9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A7BDD">
        <w:rPr>
          <w:rFonts w:ascii="Times New Roman" w:hAnsi="Times New Roman" w:cs="Times New Roman"/>
          <w:sz w:val="24"/>
          <w:szCs w:val="24"/>
        </w:rPr>
        <w:t xml:space="preserve">UGG Australia, </w:t>
      </w:r>
      <w:r w:rsidRPr="001A7BDD">
        <w:rPr>
          <w:rFonts w:ascii="Times New Roman" w:hAnsi="Times New Roman" w:cs="Times New Roman"/>
          <w:color w:val="222222"/>
          <w:sz w:val="24"/>
          <w:szCs w:val="24"/>
          <w:shd w:val="clear" w:color="auto" w:fill="FFFFFF"/>
        </w:rPr>
        <w:t>Melbourne Emporium</w:t>
      </w:r>
      <w:r>
        <w:rPr>
          <w:rFonts w:ascii="Times New Roman" w:hAnsi="Times New Roman" w:cs="Times New Roman"/>
          <w:color w:val="222222"/>
          <w:sz w:val="24"/>
          <w:szCs w:val="24"/>
          <w:shd w:val="clear" w:color="auto" w:fill="FFFFFF"/>
        </w:rPr>
        <w:t>,</w:t>
      </w:r>
      <w:r w:rsidRPr="001A7BDD">
        <w:rPr>
          <w:rFonts w:ascii="Times New Roman" w:hAnsi="Times New Roman" w:cs="Times New Roman"/>
          <w:color w:val="222222"/>
          <w:sz w:val="24"/>
          <w:szCs w:val="24"/>
          <w:shd w:val="clear" w:color="auto" w:fill="FFFFFF"/>
        </w:rPr>
        <w:t xml:space="preserve"> Shop G17, Melbourne VIC 3000</w:t>
      </w:r>
      <w:r w:rsidRPr="001A7BDD">
        <w:rPr>
          <w:rFonts w:ascii="Times New Roman" w:hAnsi="Times New Roman" w:cs="Times New Roman"/>
          <w:sz w:val="24"/>
          <w:szCs w:val="24"/>
        </w:rPr>
        <w:t xml:space="preserve"> </w:t>
      </w:r>
    </w:p>
    <w:p w:rsidR="00DA1A9B" w:rsidRPr="00FD025E" w:rsidRDefault="00DA1A9B" w:rsidP="00DA1A9B">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p>
    <w:p w:rsidR="00DA1A9B" w:rsidRDefault="00DA1A9B" w:rsidP="00DA1A9B">
      <w:pPr>
        <w:widowControl w:val="0"/>
        <w:overflowPunct w:val="0"/>
        <w:autoSpaceDE w:val="0"/>
        <w:autoSpaceDN w:val="0"/>
        <w:adjustRightInd w:val="0"/>
        <w:spacing w:after="0" w:line="240" w:lineRule="auto"/>
        <w:rPr>
          <w:rFonts w:ascii="Times New Roman" w:hAnsi="Times New Roman" w:cs="Times New Roman"/>
          <w:b/>
          <w:bCs/>
          <w:sz w:val="24"/>
          <w:szCs w:val="24"/>
        </w:rPr>
        <w:sectPr w:rsidR="00DA1A9B">
          <w:footerReference w:type="default" r:id="rId8"/>
          <w:pgSz w:w="11906" w:h="16838"/>
          <w:pgMar w:top="1440" w:right="1440" w:bottom="1440" w:left="1440" w:header="708" w:footer="708" w:gutter="0"/>
          <w:cols w:space="708"/>
          <w:docGrid w:linePitch="360"/>
        </w:sectPr>
      </w:pPr>
    </w:p>
    <w:p w:rsidR="00DA1A9B" w:rsidRDefault="00DA1A9B" w:rsidP="00DA1A9B">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Sales Assistant- November 2014 to January 2015</w:t>
      </w:r>
    </w:p>
    <w:p w:rsidR="00DA1A9B" w:rsidRDefault="00DA1A9B" w:rsidP="00DA1A9B">
      <w:pPr>
        <w:pStyle w:val="NoSpacing"/>
        <w:jc w:val="both"/>
        <w:rPr>
          <w:rFonts w:ascii="Times New Roman" w:hAnsi="Times New Roman" w:cs="Times New Roman"/>
          <w:color w:val="222222"/>
          <w:sz w:val="24"/>
          <w:szCs w:val="24"/>
          <w:shd w:val="clear" w:color="auto" w:fill="FFFFFF"/>
        </w:rPr>
      </w:pPr>
      <w:r w:rsidRPr="002F007B">
        <w:rPr>
          <w:rFonts w:ascii="Times New Roman" w:hAnsi="Times New Roman" w:cs="Times New Roman"/>
          <w:color w:val="191919"/>
          <w:sz w:val="24"/>
          <w:szCs w:val="24"/>
        </w:rPr>
        <w:t>ECCO,</w:t>
      </w:r>
      <w:r>
        <w:rPr>
          <w:rFonts w:ascii="Times New Roman" w:hAnsi="Times New Roman" w:cs="Times New Roman"/>
          <w:color w:val="191919"/>
          <w:sz w:val="24"/>
          <w:szCs w:val="24"/>
        </w:rPr>
        <w:t xml:space="preserve"> </w:t>
      </w:r>
      <w:r w:rsidRPr="002F007B">
        <w:rPr>
          <w:rFonts w:ascii="Times New Roman" w:hAnsi="Times New Roman" w:cs="Times New Roman"/>
          <w:color w:val="222222"/>
          <w:sz w:val="24"/>
          <w:szCs w:val="24"/>
          <w:shd w:val="clear" w:color="auto" w:fill="FFFFFF"/>
        </w:rPr>
        <w:t>Dundrum Town Centre, Sandyford Road, Dundrum, Dublin 16</w:t>
      </w:r>
    </w:p>
    <w:p w:rsidR="00DA1A9B" w:rsidRDefault="00DA1A9B" w:rsidP="00DA1A9B">
      <w:pPr>
        <w:pStyle w:val="NoSpacing"/>
        <w:jc w:val="both"/>
        <w:rPr>
          <w:rFonts w:ascii="Times New Roman" w:hAnsi="Times New Roman" w:cs="Times New Roman"/>
          <w:color w:val="222222"/>
          <w:sz w:val="24"/>
          <w:szCs w:val="24"/>
          <w:shd w:val="clear" w:color="auto" w:fill="FFFFFF"/>
        </w:rPr>
      </w:pPr>
    </w:p>
    <w:p w:rsidR="00DA1A9B" w:rsidRDefault="00DA1A9B" w:rsidP="00DA1A9B">
      <w:pPr>
        <w:widowControl w:val="0"/>
        <w:overflowPunct w:val="0"/>
        <w:autoSpaceDE w:val="0"/>
        <w:autoSpaceDN w:val="0"/>
        <w:adjustRightInd w:val="0"/>
        <w:spacing w:after="0" w:line="240" w:lineRule="auto"/>
        <w:jc w:val="both"/>
        <w:rPr>
          <w:rFonts w:ascii="Times New Roman" w:hAnsi="Times New Roman" w:cs="Times New Roman"/>
          <w:b/>
          <w:bCs/>
          <w:sz w:val="24"/>
          <w:szCs w:val="24"/>
        </w:rPr>
        <w:sectPr w:rsidR="00DA1A9B" w:rsidSect="00A058A6">
          <w:type w:val="continuous"/>
          <w:pgSz w:w="11906" w:h="16838"/>
          <w:pgMar w:top="1440" w:right="1440" w:bottom="1440" w:left="1440" w:header="708" w:footer="708" w:gutter="0"/>
          <w:cols w:space="708"/>
          <w:docGrid w:linePitch="360"/>
        </w:sectPr>
      </w:pPr>
    </w:p>
    <w:p w:rsidR="00DA1A9B" w:rsidRDefault="00DA1A9B" w:rsidP="00DA1A9B">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Receptionist - September to October 2013</w:t>
      </w:r>
    </w:p>
    <w:p w:rsidR="00DA1A9B" w:rsidRDefault="00DA1A9B" w:rsidP="00DA1A9B">
      <w:pPr>
        <w:widowControl w:val="0"/>
        <w:overflowPunct w:val="0"/>
        <w:autoSpaceDE w:val="0"/>
        <w:autoSpaceDN w:val="0"/>
        <w:adjustRightInd w:val="0"/>
        <w:spacing w:after="0" w:line="240" w:lineRule="auto"/>
        <w:jc w:val="both"/>
        <w:sectPr w:rsidR="00DA1A9B" w:rsidSect="00A3445E">
          <w:type w:val="continuous"/>
          <w:pgSz w:w="11906" w:h="16838"/>
          <w:pgMar w:top="1440" w:right="1440" w:bottom="1440" w:left="1440" w:header="708" w:footer="708" w:gutter="0"/>
          <w:cols w:space="708"/>
          <w:docGrid w:linePitch="360"/>
        </w:sectPr>
      </w:pPr>
    </w:p>
    <w:p w:rsidR="00DA1A9B" w:rsidRDefault="00DA1A9B" w:rsidP="00DA1A9B">
      <w:pPr>
        <w:pStyle w:val="NoSpacing"/>
        <w:jc w:val="both"/>
        <w:rPr>
          <w:rFonts w:ascii="Times New Roman" w:hAnsi="Times New Roman" w:cs="Times New Roman"/>
          <w:color w:val="222222"/>
          <w:sz w:val="24"/>
          <w:szCs w:val="24"/>
          <w:shd w:val="clear" w:color="auto" w:fill="FFFFFF"/>
        </w:rPr>
      </w:pPr>
      <w:r w:rsidRPr="00A058A6">
        <w:rPr>
          <w:rFonts w:ascii="Times New Roman" w:hAnsi="Times New Roman" w:cs="Times New Roman"/>
          <w:sz w:val="24"/>
          <w:szCs w:val="24"/>
        </w:rPr>
        <w:lastRenderedPageBreak/>
        <w:t xml:space="preserve">Harvey Nichols, Town Square 2, Dundrum Town Centre, </w:t>
      </w:r>
      <w:r w:rsidRPr="00A058A6">
        <w:rPr>
          <w:rFonts w:ascii="Times New Roman" w:hAnsi="Times New Roman" w:cs="Times New Roman"/>
          <w:color w:val="222222"/>
          <w:sz w:val="24"/>
          <w:szCs w:val="24"/>
          <w:shd w:val="clear" w:color="auto" w:fill="FFFFFF"/>
        </w:rPr>
        <w:t xml:space="preserve">Sandyford Rd, Dundrum, </w:t>
      </w:r>
    </w:p>
    <w:p w:rsidR="00DA1A9B" w:rsidRDefault="00DA1A9B" w:rsidP="00DA1A9B">
      <w:pPr>
        <w:pStyle w:val="NoSpacing"/>
        <w:jc w:val="both"/>
      </w:pPr>
      <w:r w:rsidRPr="00A058A6">
        <w:rPr>
          <w:rFonts w:ascii="Times New Roman" w:hAnsi="Times New Roman" w:cs="Times New Roman"/>
          <w:color w:val="222222"/>
          <w:sz w:val="24"/>
          <w:szCs w:val="24"/>
          <w:shd w:val="clear" w:color="auto" w:fill="FFFFFF"/>
        </w:rPr>
        <w:t>Dublin 16</w:t>
      </w:r>
      <w:r>
        <w:rPr>
          <w:rFonts w:ascii="Times New Roman" w:hAnsi="Times New Roman" w:cs="Times New Roman"/>
          <w:color w:val="222222"/>
          <w:sz w:val="24"/>
          <w:szCs w:val="24"/>
          <w:shd w:val="clear" w:color="auto" w:fill="FFFFFF"/>
        </w:rPr>
        <w:t>.</w:t>
      </w:r>
    </w:p>
    <w:p w:rsidR="00DA1A9B" w:rsidRDefault="00DA1A9B" w:rsidP="00DA1A9B">
      <w:pPr>
        <w:widowControl w:val="0"/>
        <w:overflowPunct w:val="0"/>
        <w:autoSpaceDE w:val="0"/>
        <w:autoSpaceDN w:val="0"/>
        <w:adjustRightInd w:val="0"/>
        <w:spacing w:after="0" w:line="240" w:lineRule="auto"/>
        <w:jc w:val="both"/>
      </w:pPr>
    </w:p>
    <w:p w:rsidR="00DA1A9B" w:rsidRPr="003D16B7" w:rsidRDefault="00DA1A9B" w:rsidP="00DA1A9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3D16B7">
        <w:rPr>
          <w:rFonts w:ascii="Times New Roman" w:hAnsi="Times New Roman" w:cs="Times New Roman"/>
          <w:b/>
          <w:bCs/>
          <w:sz w:val="24"/>
          <w:szCs w:val="24"/>
        </w:rPr>
        <w:t xml:space="preserve">Internship </w:t>
      </w:r>
      <w:r>
        <w:rPr>
          <w:rFonts w:ascii="Times New Roman" w:hAnsi="Times New Roman" w:cs="Times New Roman"/>
          <w:b/>
          <w:bCs/>
          <w:sz w:val="24"/>
          <w:szCs w:val="24"/>
        </w:rPr>
        <w:t>- June</w:t>
      </w:r>
      <w:r w:rsidRPr="003D16B7">
        <w:rPr>
          <w:rFonts w:ascii="Times New Roman" w:hAnsi="Times New Roman" w:cs="Times New Roman"/>
          <w:b/>
          <w:bCs/>
          <w:sz w:val="24"/>
          <w:szCs w:val="24"/>
        </w:rPr>
        <w:t xml:space="preserve"> to July 2013</w:t>
      </w:r>
    </w:p>
    <w:p w:rsidR="00DA1A9B" w:rsidRDefault="00DA1A9B" w:rsidP="00DA1A9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917B43">
        <w:rPr>
          <w:rFonts w:ascii="Times New Roman" w:hAnsi="Times New Roman" w:cs="Times New Roman"/>
          <w:sz w:val="24"/>
          <w:szCs w:val="24"/>
        </w:rPr>
        <w:t xml:space="preserve">Legal Aid Board </w:t>
      </w:r>
      <w:r w:rsidRPr="00C46E6A">
        <w:rPr>
          <w:rFonts w:ascii="Times New Roman" w:hAnsi="Times New Roman" w:cs="Times New Roman"/>
          <w:sz w:val="24"/>
          <w:szCs w:val="24"/>
        </w:rPr>
        <w:t>48/49 North Brunswick Street,</w:t>
      </w:r>
      <w:r w:rsidRPr="00B43070">
        <w:rPr>
          <w:rFonts w:ascii="Times New Roman" w:hAnsi="Times New Roman" w:cs="Times New Roman"/>
          <w:sz w:val="24"/>
          <w:szCs w:val="24"/>
        </w:rPr>
        <w:t> </w:t>
      </w:r>
      <w:r>
        <w:rPr>
          <w:rFonts w:ascii="Times New Roman" w:hAnsi="Times New Roman" w:cs="Times New Roman"/>
          <w:sz w:val="24"/>
          <w:szCs w:val="24"/>
        </w:rPr>
        <w:t>Georges Lane, Dublin 7.</w:t>
      </w:r>
    </w:p>
    <w:p w:rsidR="00DA1A9B" w:rsidRDefault="00DA1A9B" w:rsidP="00DA1A9B">
      <w:pPr>
        <w:widowControl w:val="0"/>
        <w:overflowPunct w:val="0"/>
        <w:autoSpaceDE w:val="0"/>
        <w:autoSpaceDN w:val="0"/>
        <w:adjustRightInd w:val="0"/>
        <w:spacing w:after="0" w:line="240" w:lineRule="auto"/>
        <w:jc w:val="both"/>
        <w:rPr>
          <w:rFonts w:ascii="Times New Roman" w:hAnsi="Times New Roman" w:cs="Times New Roman"/>
          <w:sz w:val="24"/>
          <w:szCs w:val="24"/>
        </w:rPr>
      </w:pPr>
    </w:p>
    <w:tbl>
      <w:tblPr>
        <w:tblStyle w:val="TableGrid"/>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1"/>
      </w:tblGrid>
      <w:tr w:rsidR="00DA1A9B" w:rsidTr="003B7D1D">
        <w:trPr>
          <w:trHeight w:val="785"/>
        </w:trPr>
        <w:tc>
          <w:tcPr>
            <w:tcW w:w="4831" w:type="dxa"/>
          </w:tcPr>
          <w:p w:rsidR="00DA1A9B" w:rsidRPr="008C0FEA" w:rsidRDefault="00DA1A9B" w:rsidP="00DA1A9B">
            <w:pPr>
              <w:numPr>
                <w:ilvl w:val="0"/>
                <w:numId w:val="3"/>
              </w:numPr>
              <w:spacing w:after="0" w:line="240" w:lineRule="auto"/>
              <w:jc w:val="both"/>
              <w:rPr>
                <w:rFonts w:ascii="Times New Roman" w:hAnsi="Times New Roman" w:cs="Times New Roman"/>
                <w:sz w:val="24"/>
                <w:szCs w:val="24"/>
              </w:rPr>
            </w:pPr>
            <w:r w:rsidRPr="00527DB2">
              <w:rPr>
                <w:rFonts w:ascii="Times New Roman" w:hAnsi="Times New Roman" w:cs="Times New Roman"/>
                <w:sz w:val="24"/>
                <w:szCs w:val="24"/>
              </w:rPr>
              <w:t>Drafted letters</w:t>
            </w:r>
            <w:r>
              <w:rPr>
                <w:rFonts w:ascii="Times New Roman" w:hAnsi="Times New Roman" w:cs="Times New Roman"/>
                <w:sz w:val="24"/>
                <w:szCs w:val="24"/>
              </w:rPr>
              <w:t xml:space="preserve"> &amp; compiled briefs</w:t>
            </w:r>
            <w:r w:rsidRPr="00527DB2">
              <w:rPr>
                <w:rFonts w:ascii="Times New Roman" w:hAnsi="Times New Roman" w:cs="Times New Roman"/>
                <w:sz w:val="24"/>
                <w:szCs w:val="24"/>
              </w:rPr>
              <w:t>.</w:t>
            </w:r>
            <w:r w:rsidRPr="008C0FEA">
              <w:rPr>
                <w:rFonts w:ascii="Times New Roman" w:hAnsi="Times New Roman" w:cs="Times New Roman"/>
                <w:color w:val="FF0000"/>
                <w:sz w:val="24"/>
                <w:szCs w:val="24"/>
              </w:rPr>
              <w:t xml:space="preserve"> </w:t>
            </w:r>
          </w:p>
          <w:p w:rsidR="00DA1A9B" w:rsidRPr="001A0B42" w:rsidRDefault="00DA1A9B" w:rsidP="00DA1A9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Prepared</w:t>
            </w:r>
            <w:r w:rsidRPr="001A0B42">
              <w:rPr>
                <w:rFonts w:ascii="Times New Roman" w:hAnsi="Times New Roman" w:cs="Times New Roman"/>
                <w:sz w:val="24"/>
                <w:szCs w:val="24"/>
              </w:rPr>
              <w:t xml:space="preserve"> memoranda.</w:t>
            </w:r>
          </w:p>
          <w:p w:rsidR="00DA1A9B" w:rsidRPr="001A0B42" w:rsidRDefault="00DA1A9B" w:rsidP="00DA1A9B">
            <w:pPr>
              <w:numPr>
                <w:ilvl w:val="0"/>
                <w:numId w:val="3"/>
              </w:numPr>
              <w:spacing w:after="0" w:line="240" w:lineRule="auto"/>
              <w:jc w:val="both"/>
              <w:rPr>
                <w:rFonts w:ascii="Times New Roman" w:hAnsi="Times New Roman" w:cs="Times New Roman"/>
                <w:sz w:val="24"/>
                <w:szCs w:val="24"/>
              </w:rPr>
            </w:pPr>
            <w:r w:rsidRPr="001A0B42">
              <w:rPr>
                <w:rFonts w:ascii="Times New Roman" w:hAnsi="Times New Roman" w:cs="Times New Roman"/>
                <w:sz w:val="24"/>
                <w:szCs w:val="24"/>
              </w:rPr>
              <w:t xml:space="preserve">Corresponded with solicitors and clients. </w:t>
            </w:r>
          </w:p>
          <w:p w:rsidR="00DA1A9B" w:rsidRDefault="00DA1A9B" w:rsidP="00DA1A9B">
            <w:pPr>
              <w:numPr>
                <w:ilvl w:val="0"/>
                <w:numId w:val="3"/>
              </w:numPr>
              <w:spacing w:after="0" w:line="240" w:lineRule="auto"/>
              <w:jc w:val="both"/>
              <w:rPr>
                <w:rFonts w:ascii="Times New Roman" w:hAnsi="Times New Roman" w:cs="Times New Roman"/>
                <w:sz w:val="24"/>
                <w:szCs w:val="24"/>
              </w:rPr>
            </w:pPr>
            <w:r w:rsidRPr="00527DB2">
              <w:rPr>
                <w:rFonts w:ascii="Times New Roman" w:hAnsi="Times New Roman" w:cs="Times New Roman"/>
                <w:sz w:val="24"/>
                <w:szCs w:val="24"/>
              </w:rPr>
              <w:t xml:space="preserve">Carried </w:t>
            </w:r>
            <w:r>
              <w:rPr>
                <w:rFonts w:ascii="Times New Roman" w:hAnsi="Times New Roman" w:cs="Times New Roman"/>
                <w:sz w:val="24"/>
                <w:szCs w:val="24"/>
              </w:rPr>
              <w:t>out legal research.</w:t>
            </w:r>
          </w:p>
          <w:p w:rsidR="00DA1A9B" w:rsidRDefault="00DA1A9B" w:rsidP="00DA1A9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Fulfilled administrative tasks.</w:t>
            </w:r>
          </w:p>
        </w:tc>
        <w:tc>
          <w:tcPr>
            <w:tcW w:w="4831" w:type="dxa"/>
          </w:tcPr>
          <w:p w:rsidR="00DA1A9B" w:rsidRDefault="00DA1A9B" w:rsidP="00DA1A9B">
            <w:pPr>
              <w:numPr>
                <w:ilvl w:val="0"/>
                <w:numId w:val="3"/>
              </w:numPr>
              <w:spacing w:after="0" w:line="240" w:lineRule="auto"/>
              <w:jc w:val="both"/>
              <w:rPr>
                <w:rFonts w:ascii="Times New Roman" w:hAnsi="Times New Roman" w:cs="Times New Roman"/>
                <w:sz w:val="24"/>
                <w:szCs w:val="24"/>
              </w:rPr>
            </w:pPr>
            <w:r w:rsidRPr="00527DB2">
              <w:rPr>
                <w:rFonts w:ascii="Times New Roman" w:hAnsi="Times New Roman" w:cs="Times New Roman"/>
                <w:sz w:val="24"/>
                <w:szCs w:val="24"/>
              </w:rPr>
              <w:t xml:space="preserve">Attended and </w:t>
            </w:r>
            <w:proofErr w:type="spellStart"/>
            <w:r w:rsidRPr="00527DB2">
              <w:rPr>
                <w:rFonts w:ascii="Times New Roman" w:hAnsi="Times New Roman" w:cs="Times New Roman"/>
                <w:sz w:val="24"/>
                <w:szCs w:val="24"/>
              </w:rPr>
              <w:t>minuted</w:t>
            </w:r>
            <w:proofErr w:type="spellEnd"/>
            <w:r>
              <w:rPr>
                <w:rFonts w:ascii="Times New Roman" w:hAnsi="Times New Roman" w:cs="Times New Roman"/>
                <w:sz w:val="24"/>
                <w:szCs w:val="24"/>
              </w:rPr>
              <w:t xml:space="preserve"> </w:t>
            </w:r>
            <w:r w:rsidRPr="00527DB2">
              <w:rPr>
                <w:rFonts w:ascii="Times New Roman" w:hAnsi="Times New Roman" w:cs="Times New Roman"/>
                <w:sz w:val="24"/>
                <w:szCs w:val="24"/>
              </w:rPr>
              <w:t>court proceedings</w:t>
            </w:r>
            <w:r>
              <w:rPr>
                <w:rFonts w:ascii="Times New Roman" w:hAnsi="Times New Roman" w:cs="Times New Roman"/>
                <w:sz w:val="24"/>
                <w:szCs w:val="24"/>
              </w:rPr>
              <w:t xml:space="preserve"> both in the Refugee Tribunal and the Family Court</w:t>
            </w:r>
            <w:r w:rsidRPr="00527DB2">
              <w:rPr>
                <w:rFonts w:ascii="Times New Roman" w:hAnsi="Times New Roman" w:cs="Times New Roman"/>
                <w:sz w:val="24"/>
                <w:szCs w:val="24"/>
              </w:rPr>
              <w:t xml:space="preserve">. </w:t>
            </w:r>
          </w:p>
          <w:p w:rsidR="00DA1A9B" w:rsidRPr="008C0FEA" w:rsidRDefault="00DA1A9B" w:rsidP="00DA1A9B">
            <w:pPr>
              <w:numPr>
                <w:ilvl w:val="0"/>
                <w:numId w:val="3"/>
              </w:numPr>
              <w:spacing w:after="0" w:line="240" w:lineRule="auto"/>
              <w:jc w:val="both"/>
              <w:rPr>
                <w:rFonts w:ascii="Times New Roman" w:hAnsi="Times New Roman" w:cs="Times New Roman"/>
                <w:sz w:val="24"/>
                <w:szCs w:val="24"/>
              </w:rPr>
            </w:pPr>
            <w:r w:rsidRPr="00527DB2">
              <w:rPr>
                <w:rFonts w:ascii="Times New Roman" w:hAnsi="Times New Roman" w:cs="Times New Roman"/>
                <w:sz w:val="24"/>
                <w:szCs w:val="24"/>
              </w:rPr>
              <w:t>Met with clients and went through reports with them</w:t>
            </w:r>
          </w:p>
        </w:tc>
      </w:tr>
    </w:tbl>
    <w:p w:rsidR="00DA1A9B" w:rsidRDefault="00DA1A9B" w:rsidP="00DA1A9B">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DA1A9B" w:rsidRPr="003D16B7" w:rsidRDefault="00DA1A9B" w:rsidP="00DA1A9B">
      <w:pPr>
        <w:widowControl w:val="0"/>
        <w:overflowPunct w:val="0"/>
        <w:autoSpaceDE w:val="0"/>
        <w:autoSpaceDN w:val="0"/>
        <w:adjustRightInd w:val="0"/>
        <w:spacing w:after="0" w:line="240" w:lineRule="auto"/>
        <w:jc w:val="both"/>
        <w:rPr>
          <w:rFonts w:ascii="Times New Roman" w:hAnsi="Times New Roman" w:cs="Times New Roman"/>
          <w:b/>
          <w:kern w:val="28"/>
          <w:sz w:val="24"/>
          <w:szCs w:val="24"/>
          <w:lang w:val="en-US"/>
        </w:rPr>
      </w:pPr>
      <w:r w:rsidRPr="003D16B7">
        <w:rPr>
          <w:rFonts w:ascii="Times New Roman" w:hAnsi="Times New Roman" w:cs="Times New Roman"/>
          <w:b/>
          <w:bCs/>
          <w:sz w:val="24"/>
          <w:szCs w:val="24"/>
        </w:rPr>
        <w:t>Child Care Assistant</w:t>
      </w:r>
      <w:r>
        <w:rPr>
          <w:rFonts w:ascii="Times New Roman" w:hAnsi="Times New Roman" w:cs="Times New Roman"/>
          <w:b/>
          <w:bCs/>
          <w:sz w:val="24"/>
          <w:szCs w:val="24"/>
        </w:rPr>
        <w:t xml:space="preserve"> – June to August 2012 &amp; 2011</w:t>
      </w:r>
      <w:r w:rsidRPr="003D16B7">
        <w:rPr>
          <w:rFonts w:ascii="Times New Roman" w:hAnsi="Times New Roman" w:cs="Times New Roman"/>
          <w:b/>
          <w:bCs/>
          <w:sz w:val="24"/>
          <w:szCs w:val="24"/>
        </w:rPr>
        <w:t xml:space="preserve">  </w:t>
      </w:r>
      <w:r w:rsidRPr="003D16B7">
        <w:rPr>
          <w:rFonts w:ascii="Times New Roman" w:hAnsi="Times New Roman" w:cs="Times New Roman"/>
          <w:kern w:val="28"/>
          <w:sz w:val="24"/>
          <w:szCs w:val="24"/>
          <w:lang w:val="en-US"/>
        </w:rPr>
        <w:t xml:space="preserve">                                      </w:t>
      </w:r>
    </w:p>
    <w:p w:rsidR="00DA1A9B" w:rsidRDefault="00DA1A9B" w:rsidP="00DA1A9B">
      <w:pPr>
        <w:pStyle w:val="NoSpacing"/>
        <w:jc w:val="both"/>
        <w:rPr>
          <w:rFonts w:ascii="Times New Roman" w:hAnsi="Times New Roman" w:cs="Times New Roman"/>
          <w:b/>
          <w:sz w:val="24"/>
          <w:szCs w:val="24"/>
        </w:rPr>
      </w:pPr>
      <w:r w:rsidRPr="009179FA">
        <w:rPr>
          <w:rFonts w:ascii="Times New Roman" w:hAnsi="Times New Roman" w:cs="Times New Roman"/>
          <w:kern w:val="28"/>
          <w:sz w:val="24"/>
          <w:szCs w:val="24"/>
          <w:lang w:val="en-US"/>
        </w:rPr>
        <w:t>Rathfarnham Day Care, Main St</w:t>
      </w:r>
      <w:r>
        <w:rPr>
          <w:rFonts w:ascii="Times New Roman" w:hAnsi="Times New Roman" w:cs="Times New Roman"/>
          <w:kern w:val="28"/>
          <w:sz w:val="24"/>
          <w:szCs w:val="24"/>
          <w:lang w:val="en-US"/>
        </w:rPr>
        <w:t>reet</w:t>
      </w:r>
      <w:r w:rsidRPr="009179FA">
        <w:rPr>
          <w:rFonts w:ascii="Times New Roman" w:hAnsi="Times New Roman" w:cs="Times New Roman"/>
          <w:kern w:val="28"/>
          <w:sz w:val="24"/>
          <w:szCs w:val="24"/>
          <w:lang w:val="en-US"/>
        </w:rPr>
        <w:t xml:space="preserve">, Dublin 14 </w:t>
      </w:r>
    </w:p>
    <w:p w:rsidR="00DA1A9B" w:rsidRDefault="00DA1A9B" w:rsidP="00DA1A9B">
      <w:pPr>
        <w:pStyle w:val="NoSpacing"/>
        <w:jc w:val="both"/>
        <w:rPr>
          <w:rFonts w:ascii="Times New Roman" w:hAnsi="Times New Roman" w:cs="Times New Roman"/>
          <w:b/>
          <w:sz w:val="24"/>
          <w:szCs w:val="24"/>
        </w:rPr>
      </w:pPr>
    </w:p>
    <w:p w:rsidR="00DA1A9B" w:rsidRPr="00A23A58" w:rsidRDefault="00DA1A9B" w:rsidP="00DA1A9B">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sidRPr="004527EB">
        <w:rPr>
          <w:rFonts w:ascii="Times New Roman" w:hAnsi="Times New Roman" w:cs="Times New Roman"/>
          <w:b/>
          <w:bCs/>
          <w:sz w:val="24"/>
          <w:szCs w:val="24"/>
        </w:rPr>
        <w:t xml:space="preserve">Transition year 2007  </w:t>
      </w:r>
    </w:p>
    <w:p w:rsidR="00DA1A9B" w:rsidRDefault="00DA1A9B" w:rsidP="00DA1A9B">
      <w:pPr>
        <w:pStyle w:val="NoSpacing"/>
        <w:numPr>
          <w:ilvl w:val="0"/>
          <w:numId w:val="4"/>
        </w:numPr>
        <w:jc w:val="both"/>
        <w:rPr>
          <w:rFonts w:ascii="Times New Roman" w:hAnsi="Times New Roman" w:cs="Times New Roman"/>
          <w:sz w:val="24"/>
          <w:szCs w:val="24"/>
        </w:rPr>
      </w:pPr>
      <w:r w:rsidRPr="00EA2961">
        <w:rPr>
          <w:rFonts w:ascii="Times New Roman" w:hAnsi="Times New Roman" w:cs="Times New Roman"/>
          <w:sz w:val="24"/>
          <w:szCs w:val="24"/>
        </w:rPr>
        <w:t>Attended the Four Courts with Siobhan Phelan BL and Conor Power BL</w:t>
      </w:r>
      <w:r>
        <w:rPr>
          <w:rFonts w:ascii="Times New Roman" w:hAnsi="Times New Roman" w:cs="Times New Roman"/>
          <w:sz w:val="24"/>
          <w:szCs w:val="24"/>
        </w:rPr>
        <w:t xml:space="preserve"> for a two week period</w:t>
      </w:r>
      <w:r w:rsidRPr="00EA2961">
        <w:rPr>
          <w:rFonts w:ascii="Times New Roman" w:hAnsi="Times New Roman" w:cs="Times New Roman"/>
          <w:sz w:val="24"/>
          <w:szCs w:val="24"/>
        </w:rPr>
        <w:t>.</w:t>
      </w:r>
    </w:p>
    <w:p w:rsidR="00DA1A9B" w:rsidRDefault="00DA1A9B" w:rsidP="00DA1A9B">
      <w:pPr>
        <w:pStyle w:val="NoSpacing"/>
        <w:jc w:val="both"/>
        <w:rPr>
          <w:rFonts w:ascii="Times New Roman" w:hAnsi="Times New Roman" w:cs="Times New Roman"/>
          <w:sz w:val="24"/>
          <w:szCs w:val="24"/>
        </w:rPr>
      </w:pPr>
    </w:p>
    <w:p w:rsidR="00DA1A9B" w:rsidRDefault="00DA1A9B" w:rsidP="00DA1A9B">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Pr>
          <w:rFonts w:ascii="Times New Roman" w:hAnsi="Times New Roman" w:cs="Times New Roman"/>
          <w:b/>
          <w:bCs/>
          <w:kern w:val="28"/>
          <w:sz w:val="24"/>
          <w:szCs w:val="24"/>
          <w:u w:val="single"/>
          <w:lang w:val="en-US"/>
        </w:rPr>
        <w:t>________________________________________________________________________</w:t>
      </w:r>
    </w:p>
    <w:p w:rsidR="00DA1A9B" w:rsidRDefault="00DA1A9B" w:rsidP="00DA1A9B">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p>
    <w:p w:rsidR="00DA1A9B" w:rsidRDefault="00DA1A9B" w:rsidP="00DA1A9B">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r>
        <w:rPr>
          <w:rFonts w:ascii="Times New Roman" w:hAnsi="Times New Roman" w:cs="Times New Roman"/>
          <w:b/>
          <w:bCs/>
          <w:kern w:val="28"/>
          <w:sz w:val="24"/>
          <w:szCs w:val="24"/>
          <w:u w:val="single"/>
          <w:lang w:val="en-US"/>
        </w:rPr>
        <w:t>Distinctions</w:t>
      </w:r>
    </w:p>
    <w:p w:rsidR="00DA1A9B" w:rsidRPr="00FD025E" w:rsidRDefault="00DA1A9B" w:rsidP="00DA1A9B">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n-US"/>
        </w:rPr>
      </w:pPr>
    </w:p>
    <w:p w:rsidR="00DA1A9B" w:rsidRDefault="00DA1A9B" w:rsidP="00DA1A9B">
      <w:pPr>
        <w:pStyle w:val="ListParagraph"/>
        <w:widowControl w:val="0"/>
        <w:numPr>
          <w:ilvl w:val="0"/>
          <w:numId w:val="1"/>
        </w:numPr>
        <w:overflowPunct w:val="0"/>
        <w:autoSpaceDE w:val="0"/>
        <w:autoSpaceDN w:val="0"/>
        <w:adjustRightInd w:val="0"/>
        <w:spacing w:after="0" w:line="240" w:lineRule="auto"/>
        <w:ind w:left="36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Trinity College  Dean of Students’ Roll of </w:t>
      </w:r>
      <w:proofErr w:type="spellStart"/>
      <w:r>
        <w:rPr>
          <w:rFonts w:ascii="Times New Roman" w:hAnsi="Times New Roman" w:cs="Times New Roman"/>
          <w:kern w:val="28"/>
          <w:sz w:val="24"/>
          <w:szCs w:val="24"/>
          <w:lang w:val="en-US"/>
        </w:rPr>
        <w:t>Honour</w:t>
      </w:r>
      <w:proofErr w:type="spellEnd"/>
      <w:r>
        <w:rPr>
          <w:rFonts w:ascii="Times New Roman" w:hAnsi="Times New Roman" w:cs="Times New Roman"/>
          <w:kern w:val="28"/>
          <w:sz w:val="24"/>
          <w:szCs w:val="24"/>
          <w:lang w:val="en-US"/>
        </w:rPr>
        <w:t xml:space="preserve"> 2014</w:t>
      </w:r>
    </w:p>
    <w:p w:rsidR="00DA1A9B" w:rsidRDefault="00DA1A9B" w:rsidP="00DA1A9B">
      <w:pPr>
        <w:pStyle w:val="ListParagraph"/>
        <w:widowControl w:val="0"/>
        <w:numPr>
          <w:ilvl w:val="0"/>
          <w:numId w:val="1"/>
        </w:numPr>
        <w:overflowPunct w:val="0"/>
        <w:autoSpaceDE w:val="0"/>
        <w:autoSpaceDN w:val="0"/>
        <w:adjustRightInd w:val="0"/>
        <w:spacing w:after="0" w:line="240" w:lineRule="auto"/>
        <w:ind w:left="36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Finalist in the Inaugural Free Legal Advice Centre (FLAC) Public Interest Moot 2014.</w:t>
      </w:r>
    </w:p>
    <w:p w:rsidR="00DA1A9B" w:rsidRPr="0068743C" w:rsidRDefault="00DA1A9B" w:rsidP="00DA1A9B">
      <w:pPr>
        <w:pStyle w:val="ListParagraph"/>
        <w:widowControl w:val="0"/>
        <w:numPr>
          <w:ilvl w:val="0"/>
          <w:numId w:val="1"/>
        </w:numPr>
        <w:overflowPunct w:val="0"/>
        <w:autoSpaceDE w:val="0"/>
        <w:autoSpaceDN w:val="0"/>
        <w:adjustRightInd w:val="0"/>
        <w:spacing w:after="0" w:line="240" w:lineRule="auto"/>
        <w:ind w:left="360"/>
        <w:jc w:val="both"/>
        <w:rPr>
          <w:rFonts w:ascii="Times New Roman" w:hAnsi="Times New Roman" w:cs="Times New Roman"/>
          <w:kern w:val="28"/>
          <w:sz w:val="24"/>
          <w:szCs w:val="24"/>
          <w:lang w:val="en-US"/>
        </w:rPr>
      </w:pPr>
      <w:r w:rsidRPr="0068743C">
        <w:rPr>
          <w:rFonts w:ascii="Times New Roman" w:hAnsi="Times New Roman" w:cs="Times New Roman"/>
          <w:kern w:val="28"/>
          <w:sz w:val="24"/>
          <w:szCs w:val="24"/>
          <w:lang w:val="en-US"/>
        </w:rPr>
        <w:t>One of the authors of FLAC’s publication “</w:t>
      </w:r>
      <w:r w:rsidRPr="0068743C">
        <w:rPr>
          <w:rFonts w:ascii="Times New Roman" w:hAnsi="Times New Roman" w:cs="Times New Roman"/>
          <w:color w:val="141823"/>
          <w:sz w:val="24"/>
          <w:szCs w:val="24"/>
          <w:shd w:val="clear" w:color="auto" w:fill="FFFFFF"/>
        </w:rPr>
        <w:t xml:space="preserve">A comparative analysis of gender recognition laws” for Transgender Equality Network Ireland. </w:t>
      </w:r>
    </w:p>
    <w:p w:rsidR="00DA1A9B" w:rsidRDefault="00DA1A9B" w:rsidP="00DA1A9B">
      <w:pPr>
        <w:pStyle w:val="ListParagraph"/>
        <w:widowControl w:val="0"/>
        <w:numPr>
          <w:ilvl w:val="0"/>
          <w:numId w:val="1"/>
        </w:numPr>
        <w:overflowPunct w:val="0"/>
        <w:autoSpaceDE w:val="0"/>
        <w:autoSpaceDN w:val="0"/>
        <w:adjustRightInd w:val="0"/>
        <w:spacing w:after="0" w:line="240" w:lineRule="auto"/>
        <w:ind w:left="360"/>
        <w:jc w:val="both"/>
        <w:rPr>
          <w:rFonts w:ascii="Times New Roman" w:hAnsi="Times New Roman" w:cs="Times New Roman"/>
          <w:kern w:val="28"/>
          <w:sz w:val="24"/>
          <w:szCs w:val="24"/>
          <w:lang w:val="en-US"/>
        </w:rPr>
      </w:pPr>
      <w:r w:rsidRPr="00457140">
        <w:rPr>
          <w:rFonts w:ascii="Times New Roman" w:hAnsi="Times New Roman" w:cs="Times New Roman"/>
          <w:kern w:val="28"/>
          <w:sz w:val="24"/>
          <w:szCs w:val="24"/>
          <w:lang w:val="en-US"/>
        </w:rPr>
        <w:t xml:space="preserve">Royal Irish Academy High Achievers </w:t>
      </w:r>
      <w:r w:rsidR="00085B06">
        <w:rPr>
          <w:rFonts w:ascii="Times New Roman" w:hAnsi="Times New Roman" w:cs="Times New Roman"/>
          <w:kern w:val="28"/>
          <w:sz w:val="24"/>
          <w:szCs w:val="24"/>
          <w:lang w:val="en-US"/>
        </w:rPr>
        <w:t>A</w:t>
      </w:r>
      <w:r w:rsidRPr="00457140">
        <w:rPr>
          <w:rFonts w:ascii="Times New Roman" w:hAnsi="Times New Roman" w:cs="Times New Roman"/>
          <w:kern w:val="28"/>
          <w:sz w:val="24"/>
          <w:szCs w:val="24"/>
          <w:lang w:val="en-US"/>
        </w:rPr>
        <w:t>ward</w:t>
      </w:r>
      <w:r>
        <w:rPr>
          <w:rFonts w:ascii="Times New Roman" w:hAnsi="Times New Roman" w:cs="Times New Roman"/>
          <w:kern w:val="28"/>
          <w:sz w:val="24"/>
          <w:szCs w:val="24"/>
          <w:lang w:val="en-US"/>
        </w:rPr>
        <w:t xml:space="preserve"> for drama. </w:t>
      </w:r>
    </w:p>
    <w:p w:rsidR="00DA1A9B" w:rsidRPr="005D28B5" w:rsidRDefault="00DA1A9B" w:rsidP="00DA1A9B">
      <w:pPr>
        <w:pStyle w:val="ListParagraph"/>
        <w:widowControl w:val="0"/>
        <w:numPr>
          <w:ilvl w:val="0"/>
          <w:numId w:val="1"/>
        </w:numPr>
        <w:overflowPunct w:val="0"/>
        <w:autoSpaceDE w:val="0"/>
        <w:autoSpaceDN w:val="0"/>
        <w:adjustRightInd w:val="0"/>
        <w:spacing w:after="0" w:line="240" w:lineRule="auto"/>
        <w:ind w:left="360"/>
        <w:jc w:val="both"/>
        <w:rPr>
          <w:rFonts w:ascii="Times New Roman" w:hAnsi="Times New Roman" w:cs="Times New Roman"/>
          <w:kern w:val="28"/>
          <w:sz w:val="24"/>
          <w:szCs w:val="24"/>
          <w:lang w:val="en-US"/>
        </w:rPr>
      </w:pPr>
      <w:r w:rsidRPr="00FD025E">
        <w:rPr>
          <w:rFonts w:ascii="Times New Roman" w:hAnsi="Times New Roman" w:cs="Times New Roman"/>
          <w:kern w:val="28"/>
          <w:sz w:val="24"/>
          <w:szCs w:val="24"/>
          <w:lang w:val="en-US"/>
        </w:rPr>
        <w:t xml:space="preserve">Bronze </w:t>
      </w:r>
      <w:proofErr w:type="spellStart"/>
      <w:r>
        <w:rPr>
          <w:rFonts w:ascii="Times New Roman" w:hAnsi="Times New Roman" w:cs="Times New Roman"/>
          <w:kern w:val="28"/>
          <w:sz w:val="24"/>
          <w:szCs w:val="24"/>
          <w:lang w:val="en-US"/>
        </w:rPr>
        <w:t>Gaisce</w:t>
      </w:r>
      <w:proofErr w:type="spellEnd"/>
      <w:r>
        <w:rPr>
          <w:rFonts w:ascii="Times New Roman" w:hAnsi="Times New Roman" w:cs="Times New Roman"/>
          <w:kern w:val="28"/>
          <w:sz w:val="24"/>
          <w:szCs w:val="24"/>
          <w:lang w:val="en-US"/>
        </w:rPr>
        <w:t xml:space="preserve"> Award</w:t>
      </w:r>
      <w:r w:rsidR="00085B06">
        <w:rPr>
          <w:rFonts w:ascii="Times New Roman" w:hAnsi="Times New Roman" w:cs="Times New Roman"/>
          <w:kern w:val="28"/>
          <w:sz w:val="24"/>
          <w:szCs w:val="24"/>
          <w:lang w:val="en-US"/>
        </w:rPr>
        <w:t>.</w:t>
      </w:r>
    </w:p>
    <w:p w:rsidR="00DA1A9B" w:rsidRPr="00FD025E" w:rsidRDefault="00DA1A9B" w:rsidP="00DA1A9B">
      <w:pPr>
        <w:pStyle w:val="ListParagraph"/>
        <w:widowControl w:val="0"/>
        <w:numPr>
          <w:ilvl w:val="0"/>
          <w:numId w:val="1"/>
        </w:numPr>
        <w:overflowPunct w:val="0"/>
        <w:autoSpaceDE w:val="0"/>
        <w:autoSpaceDN w:val="0"/>
        <w:adjustRightInd w:val="0"/>
        <w:spacing w:after="0" w:line="240" w:lineRule="auto"/>
        <w:ind w:left="36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Full clean d</w:t>
      </w:r>
      <w:r w:rsidRPr="00FD025E">
        <w:rPr>
          <w:rFonts w:ascii="Times New Roman" w:hAnsi="Times New Roman" w:cs="Times New Roman"/>
          <w:kern w:val="28"/>
          <w:sz w:val="24"/>
          <w:szCs w:val="24"/>
          <w:lang w:val="en-US"/>
        </w:rPr>
        <w:t xml:space="preserve">riving </w:t>
      </w:r>
      <w:r w:rsidRPr="008B7B05">
        <w:rPr>
          <w:rFonts w:ascii="Times New Roman" w:hAnsi="Times New Roman" w:cs="Times New Roman"/>
          <w:kern w:val="28"/>
          <w:sz w:val="24"/>
          <w:szCs w:val="24"/>
        </w:rPr>
        <w:t>licence</w:t>
      </w:r>
      <w:r w:rsidRPr="00FD025E">
        <w:rPr>
          <w:rFonts w:ascii="Times New Roman" w:hAnsi="Times New Roman" w:cs="Times New Roman"/>
          <w:kern w:val="28"/>
          <w:sz w:val="24"/>
          <w:szCs w:val="24"/>
          <w:lang w:val="en-US"/>
        </w:rPr>
        <w:t>.</w:t>
      </w:r>
    </w:p>
    <w:p w:rsidR="00085B06" w:rsidRPr="00CD71D1" w:rsidRDefault="00DA1A9B" w:rsidP="00CD71D1">
      <w:pPr>
        <w:pStyle w:val="ListParagraph"/>
        <w:widowControl w:val="0"/>
        <w:numPr>
          <w:ilvl w:val="0"/>
          <w:numId w:val="2"/>
        </w:numPr>
        <w:overflowPunct w:val="0"/>
        <w:autoSpaceDE w:val="0"/>
        <w:autoSpaceDN w:val="0"/>
        <w:adjustRightInd w:val="0"/>
        <w:spacing w:after="0" w:line="240" w:lineRule="auto"/>
        <w:ind w:left="360"/>
        <w:jc w:val="both"/>
        <w:rPr>
          <w:rFonts w:ascii="Times New Roman" w:hAnsi="Times New Roman" w:cs="Times New Roman"/>
          <w:kern w:val="28"/>
          <w:sz w:val="24"/>
          <w:szCs w:val="24"/>
          <w:lang w:val="en-US"/>
        </w:rPr>
      </w:pPr>
      <w:r w:rsidRPr="00FD025E">
        <w:rPr>
          <w:rFonts w:ascii="Times New Roman" w:hAnsi="Times New Roman" w:cs="Times New Roman"/>
          <w:kern w:val="28"/>
          <w:sz w:val="24"/>
          <w:szCs w:val="24"/>
          <w:lang w:val="en-US"/>
        </w:rPr>
        <w:t xml:space="preserve">ECDL certificate in: </w:t>
      </w:r>
      <w:r>
        <w:rPr>
          <w:rFonts w:ascii="Times New Roman" w:hAnsi="Times New Roman" w:cs="Times New Roman"/>
          <w:kern w:val="28"/>
          <w:sz w:val="24"/>
          <w:szCs w:val="24"/>
          <w:lang w:val="en-US"/>
        </w:rPr>
        <w:t>C</w:t>
      </w:r>
      <w:r w:rsidRPr="00FD025E">
        <w:rPr>
          <w:rFonts w:ascii="Times New Roman" w:hAnsi="Times New Roman" w:cs="Times New Roman"/>
          <w:kern w:val="28"/>
          <w:sz w:val="24"/>
          <w:szCs w:val="24"/>
          <w:lang w:val="en-US"/>
        </w:rPr>
        <w:t xml:space="preserve">oncepts of </w:t>
      </w:r>
      <w:r>
        <w:rPr>
          <w:rFonts w:ascii="Times New Roman" w:hAnsi="Times New Roman" w:cs="Times New Roman"/>
          <w:kern w:val="28"/>
          <w:sz w:val="24"/>
          <w:szCs w:val="24"/>
          <w:lang w:val="en-US"/>
        </w:rPr>
        <w:t>I</w:t>
      </w:r>
      <w:r w:rsidRPr="00FD025E">
        <w:rPr>
          <w:rFonts w:ascii="Times New Roman" w:hAnsi="Times New Roman" w:cs="Times New Roman"/>
          <w:kern w:val="28"/>
          <w:sz w:val="24"/>
          <w:szCs w:val="24"/>
          <w:lang w:val="en-US"/>
        </w:rPr>
        <w:t xml:space="preserve">nformation and Communication Technology; Using the </w:t>
      </w:r>
      <w:r>
        <w:rPr>
          <w:rFonts w:ascii="Times New Roman" w:hAnsi="Times New Roman" w:cs="Times New Roman"/>
          <w:kern w:val="28"/>
          <w:sz w:val="24"/>
          <w:szCs w:val="24"/>
          <w:lang w:val="en-US"/>
        </w:rPr>
        <w:t>Computer and M</w:t>
      </w:r>
      <w:r w:rsidRPr="00FD025E">
        <w:rPr>
          <w:rFonts w:ascii="Times New Roman" w:hAnsi="Times New Roman" w:cs="Times New Roman"/>
          <w:kern w:val="28"/>
          <w:sz w:val="24"/>
          <w:szCs w:val="24"/>
          <w:lang w:val="en-US"/>
        </w:rPr>
        <w:t xml:space="preserve">anaging files; Word processing; Presentation; Web browsing and Communication. </w:t>
      </w:r>
    </w:p>
    <w:p w:rsidR="00DA1A9B" w:rsidRDefault="00DA1A9B" w:rsidP="00DA1A9B">
      <w:pPr>
        <w:pStyle w:val="NoSpacing"/>
        <w:ind w:right="-188"/>
        <w:rPr>
          <w:rFonts w:ascii="Times New Roman" w:hAnsi="Times New Roman" w:cs="Times New Roman"/>
          <w:b/>
          <w:sz w:val="24"/>
          <w:szCs w:val="24"/>
          <w:u w:val="single"/>
        </w:rPr>
      </w:pPr>
      <w:r w:rsidRPr="009325A6">
        <w:rPr>
          <w:rFonts w:ascii="Times New Roman" w:hAnsi="Times New Roman" w:cs="Times New Roman"/>
          <w:b/>
          <w:sz w:val="24"/>
          <w:szCs w:val="24"/>
          <w:u w:val="single"/>
        </w:rPr>
        <w:lastRenderedPageBreak/>
        <w:t>References</w:t>
      </w:r>
    </w:p>
    <w:p w:rsidR="00DA1A9B" w:rsidRDefault="00DA1A9B" w:rsidP="00DA1A9B">
      <w:pPr>
        <w:pStyle w:val="NoSpacing"/>
        <w:ind w:right="-188"/>
        <w:rPr>
          <w:rFonts w:ascii="Times New Roman" w:hAnsi="Times New Roman" w:cs="Times New Roman"/>
          <w:b/>
          <w:sz w:val="24"/>
          <w:szCs w:val="24"/>
          <w:u w:val="single"/>
        </w:rPr>
      </w:pPr>
    </w:p>
    <w:p w:rsidR="00DA1A9B" w:rsidRPr="009325A6" w:rsidRDefault="00DA1A9B" w:rsidP="00DA1A9B">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Grainne Brophy</w:t>
      </w:r>
    </w:p>
    <w:p w:rsidR="00DA1A9B" w:rsidRDefault="00DA1A9B" w:rsidP="00DA1A9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Solicitor in charge</w:t>
      </w:r>
    </w:p>
    <w:p w:rsidR="00DA1A9B" w:rsidRPr="009325A6" w:rsidRDefault="00DA1A9B" w:rsidP="00DA1A9B">
      <w:pPr>
        <w:spacing w:after="0" w:line="240" w:lineRule="auto"/>
        <w:ind w:left="720"/>
        <w:rPr>
          <w:rFonts w:ascii="Times New Roman" w:hAnsi="Times New Roman" w:cs="Times New Roman"/>
          <w:sz w:val="24"/>
          <w:szCs w:val="24"/>
        </w:rPr>
      </w:pPr>
      <w:r w:rsidRPr="009325A6">
        <w:rPr>
          <w:rFonts w:ascii="Times New Roman" w:hAnsi="Times New Roman" w:cs="Times New Roman"/>
          <w:sz w:val="24"/>
          <w:szCs w:val="24"/>
        </w:rPr>
        <w:t>Legal Aid Board</w:t>
      </w:r>
    </w:p>
    <w:p w:rsidR="00DA1A9B" w:rsidRPr="009325A6" w:rsidRDefault="00DA1A9B" w:rsidP="00DA1A9B">
      <w:pPr>
        <w:spacing w:after="0" w:line="240" w:lineRule="auto"/>
        <w:ind w:left="720"/>
        <w:rPr>
          <w:rFonts w:ascii="Times New Roman" w:hAnsi="Times New Roman" w:cs="Times New Roman"/>
          <w:sz w:val="24"/>
          <w:szCs w:val="24"/>
        </w:rPr>
      </w:pPr>
      <w:r w:rsidRPr="009325A6">
        <w:rPr>
          <w:rFonts w:ascii="Times New Roman" w:hAnsi="Times New Roman" w:cs="Times New Roman"/>
          <w:sz w:val="24"/>
          <w:szCs w:val="24"/>
        </w:rPr>
        <w:t xml:space="preserve">48-49 North Brunswick Street, </w:t>
      </w:r>
    </w:p>
    <w:p w:rsidR="00DA1A9B" w:rsidRDefault="00DA1A9B" w:rsidP="00DA1A9B">
      <w:pPr>
        <w:spacing w:after="0" w:line="240" w:lineRule="auto"/>
        <w:ind w:left="720"/>
        <w:rPr>
          <w:rFonts w:ascii="Times New Roman" w:hAnsi="Times New Roman" w:cs="Times New Roman"/>
          <w:sz w:val="24"/>
          <w:szCs w:val="24"/>
        </w:rPr>
      </w:pPr>
      <w:r w:rsidRPr="009325A6">
        <w:rPr>
          <w:rFonts w:ascii="Times New Roman" w:hAnsi="Times New Roman" w:cs="Times New Roman"/>
          <w:sz w:val="24"/>
          <w:szCs w:val="24"/>
        </w:rPr>
        <w:t>George’s Lane, Smithfield, Dublin 7</w:t>
      </w:r>
    </w:p>
    <w:p w:rsidR="00DA1A9B" w:rsidRPr="002F007B" w:rsidRDefault="00DA1A9B" w:rsidP="00DA1A9B">
      <w:pPr>
        <w:spacing w:after="0" w:line="240" w:lineRule="auto"/>
        <w:ind w:left="720"/>
        <w:rPr>
          <w:rFonts w:ascii="Times New Roman" w:hAnsi="Times New Roman" w:cs="Times New Roman"/>
          <w:sz w:val="24"/>
          <w:szCs w:val="24"/>
        </w:rPr>
      </w:pPr>
      <w:r w:rsidRPr="002F007B">
        <w:rPr>
          <w:rFonts w:ascii="Times New Roman" w:hAnsi="Times New Roman" w:cs="Times New Roman"/>
          <w:sz w:val="24"/>
          <w:szCs w:val="24"/>
        </w:rPr>
        <w:t>Tel: +353 1 6469600</w:t>
      </w:r>
    </w:p>
    <w:p w:rsidR="00DA1A9B" w:rsidRDefault="00DA1A9B" w:rsidP="00DA1A9B">
      <w:pPr>
        <w:spacing w:after="0" w:line="240" w:lineRule="auto"/>
        <w:ind w:left="720"/>
        <w:rPr>
          <w:rFonts w:ascii="Times New Roman" w:hAnsi="Times New Roman" w:cs="Times New Roman"/>
          <w:sz w:val="24"/>
          <w:szCs w:val="24"/>
        </w:rPr>
      </w:pPr>
      <w:r w:rsidRPr="002F007B">
        <w:rPr>
          <w:rFonts w:ascii="Times New Roman" w:hAnsi="Times New Roman" w:cs="Times New Roman"/>
          <w:sz w:val="24"/>
          <w:szCs w:val="24"/>
        </w:rPr>
        <w:t xml:space="preserve">Email: </w:t>
      </w:r>
      <w:hyperlink r:id="rId9" w:history="1">
        <w:r w:rsidRPr="00CF161E">
          <w:rPr>
            <w:rStyle w:val="Hyperlink"/>
            <w:rFonts w:ascii="Times New Roman" w:hAnsi="Times New Roman" w:cs="Times New Roman"/>
            <w:sz w:val="24"/>
            <w:szCs w:val="24"/>
          </w:rPr>
          <w:t>gcbrophy@legalaidboard.ie</w:t>
        </w:r>
      </w:hyperlink>
    </w:p>
    <w:p w:rsidR="00DA1A9B" w:rsidRDefault="00DA1A9B" w:rsidP="00DA1A9B">
      <w:pPr>
        <w:spacing w:after="0" w:line="240" w:lineRule="auto"/>
        <w:ind w:left="720"/>
        <w:rPr>
          <w:rFonts w:ascii="Times New Roman" w:hAnsi="Times New Roman" w:cs="Times New Roman"/>
          <w:sz w:val="24"/>
          <w:szCs w:val="24"/>
        </w:rPr>
      </w:pPr>
    </w:p>
    <w:p w:rsidR="00DA1A9B" w:rsidRPr="002F007B" w:rsidRDefault="00DA1A9B" w:rsidP="00DA1A9B">
      <w:pPr>
        <w:numPr>
          <w:ilvl w:val="0"/>
          <w:numId w:val="5"/>
        </w:numPr>
        <w:spacing w:after="0" w:line="240" w:lineRule="auto"/>
        <w:rPr>
          <w:rFonts w:ascii="Times New Roman" w:hAnsi="Times New Roman" w:cs="Times New Roman"/>
          <w:sz w:val="24"/>
          <w:szCs w:val="24"/>
        </w:rPr>
      </w:pPr>
      <w:r w:rsidRPr="002F007B">
        <w:rPr>
          <w:rFonts w:ascii="Times New Roman" w:hAnsi="Times New Roman" w:cs="Times New Roman"/>
          <w:sz w:val="24"/>
          <w:szCs w:val="24"/>
        </w:rPr>
        <w:t>Tommy Richardson,</w:t>
      </w:r>
    </w:p>
    <w:p w:rsidR="00DA1A9B" w:rsidRPr="002F007B" w:rsidRDefault="00DA1A9B" w:rsidP="00DA1A9B">
      <w:pPr>
        <w:pStyle w:val="NoSpacing"/>
        <w:ind w:left="720"/>
        <w:rPr>
          <w:rFonts w:ascii="Times New Roman" w:hAnsi="Times New Roman" w:cs="Times New Roman"/>
          <w:color w:val="191919"/>
          <w:sz w:val="24"/>
          <w:szCs w:val="24"/>
        </w:rPr>
      </w:pPr>
      <w:r w:rsidRPr="002F007B">
        <w:rPr>
          <w:rFonts w:ascii="Times New Roman" w:hAnsi="Times New Roman" w:cs="Times New Roman"/>
          <w:color w:val="191919"/>
          <w:sz w:val="24"/>
          <w:szCs w:val="24"/>
        </w:rPr>
        <w:t>SKO Footwear Limited T/A ECCO,</w:t>
      </w:r>
    </w:p>
    <w:p w:rsidR="00DA1A9B" w:rsidRPr="002F007B" w:rsidRDefault="00DA1A9B" w:rsidP="00DA1A9B">
      <w:pPr>
        <w:pStyle w:val="NoSpacing"/>
        <w:ind w:left="720"/>
        <w:rPr>
          <w:rFonts w:ascii="Times New Roman" w:hAnsi="Times New Roman" w:cs="Times New Roman"/>
          <w:color w:val="222222"/>
          <w:sz w:val="24"/>
          <w:szCs w:val="24"/>
          <w:shd w:val="clear" w:color="auto" w:fill="FFFFFF"/>
        </w:rPr>
      </w:pPr>
      <w:r w:rsidRPr="002F007B">
        <w:rPr>
          <w:rFonts w:ascii="Times New Roman" w:hAnsi="Times New Roman" w:cs="Times New Roman"/>
          <w:color w:val="222222"/>
          <w:sz w:val="24"/>
          <w:szCs w:val="24"/>
          <w:shd w:val="clear" w:color="auto" w:fill="FFFFFF"/>
        </w:rPr>
        <w:t xml:space="preserve">Dundrum Town Centre, </w:t>
      </w:r>
    </w:p>
    <w:p w:rsidR="00DA1A9B" w:rsidRPr="002F007B" w:rsidRDefault="00DA1A9B" w:rsidP="00DA1A9B">
      <w:pPr>
        <w:pStyle w:val="NoSpacing"/>
        <w:ind w:left="720"/>
        <w:rPr>
          <w:rFonts w:ascii="Times New Roman" w:hAnsi="Times New Roman" w:cs="Times New Roman"/>
          <w:color w:val="222222"/>
          <w:sz w:val="24"/>
          <w:szCs w:val="24"/>
          <w:shd w:val="clear" w:color="auto" w:fill="FFFFFF"/>
        </w:rPr>
      </w:pPr>
      <w:r w:rsidRPr="002F007B">
        <w:rPr>
          <w:rFonts w:ascii="Times New Roman" w:hAnsi="Times New Roman" w:cs="Times New Roman"/>
          <w:color w:val="222222"/>
          <w:sz w:val="24"/>
          <w:szCs w:val="24"/>
          <w:shd w:val="clear" w:color="auto" w:fill="FFFFFF"/>
        </w:rPr>
        <w:t xml:space="preserve">Sandyford Road, </w:t>
      </w:r>
    </w:p>
    <w:p w:rsidR="00DA1A9B" w:rsidRPr="00E34DB6" w:rsidRDefault="00DA1A9B" w:rsidP="00DA1A9B">
      <w:pPr>
        <w:pStyle w:val="NoSpacing"/>
        <w:ind w:left="720"/>
        <w:rPr>
          <w:rFonts w:ascii="Times New Roman" w:hAnsi="Times New Roman" w:cs="Times New Roman"/>
          <w:color w:val="222222"/>
          <w:sz w:val="24"/>
          <w:szCs w:val="24"/>
          <w:shd w:val="clear" w:color="auto" w:fill="FFFFFF"/>
          <w:lang w:val="de-DE"/>
        </w:rPr>
      </w:pPr>
      <w:r w:rsidRPr="00E34DB6">
        <w:rPr>
          <w:rFonts w:ascii="Times New Roman" w:hAnsi="Times New Roman" w:cs="Times New Roman"/>
          <w:color w:val="222222"/>
          <w:sz w:val="24"/>
          <w:szCs w:val="24"/>
          <w:shd w:val="clear" w:color="auto" w:fill="FFFFFF"/>
          <w:lang w:val="de-DE"/>
        </w:rPr>
        <w:t>Dundrum, Dublin 16</w:t>
      </w:r>
    </w:p>
    <w:p w:rsidR="00DA1A9B" w:rsidRPr="00E34DB6" w:rsidRDefault="00DA1A9B" w:rsidP="00DA1A9B">
      <w:pPr>
        <w:pStyle w:val="NoSpacing"/>
        <w:ind w:left="720"/>
        <w:rPr>
          <w:rFonts w:ascii="Times New Roman" w:hAnsi="Times New Roman" w:cs="Times New Roman"/>
          <w:color w:val="191919"/>
          <w:sz w:val="24"/>
          <w:szCs w:val="24"/>
          <w:lang w:val="de-DE"/>
        </w:rPr>
      </w:pPr>
      <w:r w:rsidRPr="00E34DB6">
        <w:rPr>
          <w:rFonts w:ascii="Times New Roman" w:hAnsi="Times New Roman" w:cs="Times New Roman"/>
          <w:color w:val="222222"/>
          <w:sz w:val="24"/>
          <w:szCs w:val="24"/>
          <w:shd w:val="clear" w:color="auto" w:fill="FFFFFF"/>
          <w:lang w:val="de-DE"/>
        </w:rPr>
        <w:t>Tel: +353 87 2562196</w:t>
      </w:r>
    </w:p>
    <w:p w:rsidR="00DA1A9B" w:rsidRPr="00E34DB6" w:rsidRDefault="00DA1A9B" w:rsidP="00DA1A9B">
      <w:pPr>
        <w:spacing w:after="0" w:line="240" w:lineRule="auto"/>
        <w:ind w:left="720"/>
        <w:rPr>
          <w:rFonts w:ascii="Times New Roman" w:hAnsi="Times New Roman" w:cs="Times New Roman"/>
          <w:sz w:val="24"/>
          <w:szCs w:val="24"/>
          <w:lang w:val="de-DE"/>
        </w:rPr>
      </w:pPr>
    </w:p>
    <w:p w:rsidR="00DA1A9B" w:rsidRDefault="00DA1A9B" w:rsidP="00DA1A9B">
      <w:pPr>
        <w:pStyle w:val="NoSpacing"/>
        <w:ind w:right="-188"/>
        <w:jc w:val="center"/>
        <w:rPr>
          <w:rFonts w:ascii="Times New Roman" w:hAnsi="Times New Roman" w:cs="Times New Roman"/>
          <w:b/>
          <w:sz w:val="24"/>
          <w:szCs w:val="24"/>
          <w:u w:val="single"/>
        </w:rPr>
      </w:pPr>
      <w:r>
        <w:rPr>
          <w:rFonts w:ascii="Times New Roman" w:hAnsi="Times New Roman" w:cs="Times New Roman"/>
          <w:b/>
          <w:sz w:val="24"/>
          <w:szCs w:val="24"/>
          <w:u w:val="single"/>
        </w:rPr>
        <w:t>Appendix 1 Exam Results</w:t>
      </w:r>
    </w:p>
    <w:p w:rsidR="00DA1A9B" w:rsidRDefault="00DA1A9B" w:rsidP="00DA1A9B">
      <w:pPr>
        <w:pStyle w:val="NoSpacing"/>
        <w:ind w:right="-188"/>
        <w:rPr>
          <w:rFonts w:ascii="Times New Roman" w:hAnsi="Times New Roman" w:cs="Times New Roman"/>
          <w:b/>
          <w:sz w:val="24"/>
          <w:szCs w:val="24"/>
          <w:u w:val="single"/>
        </w:rPr>
      </w:pPr>
    </w:p>
    <w:p w:rsidR="00DA1A9B" w:rsidRDefault="00DA1A9B" w:rsidP="00DA1A9B">
      <w:pPr>
        <w:pStyle w:val="NoSpacing"/>
        <w:ind w:right="-188"/>
        <w:rPr>
          <w:rFonts w:ascii="Times New Roman" w:hAnsi="Times New Roman" w:cs="Times New Roman"/>
          <w:b/>
          <w:sz w:val="24"/>
          <w:szCs w:val="24"/>
          <w:u w:val="single"/>
        </w:rPr>
      </w:pPr>
      <w:r w:rsidRPr="006F7374">
        <w:rPr>
          <w:noProof/>
          <w:lang w:val="en-AU" w:eastAsia="en-AU"/>
        </w:rPr>
        <w:drawing>
          <wp:inline distT="0" distB="0" distL="0" distR="0" wp14:anchorId="68258730" wp14:editId="02C03CDF">
            <wp:extent cx="6050562" cy="45910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047882" cy="4589016"/>
                    </a:xfrm>
                    <a:prstGeom prst="rect">
                      <a:avLst/>
                    </a:prstGeom>
                  </pic:spPr>
                </pic:pic>
              </a:graphicData>
            </a:graphic>
          </wp:inline>
        </w:drawing>
      </w:r>
    </w:p>
    <w:p w:rsidR="00DA1A9B" w:rsidRDefault="00DA1A9B" w:rsidP="00DA1A9B">
      <w:pPr>
        <w:pStyle w:val="NoSpacing"/>
        <w:ind w:right="-188"/>
        <w:rPr>
          <w:rFonts w:ascii="Times New Roman" w:hAnsi="Times New Roman" w:cs="Times New Roman"/>
          <w:b/>
          <w:sz w:val="24"/>
          <w:szCs w:val="24"/>
          <w:u w:val="single"/>
        </w:rPr>
      </w:pPr>
    </w:p>
    <w:p w:rsidR="00DA1A9B" w:rsidRPr="0070108F" w:rsidRDefault="00DA1A9B" w:rsidP="00DA1A9B">
      <w:pPr>
        <w:pStyle w:val="NoSpacing"/>
        <w:ind w:right="-188"/>
        <w:rPr>
          <w:rFonts w:ascii="Times New Roman" w:hAnsi="Times New Roman" w:cs="Times New Roman"/>
          <w:sz w:val="20"/>
          <w:szCs w:val="20"/>
        </w:rPr>
      </w:pPr>
      <w:r w:rsidRPr="0070108F">
        <w:rPr>
          <w:rFonts w:ascii="Times New Roman" w:hAnsi="Times New Roman" w:cs="Times New Roman"/>
          <w:sz w:val="20"/>
          <w:szCs w:val="20"/>
        </w:rPr>
        <w:softHyphen/>
        <w:t>Note: 1st class honours 70%+</w:t>
      </w:r>
    </w:p>
    <w:p w:rsidR="00180678" w:rsidRDefault="00180678"/>
    <w:sectPr w:rsidR="00180678" w:rsidSect="00527DB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558" w:rsidRDefault="00113558">
      <w:pPr>
        <w:spacing w:after="0" w:line="240" w:lineRule="auto"/>
      </w:pPr>
      <w:r>
        <w:separator/>
      </w:r>
    </w:p>
  </w:endnote>
  <w:endnote w:type="continuationSeparator" w:id="0">
    <w:p w:rsidR="00113558" w:rsidRDefault="0011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1"/>
      <w:gridCol w:w="903"/>
      <w:gridCol w:w="4062"/>
    </w:tblGrid>
    <w:tr w:rsidR="006A0F9A">
      <w:trPr>
        <w:trHeight w:val="151"/>
      </w:trPr>
      <w:tc>
        <w:tcPr>
          <w:tcW w:w="2250" w:type="pct"/>
          <w:tcBorders>
            <w:bottom w:val="single" w:sz="4" w:space="0" w:color="5B9BD5" w:themeColor="accent1"/>
          </w:tcBorders>
        </w:tcPr>
        <w:p w:rsidR="006A0F9A" w:rsidRDefault="00113558">
          <w:pPr>
            <w:pStyle w:val="Header"/>
            <w:rPr>
              <w:rFonts w:asciiTheme="majorHAnsi" w:eastAsiaTheme="majorEastAsia" w:hAnsiTheme="majorHAnsi" w:cstheme="majorBidi"/>
              <w:b/>
              <w:bCs/>
            </w:rPr>
          </w:pPr>
        </w:p>
      </w:tc>
      <w:tc>
        <w:tcPr>
          <w:tcW w:w="500" w:type="pct"/>
          <w:vMerge w:val="restart"/>
          <w:noWrap/>
          <w:vAlign w:val="center"/>
        </w:tcPr>
        <w:p w:rsidR="006A0F9A" w:rsidRDefault="009A7D48">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Pr>
              <w:rFonts w:eastAsiaTheme="minorEastAsia"/>
            </w:rPr>
            <w:fldChar w:fldCharType="begin"/>
          </w:r>
          <w:r>
            <w:instrText xml:space="preserve"> PAGE  \* MERGEFORMAT </w:instrText>
          </w:r>
          <w:r>
            <w:rPr>
              <w:rFonts w:eastAsiaTheme="minorEastAsia"/>
            </w:rPr>
            <w:fldChar w:fldCharType="separate"/>
          </w:r>
          <w:r w:rsidR="00422716" w:rsidRPr="00422716">
            <w:rPr>
              <w:rFonts w:asciiTheme="majorHAnsi" w:eastAsiaTheme="majorEastAsia" w:hAnsiTheme="majorHAnsi" w:cstheme="majorBidi"/>
              <w:b/>
              <w:bCs/>
              <w:noProof/>
            </w:rPr>
            <w:t>3</w:t>
          </w:r>
          <w:r>
            <w:rPr>
              <w:rFonts w:asciiTheme="majorHAnsi" w:eastAsiaTheme="majorEastAsia" w:hAnsiTheme="majorHAnsi" w:cstheme="majorBidi"/>
              <w:b/>
              <w:bCs/>
              <w:noProof/>
            </w:rPr>
            <w:fldChar w:fldCharType="end"/>
          </w:r>
        </w:p>
      </w:tc>
      <w:tc>
        <w:tcPr>
          <w:tcW w:w="2250" w:type="pct"/>
          <w:tcBorders>
            <w:bottom w:val="single" w:sz="4" w:space="0" w:color="5B9BD5" w:themeColor="accent1"/>
          </w:tcBorders>
        </w:tcPr>
        <w:p w:rsidR="006A0F9A" w:rsidRDefault="00113558">
          <w:pPr>
            <w:pStyle w:val="Header"/>
            <w:rPr>
              <w:rFonts w:asciiTheme="majorHAnsi" w:eastAsiaTheme="majorEastAsia" w:hAnsiTheme="majorHAnsi" w:cstheme="majorBidi"/>
              <w:b/>
              <w:bCs/>
            </w:rPr>
          </w:pPr>
        </w:p>
      </w:tc>
    </w:tr>
    <w:tr w:rsidR="006A0F9A">
      <w:trPr>
        <w:trHeight w:val="150"/>
      </w:trPr>
      <w:tc>
        <w:tcPr>
          <w:tcW w:w="2250" w:type="pct"/>
          <w:tcBorders>
            <w:top w:val="single" w:sz="4" w:space="0" w:color="5B9BD5" w:themeColor="accent1"/>
          </w:tcBorders>
        </w:tcPr>
        <w:p w:rsidR="006A0F9A" w:rsidRDefault="00113558">
          <w:pPr>
            <w:pStyle w:val="Header"/>
            <w:rPr>
              <w:rFonts w:asciiTheme="majorHAnsi" w:eastAsiaTheme="majorEastAsia" w:hAnsiTheme="majorHAnsi" w:cstheme="majorBidi"/>
              <w:b/>
              <w:bCs/>
            </w:rPr>
          </w:pPr>
        </w:p>
      </w:tc>
      <w:tc>
        <w:tcPr>
          <w:tcW w:w="500" w:type="pct"/>
          <w:vMerge/>
        </w:tcPr>
        <w:p w:rsidR="006A0F9A" w:rsidRDefault="00113558">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6A0F9A" w:rsidRDefault="00113558">
          <w:pPr>
            <w:pStyle w:val="Header"/>
            <w:rPr>
              <w:rFonts w:asciiTheme="majorHAnsi" w:eastAsiaTheme="majorEastAsia" w:hAnsiTheme="majorHAnsi" w:cstheme="majorBidi"/>
              <w:b/>
              <w:bCs/>
            </w:rPr>
          </w:pPr>
        </w:p>
      </w:tc>
    </w:tr>
  </w:tbl>
  <w:p w:rsidR="006A0F9A" w:rsidRDefault="00113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558" w:rsidRDefault="00113558">
      <w:pPr>
        <w:spacing w:after="0" w:line="240" w:lineRule="auto"/>
      </w:pPr>
      <w:r>
        <w:separator/>
      </w:r>
    </w:p>
  </w:footnote>
  <w:footnote w:type="continuationSeparator" w:id="0">
    <w:p w:rsidR="00113558" w:rsidRDefault="00113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C3391"/>
    <w:multiLevelType w:val="hybridMultilevel"/>
    <w:tmpl w:val="04800F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3265A9"/>
    <w:multiLevelType w:val="hybridMultilevel"/>
    <w:tmpl w:val="98684F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52070CF"/>
    <w:multiLevelType w:val="hybridMultilevel"/>
    <w:tmpl w:val="15745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4E129A"/>
    <w:multiLevelType w:val="hybridMultilevel"/>
    <w:tmpl w:val="C67AA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C87490E"/>
    <w:multiLevelType w:val="hybridMultilevel"/>
    <w:tmpl w:val="644E6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C723F2B"/>
    <w:multiLevelType w:val="hybridMultilevel"/>
    <w:tmpl w:val="EC24A4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BB6DA0"/>
    <w:multiLevelType w:val="hybridMultilevel"/>
    <w:tmpl w:val="A80C4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9B"/>
    <w:rsid w:val="000828AD"/>
    <w:rsid w:val="00085B06"/>
    <w:rsid w:val="00113558"/>
    <w:rsid w:val="00180678"/>
    <w:rsid w:val="001B1284"/>
    <w:rsid w:val="003021AC"/>
    <w:rsid w:val="00422716"/>
    <w:rsid w:val="007778B4"/>
    <w:rsid w:val="00892480"/>
    <w:rsid w:val="009A7D48"/>
    <w:rsid w:val="00B12436"/>
    <w:rsid w:val="00CD71D1"/>
    <w:rsid w:val="00D26DCE"/>
    <w:rsid w:val="00DA1A9B"/>
    <w:rsid w:val="00DB65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93B85-E638-4E67-86B3-1B3B7915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A9B"/>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1A9B"/>
    <w:pPr>
      <w:spacing w:after="0" w:line="240" w:lineRule="auto"/>
    </w:pPr>
    <w:rPr>
      <w:lang w:val="en-IE"/>
    </w:rPr>
  </w:style>
  <w:style w:type="character" w:styleId="Hyperlink">
    <w:name w:val="Hyperlink"/>
    <w:basedOn w:val="DefaultParagraphFont"/>
    <w:uiPriority w:val="99"/>
    <w:unhideWhenUsed/>
    <w:rsid w:val="00DA1A9B"/>
    <w:rPr>
      <w:color w:val="0563C1" w:themeColor="hyperlink"/>
      <w:u w:val="single"/>
    </w:rPr>
  </w:style>
  <w:style w:type="paragraph" w:styleId="ListParagraph">
    <w:name w:val="List Paragraph"/>
    <w:basedOn w:val="Normal"/>
    <w:uiPriority w:val="34"/>
    <w:qFormat/>
    <w:rsid w:val="00DA1A9B"/>
    <w:pPr>
      <w:ind w:left="720"/>
      <w:contextualSpacing/>
    </w:pPr>
  </w:style>
  <w:style w:type="table" w:styleId="TableGrid">
    <w:name w:val="Table Grid"/>
    <w:basedOn w:val="TableNormal"/>
    <w:uiPriority w:val="59"/>
    <w:rsid w:val="00DA1A9B"/>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A9B"/>
    <w:rPr>
      <w:lang w:val="en-IE"/>
    </w:rPr>
  </w:style>
  <w:style w:type="paragraph" w:styleId="Footer">
    <w:name w:val="footer"/>
    <w:basedOn w:val="Normal"/>
    <w:link w:val="FooterChar"/>
    <w:uiPriority w:val="99"/>
    <w:unhideWhenUsed/>
    <w:rsid w:val="00DA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A9B"/>
    <w:rPr>
      <w:lang w:val="en-IE"/>
    </w:rPr>
  </w:style>
  <w:style w:type="character" w:customStyle="1" w:styleId="NoSpacingChar">
    <w:name w:val="No Spacing Char"/>
    <w:basedOn w:val="DefaultParagraphFont"/>
    <w:link w:val="NoSpacing"/>
    <w:uiPriority w:val="1"/>
    <w:rsid w:val="00DA1A9B"/>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wardle@tcd.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gcbrophy@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Edwards</dc:creator>
  <cp:keywords/>
  <dc:description/>
  <cp:lastModifiedBy>Lauren Edwards</cp:lastModifiedBy>
  <cp:revision>8</cp:revision>
  <dcterms:created xsi:type="dcterms:W3CDTF">2015-10-19T21:39:00Z</dcterms:created>
  <dcterms:modified xsi:type="dcterms:W3CDTF">2015-10-21T00:38:00Z</dcterms:modified>
</cp:coreProperties>
</file>