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6327"/>
      </w:tblGrid>
      <w:tr w:rsidR="002153A0" w:rsidTr="00957BBC">
        <w:tc>
          <w:tcPr>
            <w:tcW w:w="2689" w:type="dxa"/>
          </w:tcPr>
          <w:p w:rsidR="002153A0" w:rsidRPr="002153A0" w:rsidRDefault="002153A0" w:rsidP="002153A0">
            <w:pPr>
              <w:rPr>
                <w:color w:val="2F5496" w:themeColor="accent1" w:themeShade="BF"/>
                <w:sz w:val="72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06780" cy="9067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k pi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7" w:type="dxa"/>
          </w:tcPr>
          <w:p w:rsidR="002153A0" w:rsidRDefault="002153A0" w:rsidP="002153A0">
            <w:pPr>
              <w:jc w:val="right"/>
              <w:rPr>
                <w:color w:val="2F5496" w:themeColor="accent1" w:themeShade="BF"/>
                <w:sz w:val="72"/>
              </w:rPr>
            </w:pPr>
            <w:r w:rsidRPr="002153A0">
              <w:rPr>
                <w:color w:val="2F5496" w:themeColor="accent1" w:themeShade="BF"/>
                <w:sz w:val="72"/>
              </w:rPr>
              <w:t>MARTIN KELLY</w:t>
            </w:r>
          </w:p>
          <w:p w:rsidR="002153A0" w:rsidRDefault="00136F71" w:rsidP="002153A0">
            <w:pPr>
              <w:jc w:val="right"/>
              <w:rPr>
                <w:noProof/>
              </w:rPr>
            </w:pPr>
            <w:hyperlink r:id="rId6" w:history="1">
              <w:r w:rsidR="00E5534B" w:rsidRPr="002162DE">
                <w:rPr>
                  <w:rStyle w:val="Hyperlink"/>
                  <w:noProof/>
                  <w:color w:val="2F5496" w:themeColor="accent1" w:themeShade="BF"/>
                  <w:sz w:val="24"/>
                </w:rPr>
                <w:t>msskelly@live.ie</w:t>
              </w:r>
            </w:hyperlink>
            <w:r w:rsidR="00E5534B">
              <w:rPr>
                <w:noProof/>
                <w:lang w:val="en-US"/>
              </w:rPr>
              <w:drawing>
                <wp:inline distT="0" distB="0" distL="0" distR="0">
                  <wp:extent cx="190500" cy="190500"/>
                  <wp:effectExtent l="0" t="0" r="0" b="0"/>
                  <wp:docPr id="2" name="Graphic 2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velop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3A0" w:rsidRPr="00E5534B" w:rsidRDefault="00E5534B" w:rsidP="00E5534B">
            <w:pPr>
              <w:jc w:val="right"/>
              <w:rPr>
                <w:rFonts w:ascii="Century Gothic" w:eastAsia="SimSun" w:hAnsi="Century Gothic" w:cs="Arial"/>
                <w:color w:val="2F5496" w:themeColor="accent1" w:themeShade="BF"/>
                <w:sz w:val="18"/>
                <w:szCs w:val="18"/>
                <w:lang w:val="en-GB" w:eastAsia="zh-CN"/>
              </w:rPr>
            </w:pPr>
            <w:r w:rsidRPr="002162DE">
              <w:rPr>
                <w:rFonts w:eastAsia="SimSun" w:cstheme="minorHAnsi"/>
                <w:color w:val="2F5496" w:themeColor="accent1" w:themeShade="BF"/>
                <w:szCs w:val="18"/>
                <w:lang w:val="en-GB" w:eastAsia="zh-CN"/>
              </w:rPr>
              <w:t>+ 353 (0)83 068 9391</w:t>
            </w:r>
            <w:r>
              <w:rPr>
                <w:rFonts w:ascii="Century Gothic" w:eastAsia="SimSun" w:hAnsi="Century Gothic" w:cs="Arial"/>
                <w:noProof/>
                <w:color w:val="4472C4" w:themeColor="accent1"/>
                <w:sz w:val="18"/>
                <w:szCs w:val="18"/>
                <w:lang w:val="en-US"/>
              </w:rPr>
              <w:drawing>
                <wp:inline distT="0" distB="0" distL="0" distR="0">
                  <wp:extent cx="198120" cy="198120"/>
                  <wp:effectExtent l="0" t="0" r="0" b="0"/>
                  <wp:docPr id="3" name="Graphic 3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mart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EC0" w:rsidRDefault="00B16E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4"/>
        <w:gridCol w:w="5902"/>
      </w:tblGrid>
      <w:tr w:rsidR="00E5534B" w:rsidTr="007A4B5F">
        <w:tc>
          <w:tcPr>
            <w:tcW w:w="3274" w:type="dxa"/>
          </w:tcPr>
          <w:p w:rsidR="00E5534B" w:rsidRPr="007A4B5F" w:rsidRDefault="00E5534B" w:rsidP="007A4B5F">
            <w:pPr>
              <w:jc w:val="center"/>
              <w:rPr>
                <w:b/>
                <w:color w:val="2F5496" w:themeColor="accent1" w:themeShade="BF"/>
                <w:sz w:val="28"/>
                <w:u w:val="single"/>
              </w:rPr>
            </w:pPr>
            <w:r w:rsidRPr="007A4B5F">
              <w:rPr>
                <w:b/>
                <w:color w:val="2F5496" w:themeColor="accent1" w:themeShade="BF"/>
                <w:sz w:val="28"/>
                <w:u w:val="single"/>
              </w:rPr>
              <w:t>SKILLS</w:t>
            </w:r>
          </w:p>
          <w:p w:rsidR="00080747" w:rsidRDefault="00080747">
            <w:pPr>
              <w:rPr>
                <w:b/>
                <w:color w:val="2F5496" w:themeColor="accent1" w:themeShade="BF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7"/>
              <w:gridCol w:w="1391"/>
            </w:tblGrid>
            <w:tr w:rsidR="00E5534B" w:rsidTr="00080747">
              <w:tc>
                <w:tcPr>
                  <w:tcW w:w="1667" w:type="dxa"/>
                  <w:shd w:val="clear" w:color="auto" w:fill="B4C6E7" w:themeFill="accent1" w:themeFillTint="66"/>
                </w:tcPr>
                <w:p w:rsidR="00E5534B" w:rsidRDefault="0042503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Analytical</w:t>
                  </w:r>
                </w:p>
                <w:p w:rsidR="00080747" w:rsidRDefault="00080747">
                  <w:pPr>
                    <w:rPr>
                      <w:b/>
                    </w:rPr>
                  </w:pPr>
                </w:p>
              </w:tc>
              <w:tc>
                <w:tcPr>
                  <w:tcW w:w="1391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Microsoft Office</w:t>
                  </w:r>
                </w:p>
                <w:p w:rsidR="00425037" w:rsidRDefault="00425037">
                  <w:pPr>
                    <w:rPr>
                      <w:b/>
                    </w:rPr>
                  </w:pPr>
                </w:p>
              </w:tc>
            </w:tr>
            <w:tr w:rsidR="00E5534B" w:rsidTr="00080747">
              <w:tc>
                <w:tcPr>
                  <w:tcW w:w="1667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Data Entry</w:t>
                  </w:r>
                </w:p>
                <w:p w:rsidR="00080747" w:rsidRDefault="00080747">
                  <w:pPr>
                    <w:rPr>
                      <w:b/>
                    </w:rPr>
                  </w:pPr>
                </w:p>
              </w:tc>
              <w:tc>
                <w:tcPr>
                  <w:tcW w:w="1391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Organization</w:t>
                  </w:r>
                </w:p>
              </w:tc>
            </w:tr>
            <w:tr w:rsidR="00E5534B" w:rsidTr="00080747">
              <w:tc>
                <w:tcPr>
                  <w:tcW w:w="1667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Planning</w:t>
                  </w:r>
                </w:p>
                <w:p w:rsidR="00080747" w:rsidRDefault="00080747">
                  <w:pPr>
                    <w:rPr>
                      <w:b/>
                    </w:rPr>
                  </w:pPr>
                </w:p>
              </w:tc>
              <w:tc>
                <w:tcPr>
                  <w:tcW w:w="1391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Reporting</w:t>
                  </w:r>
                </w:p>
              </w:tc>
            </w:tr>
            <w:tr w:rsidR="00E5534B" w:rsidTr="00080747">
              <w:tc>
                <w:tcPr>
                  <w:tcW w:w="1667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Communication</w:t>
                  </w:r>
                </w:p>
                <w:p w:rsidR="00080747" w:rsidRDefault="00080747">
                  <w:pPr>
                    <w:rPr>
                      <w:b/>
                    </w:rPr>
                  </w:pPr>
                </w:p>
              </w:tc>
              <w:tc>
                <w:tcPr>
                  <w:tcW w:w="1391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Research</w:t>
                  </w:r>
                </w:p>
              </w:tc>
            </w:tr>
            <w:tr w:rsidR="00E5534B" w:rsidTr="00080747">
              <w:tc>
                <w:tcPr>
                  <w:tcW w:w="1667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Investigation</w:t>
                  </w:r>
                </w:p>
              </w:tc>
              <w:tc>
                <w:tcPr>
                  <w:tcW w:w="1391" w:type="dxa"/>
                  <w:shd w:val="clear" w:color="auto" w:fill="B4C6E7" w:themeFill="accent1" w:themeFillTint="66"/>
                </w:tcPr>
                <w:p w:rsidR="00E5534B" w:rsidRDefault="00080747">
                  <w:pPr>
                    <w:rPr>
                      <w:b/>
                    </w:rPr>
                  </w:pPr>
                  <w:r>
                    <w:rPr>
                      <w:b/>
                    </w:rPr>
                    <w:t>Teamwork</w:t>
                  </w:r>
                </w:p>
              </w:tc>
            </w:tr>
          </w:tbl>
          <w:p w:rsidR="00E5534B" w:rsidRDefault="00E5534B">
            <w:pPr>
              <w:rPr>
                <w:b/>
              </w:rPr>
            </w:pPr>
            <w:bookmarkStart w:id="0" w:name="_GoBack"/>
            <w:bookmarkEnd w:id="0"/>
          </w:p>
          <w:p w:rsidR="00080747" w:rsidRDefault="00080747">
            <w:pPr>
              <w:rPr>
                <w:b/>
              </w:rPr>
            </w:pPr>
          </w:p>
          <w:p w:rsidR="005E5EE9" w:rsidRPr="007A4B5F" w:rsidRDefault="005E5EE9" w:rsidP="007A4B5F">
            <w:pPr>
              <w:jc w:val="center"/>
              <w:rPr>
                <w:b/>
                <w:color w:val="2F5496" w:themeColor="accent1" w:themeShade="BF"/>
                <w:sz w:val="28"/>
                <w:u w:val="single"/>
              </w:rPr>
            </w:pPr>
            <w:r w:rsidRPr="007A4B5F">
              <w:rPr>
                <w:b/>
                <w:color w:val="2F5496" w:themeColor="accent1" w:themeShade="BF"/>
                <w:sz w:val="28"/>
                <w:u w:val="single"/>
              </w:rPr>
              <w:t>EDUCATION</w:t>
            </w:r>
          </w:p>
          <w:p w:rsidR="005E5EE9" w:rsidRPr="007A4B5F" w:rsidRDefault="005E5EE9">
            <w:pPr>
              <w:rPr>
                <w:rFonts w:cstheme="minorHAnsi"/>
                <w:b/>
                <w:sz w:val="28"/>
              </w:rPr>
            </w:pPr>
          </w:p>
          <w:p w:rsidR="005C68EB" w:rsidRDefault="005C68EB" w:rsidP="007A4B5F">
            <w:pPr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</w:pPr>
            <w:r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September 2020 – Present: Law Society of Ireland – 6 FE-1 Exams Completed &amp; 2 Remaining</w:t>
            </w:r>
          </w:p>
          <w:p w:rsidR="005C68EB" w:rsidRDefault="005C68EB" w:rsidP="007A4B5F">
            <w:pPr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</w:pPr>
          </w:p>
          <w:p w:rsidR="007A4B5F" w:rsidRDefault="007A4B5F" w:rsidP="007A4B5F">
            <w:pPr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</w:pPr>
            <w:r w:rsidRPr="007A4B5F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 xml:space="preserve">2013 </w:t>
            </w:r>
            <w:r w:rsidRPr="007A4B5F">
              <w:rPr>
                <w:rFonts w:eastAsia="SimSun" w:cstheme="minorHAnsi"/>
                <w:b/>
                <w:bCs/>
                <w:i/>
                <w:iCs/>
                <w:color w:val="2F5496" w:themeColor="accent1" w:themeShade="BF"/>
                <w:szCs w:val="18"/>
                <w:lang w:val="en-GB" w:eastAsia="zh-CN"/>
              </w:rPr>
              <w:t xml:space="preserve">– </w:t>
            </w:r>
            <w:r w:rsidRPr="007A4B5F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2014</w:t>
            </w:r>
            <w:r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 xml:space="preserve">: </w:t>
            </w:r>
            <w:r w:rsidRPr="007A4B5F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 xml:space="preserve">National University of Ireland, </w:t>
            </w:r>
            <w:proofErr w:type="spellStart"/>
            <w:r w:rsidRPr="007A4B5F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>Maynooth</w:t>
            </w:r>
            <w:proofErr w:type="spellEnd"/>
          </w:p>
          <w:p w:rsidR="007A4B5F" w:rsidRPr="007A4B5F" w:rsidRDefault="007A4B5F" w:rsidP="007A4B5F">
            <w:pPr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</w:pPr>
          </w:p>
          <w:p w:rsidR="007A4B5F" w:rsidRPr="007A4B5F" w:rsidRDefault="007A4B5F" w:rsidP="007A4B5F">
            <w:pPr>
              <w:rPr>
                <w:rFonts w:eastAsia="SimSun" w:cstheme="minorHAnsi"/>
                <w:b/>
                <w:bCs/>
                <w:iCs/>
                <w:color w:val="2F5496" w:themeColor="accent1" w:themeShade="BF"/>
                <w:szCs w:val="18"/>
                <w:lang w:val="en-GB" w:eastAsia="zh-CN"/>
              </w:rPr>
            </w:pPr>
            <w:r w:rsidRPr="007A4B5F">
              <w:rPr>
                <w:rFonts w:eastAsia="SimSun" w:cstheme="minorHAnsi"/>
                <w:b/>
                <w:bCs/>
                <w:iCs/>
                <w:color w:val="2F5496" w:themeColor="accent1" w:themeShade="BF"/>
                <w:szCs w:val="18"/>
                <w:lang w:val="en-GB" w:eastAsia="zh-CN"/>
              </w:rPr>
              <w:t xml:space="preserve">Master of Laws (LLM) – 2.1 Honours (68.3%) </w:t>
            </w:r>
          </w:p>
          <w:p w:rsidR="007A4B5F" w:rsidRPr="007A4B5F" w:rsidRDefault="007A4B5F" w:rsidP="007A4B5F">
            <w:pPr>
              <w:rPr>
                <w:rFonts w:eastAsia="SimSun" w:cstheme="minorHAnsi"/>
                <w:i/>
                <w:iCs/>
                <w:szCs w:val="18"/>
                <w:lang w:val="en-GB" w:eastAsia="zh-CN"/>
              </w:rPr>
            </w:pPr>
          </w:p>
          <w:p w:rsidR="007A4B5F" w:rsidRDefault="007A4B5F" w:rsidP="007A4B5F">
            <w:pPr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7A4B5F">
              <w:rPr>
                <w:rFonts w:eastAsia="SimSun" w:cstheme="minorHAnsi"/>
                <w:szCs w:val="18"/>
                <w:lang w:val="en-GB" w:eastAsia="zh-CN"/>
              </w:rPr>
              <w:t xml:space="preserve">Subjects include: </w:t>
            </w:r>
            <w:r>
              <w:rPr>
                <w:rFonts w:eastAsia="SimSun" w:cstheme="minorHAnsi"/>
                <w:szCs w:val="18"/>
                <w:lang w:val="en-GB" w:eastAsia="zh-CN"/>
              </w:rPr>
              <w:t xml:space="preserve">Criminology </w:t>
            </w:r>
            <w:r w:rsidRPr="007A4B5F">
              <w:rPr>
                <w:rFonts w:eastAsia="SimSun" w:cstheme="minorHAnsi"/>
                <w:szCs w:val="18"/>
                <w:lang w:val="en-GB" w:eastAsia="zh-CN"/>
              </w:rPr>
              <w:t xml:space="preserve">&amp; Criminal Justice [65%]; White Collar Crime [58%]; Introduction to Tax Law [70%]; International Trade Law [68%]; Employment Law [68%]. </w:t>
            </w:r>
          </w:p>
          <w:p w:rsidR="007A4B5F" w:rsidRPr="007A4B5F" w:rsidRDefault="007A4B5F" w:rsidP="007A4B5F">
            <w:pPr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</w:p>
          <w:p w:rsidR="007A4B5F" w:rsidRDefault="007A4B5F" w:rsidP="007A4B5F">
            <w:pPr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7A4B5F">
              <w:rPr>
                <w:rFonts w:eastAsia="SimSun" w:cstheme="minorHAnsi"/>
                <w:szCs w:val="18"/>
                <w:lang w:val="en-GB" w:eastAsia="zh-CN"/>
              </w:rPr>
              <w:t>LLM dissertation: “</w:t>
            </w:r>
            <w:r w:rsidRPr="007A4B5F">
              <w:rPr>
                <w:rFonts w:eastAsia="SimSun" w:cstheme="minorHAnsi"/>
                <w:i/>
                <w:szCs w:val="18"/>
                <w:lang w:val="en-GB" w:eastAsia="zh-CN"/>
              </w:rPr>
              <w:t>A Comparative Analysis of the Legislation and the Related Corporate Rescue Procedures in Ireland and Other Common Law Jurisdictions</w:t>
            </w:r>
            <w:r w:rsidRPr="007A4B5F">
              <w:rPr>
                <w:rFonts w:eastAsia="SimSun" w:cstheme="minorHAnsi"/>
                <w:szCs w:val="18"/>
                <w:lang w:val="en-GB" w:eastAsia="zh-CN"/>
              </w:rPr>
              <w:t>” [73%].</w:t>
            </w:r>
          </w:p>
          <w:p w:rsidR="007A4B5F" w:rsidRDefault="007A4B5F" w:rsidP="007A4B5F">
            <w:pPr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</w:p>
          <w:p w:rsidR="007A4B5F" w:rsidRDefault="007A4B5F" w:rsidP="007A4B5F">
            <w:pPr>
              <w:jc w:val="both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</w:pPr>
            <w:r w:rsidRPr="007A4B5F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 xml:space="preserve">2010 </w:t>
            </w:r>
            <w:r w:rsidRPr="007A4B5F">
              <w:rPr>
                <w:rFonts w:eastAsia="SimSun" w:cstheme="minorHAnsi"/>
                <w:b/>
                <w:bCs/>
                <w:i/>
                <w:iCs/>
                <w:color w:val="2F5496" w:themeColor="accent1" w:themeShade="BF"/>
                <w:szCs w:val="18"/>
                <w:lang w:val="en-GB" w:eastAsia="zh-CN"/>
              </w:rPr>
              <w:t xml:space="preserve">– </w:t>
            </w:r>
            <w:r w:rsidRPr="007A4B5F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2013:</w:t>
            </w:r>
            <w:r w:rsidRPr="007A4B5F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ab/>
              <w:t>National University of Ireland, Galway</w:t>
            </w:r>
          </w:p>
          <w:p w:rsidR="007A4B5F" w:rsidRPr="007A4B5F" w:rsidRDefault="007A4B5F" w:rsidP="007A4B5F">
            <w:pPr>
              <w:jc w:val="both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</w:pPr>
          </w:p>
          <w:p w:rsidR="007A4B5F" w:rsidRPr="007A4B5F" w:rsidRDefault="007A4B5F" w:rsidP="007A4B5F">
            <w:pPr>
              <w:jc w:val="both"/>
              <w:rPr>
                <w:rFonts w:eastAsia="SimSun" w:cstheme="minorHAnsi"/>
                <w:b/>
                <w:bCs/>
                <w:iCs/>
                <w:color w:val="2F5496" w:themeColor="accent1" w:themeShade="BF"/>
                <w:szCs w:val="18"/>
                <w:lang w:val="en-GB" w:eastAsia="zh-CN"/>
              </w:rPr>
            </w:pPr>
            <w:r w:rsidRPr="007A4B5F">
              <w:rPr>
                <w:rFonts w:eastAsia="SimSun" w:cstheme="minorHAnsi"/>
                <w:b/>
                <w:bCs/>
                <w:iCs/>
                <w:color w:val="2F5496" w:themeColor="accent1" w:themeShade="BF"/>
                <w:szCs w:val="18"/>
                <w:lang w:val="en-GB" w:eastAsia="zh-CN"/>
              </w:rPr>
              <w:lastRenderedPageBreak/>
              <w:t xml:space="preserve">Bachelor of Civil </w:t>
            </w:r>
            <w:r>
              <w:rPr>
                <w:rFonts w:eastAsia="SimSun" w:cstheme="minorHAnsi"/>
                <w:b/>
                <w:bCs/>
                <w:iCs/>
                <w:color w:val="2F5496" w:themeColor="accent1" w:themeShade="BF"/>
                <w:szCs w:val="18"/>
                <w:lang w:val="en-GB" w:eastAsia="zh-CN"/>
              </w:rPr>
              <w:t xml:space="preserve">Law </w:t>
            </w:r>
            <w:r w:rsidRPr="007A4B5F">
              <w:rPr>
                <w:rFonts w:eastAsia="SimSun" w:cstheme="minorHAnsi"/>
                <w:b/>
                <w:bCs/>
                <w:iCs/>
                <w:color w:val="2F5496" w:themeColor="accent1" w:themeShade="BF"/>
                <w:szCs w:val="18"/>
                <w:lang w:val="en-GB" w:eastAsia="zh-CN"/>
              </w:rPr>
              <w:t xml:space="preserve">– 2.2 Honours </w:t>
            </w:r>
          </w:p>
          <w:p w:rsidR="00BF5EBE" w:rsidRDefault="00BF5EBE" w:rsidP="007A4B5F">
            <w:pPr>
              <w:rPr>
                <w:rFonts w:eastAsia="SimSun" w:cstheme="minorHAnsi"/>
                <w:szCs w:val="18"/>
                <w:lang w:val="en-GB" w:eastAsia="zh-CN"/>
              </w:rPr>
            </w:pPr>
          </w:p>
          <w:p w:rsidR="00BF5EBE" w:rsidRDefault="00BF5EBE" w:rsidP="007A4B5F">
            <w:pPr>
              <w:rPr>
                <w:rFonts w:eastAsia="SimSun" w:cstheme="minorHAnsi"/>
                <w:szCs w:val="18"/>
                <w:lang w:val="en-GB" w:eastAsia="zh-CN"/>
              </w:rPr>
            </w:pPr>
          </w:p>
          <w:p w:rsidR="007A4B5F" w:rsidRPr="00BF5EBE" w:rsidRDefault="007A4B5F" w:rsidP="00BF5EBE">
            <w:pPr>
              <w:jc w:val="both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</w:pPr>
            <w:r w:rsidRPr="00BF5EBE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 xml:space="preserve">2004 </w:t>
            </w:r>
            <w:r w:rsidRPr="00BF5EBE">
              <w:rPr>
                <w:rFonts w:eastAsia="SimSun" w:cstheme="minorHAnsi"/>
                <w:b/>
                <w:bCs/>
                <w:i/>
                <w:iCs/>
                <w:color w:val="2F5496" w:themeColor="accent1" w:themeShade="BF"/>
                <w:szCs w:val="18"/>
                <w:lang w:val="en-GB" w:eastAsia="zh-CN"/>
              </w:rPr>
              <w:t xml:space="preserve">– </w:t>
            </w:r>
            <w:r w:rsidRPr="00BF5EBE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2010:</w:t>
            </w:r>
            <w:r w:rsidRPr="00BF5EBE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ab/>
              <w:t xml:space="preserve">St. </w:t>
            </w:r>
            <w:proofErr w:type="spellStart"/>
            <w:r w:rsidRPr="00BF5EBE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>Jarlath’s</w:t>
            </w:r>
            <w:proofErr w:type="spellEnd"/>
            <w:r w:rsidRPr="00BF5EBE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 xml:space="preserve"> College, </w:t>
            </w:r>
            <w:proofErr w:type="spellStart"/>
            <w:r w:rsidRPr="00BF5EBE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>Tuam</w:t>
            </w:r>
            <w:proofErr w:type="spellEnd"/>
            <w:r w:rsidRPr="00BF5EBE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>, Co. Galway</w:t>
            </w:r>
            <w:r w:rsidR="00BF5EBE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>&amp;</w:t>
            </w:r>
          </w:p>
          <w:p w:rsidR="007A4B5F" w:rsidRDefault="00BF5EBE" w:rsidP="00BF5EBE">
            <w:pPr>
              <w:jc w:val="both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</w:pPr>
            <w:r w:rsidRPr="00BF5EBE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 xml:space="preserve">Yeats’ College, </w:t>
            </w:r>
            <w:r w:rsidR="007A4B5F" w:rsidRPr="00BF5EBE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 xml:space="preserve">Galway </w:t>
            </w:r>
          </w:p>
          <w:p w:rsidR="00BF5EBE" w:rsidRPr="00BF5EBE" w:rsidRDefault="00BF5EBE" w:rsidP="00BF5EBE">
            <w:pPr>
              <w:jc w:val="both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</w:pPr>
          </w:p>
          <w:p w:rsidR="00BF5EBE" w:rsidRDefault="007A4B5F" w:rsidP="00BF5EBE">
            <w:pPr>
              <w:jc w:val="both"/>
              <w:rPr>
                <w:rFonts w:eastAsia="SimSun" w:cstheme="minorHAnsi"/>
                <w:bCs/>
                <w:iCs/>
                <w:szCs w:val="18"/>
                <w:lang w:val="en-GB" w:eastAsia="zh-CN"/>
              </w:rPr>
            </w:pPr>
            <w:r w:rsidRPr="00BF5EBE">
              <w:rPr>
                <w:rFonts w:eastAsia="SimSun" w:cstheme="minorHAnsi"/>
                <w:b/>
                <w:bCs/>
                <w:iCs/>
                <w:color w:val="2F5496" w:themeColor="accent1" w:themeShade="BF"/>
                <w:szCs w:val="18"/>
                <w:lang w:val="en-GB" w:eastAsia="zh-CN"/>
              </w:rPr>
              <w:t>Leaving Certificate – 500 points</w:t>
            </w:r>
          </w:p>
          <w:p w:rsidR="00BF5EBE" w:rsidRDefault="00BF5EBE" w:rsidP="00BF5EBE">
            <w:pPr>
              <w:jc w:val="both"/>
              <w:rPr>
                <w:rFonts w:eastAsia="SimSun" w:cstheme="minorHAnsi"/>
                <w:bCs/>
                <w:iCs/>
                <w:szCs w:val="18"/>
                <w:lang w:val="en-GB" w:eastAsia="zh-CN"/>
              </w:rPr>
            </w:pPr>
          </w:p>
          <w:p w:rsidR="007A4B5F" w:rsidRDefault="007A4B5F" w:rsidP="00BF5EBE">
            <w:pPr>
              <w:jc w:val="both"/>
              <w:rPr>
                <w:rFonts w:eastAsia="SimSun" w:cstheme="minorHAnsi"/>
                <w:bCs/>
                <w:iCs/>
                <w:szCs w:val="18"/>
                <w:lang w:val="en-GB" w:eastAsia="zh-CN"/>
              </w:rPr>
            </w:pPr>
            <w:r w:rsidRPr="007A4B5F">
              <w:rPr>
                <w:rFonts w:eastAsia="SimSun" w:cstheme="minorHAnsi"/>
                <w:bCs/>
                <w:iCs/>
                <w:szCs w:val="18"/>
                <w:lang w:val="en-GB" w:eastAsia="zh-CN"/>
              </w:rPr>
              <w:t>(Irish – B2; English – B3; Maths – D3 (</w:t>
            </w:r>
            <w:proofErr w:type="spellStart"/>
            <w:r w:rsidRPr="007A4B5F">
              <w:rPr>
                <w:rFonts w:eastAsia="SimSun" w:cstheme="minorHAnsi"/>
                <w:bCs/>
                <w:iCs/>
                <w:szCs w:val="18"/>
                <w:lang w:val="en-GB" w:eastAsia="zh-CN"/>
              </w:rPr>
              <w:t>Ord</w:t>
            </w:r>
            <w:proofErr w:type="spellEnd"/>
            <w:r w:rsidRPr="007A4B5F">
              <w:rPr>
                <w:rFonts w:eastAsia="SimSun" w:cstheme="minorHAnsi"/>
                <w:bCs/>
                <w:iCs/>
                <w:szCs w:val="18"/>
                <w:lang w:val="en-GB" w:eastAsia="zh-CN"/>
              </w:rPr>
              <w:t>); Business – A2; History – B1; French – B1 (</w:t>
            </w:r>
            <w:proofErr w:type="spellStart"/>
            <w:r w:rsidRPr="007A4B5F">
              <w:rPr>
                <w:rFonts w:eastAsia="SimSun" w:cstheme="minorHAnsi"/>
                <w:bCs/>
                <w:iCs/>
                <w:szCs w:val="18"/>
                <w:lang w:val="en-GB" w:eastAsia="zh-CN"/>
              </w:rPr>
              <w:t>Ord</w:t>
            </w:r>
            <w:proofErr w:type="spellEnd"/>
            <w:r w:rsidRPr="007A4B5F">
              <w:rPr>
                <w:rFonts w:eastAsia="SimSun" w:cstheme="minorHAnsi"/>
                <w:bCs/>
                <w:iCs/>
                <w:szCs w:val="18"/>
                <w:lang w:val="en-GB" w:eastAsia="zh-CN"/>
              </w:rPr>
              <w:t>); Economics – C1; Geography – A1)</w:t>
            </w:r>
          </w:p>
          <w:p w:rsidR="00BF5EBE" w:rsidRDefault="00BF5EBE" w:rsidP="00BF5EBE">
            <w:pPr>
              <w:jc w:val="both"/>
              <w:rPr>
                <w:rFonts w:eastAsia="SimSun" w:cstheme="minorHAnsi"/>
                <w:bCs/>
                <w:iCs/>
                <w:szCs w:val="18"/>
                <w:lang w:val="en-GB" w:eastAsia="zh-CN"/>
              </w:rPr>
            </w:pPr>
          </w:p>
          <w:p w:rsidR="00BF5EBE" w:rsidRDefault="00BF5EBE" w:rsidP="00BF5EBE">
            <w:pPr>
              <w:jc w:val="center"/>
              <w:rPr>
                <w:rFonts w:eastAsia="SimSun" w:cstheme="minorHAnsi"/>
                <w:bCs/>
                <w:iCs/>
                <w:szCs w:val="18"/>
                <w:lang w:val="en-GB" w:eastAsia="zh-CN"/>
              </w:rPr>
            </w:pPr>
          </w:p>
          <w:p w:rsidR="00BF5EBE" w:rsidRDefault="00BF5EBE" w:rsidP="00BF5EBE">
            <w:pPr>
              <w:jc w:val="center"/>
              <w:rPr>
                <w:rFonts w:eastAsia="SimSun" w:cstheme="minorHAnsi"/>
                <w:b/>
                <w:bCs/>
                <w:iCs/>
                <w:color w:val="2F5496" w:themeColor="accent1" w:themeShade="BF"/>
                <w:sz w:val="28"/>
                <w:szCs w:val="24"/>
                <w:u w:val="single"/>
                <w:lang w:val="en-GB" w:eastAsia="zh-CN"/>
              </w:rPr>
            </w:pPr>
            <w:r w:rsidRPr="00BF5EBE">
              <w:rPr>
                <w:rFonts w:eastAsia="SimSun" w:cstheme="minorHAnsi"/>
                <w:b/>
                <w:bCs/>
                <w:iCs/>
                <w:color w:val="2F5496" w:themeColor="accent1" w:themeShade="BF"/>
                <w:sz w:val="28"/>
                <w:szCs w:val="24"/>
                <w:u w:val="single"/>
                <w:lang w:val="en-GB" w:eastAsia="zh-CN"/>
              </w:rPr>
              <w:t>HOBBIES &amp; INTERESTS</w:t>
            </w:r>
          </w:p>
          <w:p w:rsidR="00BF5EBE" w:rsidRDefault="00BF5EBE" w:rsidP="00BF5EBE">
            <w:pPr>
              <w:rPr>
                <w:rFonts w:eastAsia="SimSun" w:cstheme="minorHAnsi"/>
                <w:bCs/>
                <w:iCs/>
                <w:color w:val="2F5496" w:themeColor="accent1" w:themeShade="BF"/>
                <w:lang w:val="en-GB" w:eastAsia="zh-CN"/>
              </w:rPr>
            </w:pPr>
          </w:p>
          <w:p w:rsidR="00BF5EBE" w:rsidRDefault="00BF5EBE" w:rsidP="00BF5EBE">
            <w:pPr>
              <w:tabs>
                <w:tab w:val="left" w:pos="360"/>
              </w:tabs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152F07"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  <w:t>SPORT</w:t>
            </w:r>
            <w:r w:rsidRPr="00BF5EBE">
              <w:rPr>
                <w:rFonts w:eastAsia="SimSun" w:cstheme="minorHAnsi"/>
                <w:szCs w:val="18"/>
                <w:lang w:val="en-GB" w:eastAsia="zh-CN"/>
              </w:rPr>
              <w:t xml:space="preserve">– I was a member of </w:t>
            </w:r>
            <w:r>
              <w:rPr>
                <w:rFonts w:eastAsia="SimSun" w:cstheme="minorHAnsi"/>
                <w:szCs w:val="18"/>
                <w:lang w:val="en-GB" w:eastAsia="zh-CN"/>
              </w:rPr>
              <w:t xml:space="preserve">and played for </w:t>
            </w:r>
            <w:r w:rsidRPr="00BF5EBE">
              <w:rPr>
                <w:rFonts w:eastAsia="SimSun" w:cstheme="minorHAnsi"/>
                <w:szCs w:val="18"/>
                <w:lang w:val="en-GB" w:eastAsia="zh-CN"/>
              </w:rPr>
              <w:t xml:space="preserve">Lucan </w:t>
            </w:r>
            <w:proofErr w:type="spellStart"/>
            <w:r w:rsidRPr="00BF5EBE">
              <w:rPr>
                <w:rFonts w:eastAsia="SimSun" w:cstheme="minorHAnsi"/>
                <w:szCs w:val="18"/>
                <w:lang w:val="en-GB" w:eastAsia="zh-CN"/>
              </w:rPr>
              <w:t>Sarsfields</w:t>
            </w:r>
            <w:proofErr w:type="spellEnd"/>
            <w:r w:rsidRPr="00BF5EBE">
              <w:rPr>
                <w:rFonts w:eastAsia="SimSun" w:cstheme="minorHAnsi"/>
                <w:szCs w:val="18"/>
                <w:lang w:val="en-GB" w:eastAsia="zh-CN"/>
              </w:rPr>
              <w:t xml:space="preserve"> GFC and </w:t>
            </w:r>
            <w:proofErr w:type="spellStart"/>
            <w:r w:rsidRPr="00BF5EBE">
              <w:rPr>
                <w:rFonts w:eastAsia="SimSun" w:cstheme="minorHAnsi"/>
                <w:szCs w:val="18"/>
                <w:lang w:val="en-GB" w:eastAsia="zh-CN"/>
              </w:rPr>
              <w:t>Corofin</w:t>
            </w:r>
            <w:proofErr w:type="spellEnd"/>
            <w:r w:rsidR="00DD5617">
              <w:rPr>
                <w:rFonts w:eastAsia="SimSun" w:cstheme="minorHAnsi"/>
                <w:szCs w:val="18"/>
                <w:lang w:val="en-GB" w:eastAsia="zh-CN"/>
              </w:rPr>
              <w:t xml:space="preserve"> </w:t>
            </w:r>
            <w:r>
              <w:rPr>
                <w:rFonts w:eastAsia="SimSun" w:cstheme="minorHAnsi"/>
                <w:szCs w:val="18"/>
                <w:lang w:val="en-GB" w:eastAsia="zh-CN"/>
              </w:rPr>
              <w:t xml:space="preserve">in Galway </w:t>
            </w:r>
            <w:r w:rsidR="00152F07">
              <w:rPr>
                <w:rFonts w:eastAsia="SimSun" w:cstheme="minorHAnsi"/>
                <w:szCs w:val="18"/>
                <w:lang w:val="en-GB" w:eastAsia="zh-CN"/>
              </w:rPr>
              <w:t>during</w:t>
            </w:r>
            <w:r w:rsidRPr="00BF5EBE">
              <w:rPr>
                <w:rFonts w:eastAsia="SimSun" w:cstheme="minorHAnsi"/>
                <w:szCs w:val="18"/>
                <w:lang w:val="en-GB" w:eastAsia="zh-CN"/>
              </w:rPr>
              <w:t xml:space="preserve"> which t</w:t>
            </w:r>
            <w:r w:rsidR="00152F07">
              <w:rPr>
                <w:rFonts w:eastAsia="SimSun" w:cstheme="minorHAnsi"/>
                <w:szCs w:val="18"/>
                <w:lang w:val="en-GB" w:eastAsia="zh-CN"/>
              </w:rPr>
              <w:t>ime</w:t>
            </w:r>
            <w:r w:rsidRPr="00BF5EBE">
              <w:rPr>
                <w:rFonts w:eastAsia="SimSun" w:cstheme="minorHAnsi"/>
                <w:szCs w:val="18"/>
                <w:lang w:val="en-GB" w:eastAsia="zh-CN"/>
              </w:rPr>
              <w:t xml:space="preserve"> we won numerous under-age county titles and competed in two all-Ireland tournaments. While liv</w:t>
            </w:r>
            <w:r>
              <w:rPr>
                <w:rFonts w:eastAsia="SimSun" w:cstheme="minorHAnsi"/>
                <w:szCs w:val="18"/>
                <w:lang w:val="en-GB" w:eastAsia="zh-CN"/>
              </w:rPr>
              <w:t xml:space="preserve">ing in Australia, I played with </w:t>
            </w:r>
            <w:proofErr w:type="spellStart"/>
            <w:r w:rsidRPr="00BF5EBE">
              <w:rPr>
                <w:rFonts w:eastAsia="SimSun" w:cstheme="minorHAnsi"/>
                <w:szCs w:val="18"/>
                <w:lang w:val="en-GB" w:eastAsia="zh-CN"/>
              </w:rPr>
              <w:t>Padraig</w:t>
            </w:r>
            <w:proofErr w:type="spellEnd"/>
            <w:r w:rsidRPr="00BF5EBE">
              <w:rPr>
                <w:rFonts w:eastAsia="SimSun" w:cstheme="minorHAnsi"/>
                <w:szCs w:val="18"/>
                <w:lang w:val="en-GB" w:eastAsia="zh-CN"/>
              </w:rPr>
              <w:t xml:space="preserve"> </w:t>
            </w:r>
            <w:proofErr w:type="spellStart"/>
            <w:r w:rsidRPr="00BF5EBE">
              <w:rPr>
                <w:rFonts w:eastAsia="SimSun" w:cstheme="minorHAnsi"/>
                <w:szCs w:val="18"/>
                <w:lang w:val="en-GB" w:eastAsia="zh-CN"/>
              </w:rPr>
              <w:t>Pearses</w:t>
            </w:r>
            <w:proofErr w:type="spellEnd"/>
            <w:r w:rsidRPr="00BF5EBE">
              <w:rPr>
                <w:rFonts w:eastAsia="SimSun" w:cstheme="minorHAnsi"/>
                <w:szCs w:val="18"/>
                <w:lang w:val="en-GB" w:eastAsia="zh-CN"/>
              </w:rPr>
              <w:t xml:space="preserve"> in Melbourne.</w:t>
            </w:r>
          </w:p>
          <w:p w:rsidR="00BF5EBE" w:rsidRDefault="00BF5EBE" w:rsidP="00BF5EBE">
            <w:pPr>
              <w:tabs>
                <w:tab w:val="left" w:pos="360"/>
              </w:tabs>
              <w:jc w:val="both"/>
              <w:rPr>
                <w:rFonts w:eastAsia="SimSun" w:cstheme="minorHAnsi"/>
                <w:bCs/>
                <w:iCs/>
                <w:szCs w:val="18"/>
                <w:lang w:val="en-GB" w:eastAsia="zh-CN"/>
              </w:rPr>
            </w:pPr>
            <w:r>
              <w:rPr>
                <w:rFonts w:eastAsia="SimSun" w:cstheme="minorHAnsi"/>
                <w:szCs w:val="18"/>
                <w:lang w:val="en-GB" w:eastAsia="zh-CN"/>
              </w:rPr>
              <w:t>I have run in</w:t>
            </w:r>
            <w:r w:rsidRPr="00BF5EBE">
              <w:rPr>
                <w:rFonts w:eastAsia="SimSun" w:cstheme="minorHAnsi"/>
                <w:szCs w:val="18"/>
                <w:lang w:val="en-GB" w:eastAsia="zh-CN"/>
              </w:rPr>
              <w:t xml:space="preserve"> three half marathons while I am now training for my first one this year. While studying at university I w</w:t>
            </w:r>
            <w:r w:rsidRPr="00BF5EBE">
              <w:rPr>
                <w:rFonts w:eastAsia="SimSun" w:cstheme="minorHAnsi"/>
                <w:bCs/>
                <w:iCs/>
                <w:szCs w:val="18"/>
                <w:lang w:val="en-GB" w:eastAsia="zh-CN"/>
              </w:rPr>
              <w:t>as a member of the NUIG and NUIM Athletics Clubs.</w:t>
            </w:r>
          </w:p>
          <w:p w:rsidR="00152F07" w:rsidRDefault="00152F07" w:rsidP="00BF5EBE">
            <w:pPr>
              <w:tabs>
                <w:tab w:val="left" w:pos="360"/>
              </w:tabs>
              <w:jc w:val="both"/>
              <w:rPr>
                <w:rFonts w:eastAsia="SimSun" w:cstheme="minorHAnsi"/>
                <w:bCs/>
                <w:iCs/>
                <w:szCs w:val="18"/>
                <w:lang w:val="en-GB" w:eastAsia="zh-CN"/>
              </w:rPr>
            </w:pPr>
          </w:p>
          <w:p w:rsidR="00152F07" w:rsidRDefault="00152F07" w:rsidP="00EB689F">
            <w:pPr>
              <w:tabs>
                <w:tab w:val="left" w:pos="360"/>
              </w:tabs>
              <w:jc w:val="both"/>
              <w:rPr>
                <w:rFonts w:eastAsia="SimSun" w:cstheme="minorHAnsi"/>
                <w:lang w:val="en-GB" w:eastAsia="zh-CN"/>
              </w:rPr>
            </w:pPr>
            <w:r w:rsidRPr="00152F07">
              <w:rPr>
                <w:rFonts w:eastAsia="SimSun" w:cstheme="minorHAnsi"/>
                <w:b/>
                <w:bCs/>
                <w:iCs/>
                <w:szCs w:val="18"/>
                <w:lang w:val="en-GB" w:eastAsia="zh-CN"/>
              </w:rPr>
              <w:t>TRAVEL</w:t>
            </w:r>
            <w:r w:rsidRPr="00152F07">
              <w:rPr>
                <w:rFonts w:eastAsia="SimSun" w:cstheme="minorHAnsi"/>
                <w:bCs/>
                <w:iCs/>
                <w:lang w:val="en-GB" w:eastAsia="zh-CN"/>
              </w:rPr>
              <w:t xml:space="preserve">- </w:t>
            </w:r>
            <w:r w:rsidRPr="00152F07">
              <w:rPr>
                <w:rFonts w:eastAsia="SimSun" w:cstheme="minorHAnsi"/>
                <w:lang w:val="en-GB" w:eastAsia="zh-CN"/>
              </w:rPr>
              <w:t xml:space="preserve">I have travelled extensively in Europe and Asia. I spent six months working and travelling in Australia while </w:t>
            </w:r>
            <w:r>
              <w:rPr>
                <w:rFonts w:eastAsia="SimSun" w:cstheme="minorHAnsi"/>
                <w:lang w:val="en-GB" w:eastAsia="zh-CN"/>
              </w:rPr>
              <w:t>I have also spent four months backpacking</w:t>
            </w:r>
            <w:r w:rsidRPr="00152F07">
              <w:rPr>
                <w:rFonts w:eastAsia="SimSun" w:cstheme="minorHAnsi"/>
                <w:lang w:val="en-GB" w:eastAsia="zh-CN"/>
              </w:rPr>
              <w:t xml:space="preserve"> solo through Malays</w:t>
            </w:r>
            <w:r>
              <w:rPr>
                <w:rFonts w:eastAsia="SimSun" w:cstheme="minorHAnsi"/>
                <w:lang w:val="en-GB" w:eastAsia="zh-CN"/>
              </w:rPr>
              <w:t>ia, Vietnam, Thailand and India.</w:t>
            </w:r>
          </w:p>
          <w:p w:rsidR="00EB689F" w:rsidRDefault="00EB689F" w:rsidP="00EB689F">
            <w:pPr>
              <w:tabs>
                <w:tab w:val="left" w:pos="360"/>
              </w:tabs>
              <w:jc w:val="both"/>
              <w:rPr>
                <w:rFonts w:eastAsia="SimSun" w:cstheme="minorHAnsi"/>
                <w:lang w:val="en-GB" w:eastAsia="zh-CN"/>
              </w:rPr>
            </w:pPr>
          </w:p>
          <w:p w:rsidR="00EB689F" w:rsidRPr="00B843C4" w:rsidRDefault="00EB689F" w:rsidP="00EB689F">
            <w:pPr>
              <w:tabs>
                <w:tab w:val="left" w:pos="360"/>
              </w:tabs>
              <w:jc w:val="both"/>
              <w:rPr>
                <w:rFonts w:ascii="Century Gothic" w:eastAsia="SimSun" w:hAnsi="Century Gothic" w:cs="Arial"/>
                <w:sz w:val="18"/>
                <w:szCs w:val="18"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t xml:space="preserve">PSYCHOLOGY </w:t>
            </w:r>
            <w:r>
              <w:rPr>
                <w:rFonts w:eastAsia="SimSun" w:cstheme="minorHAnsi"/>
                <w:lang w:val="en-GB" w:eastAsia="zh-CN"/>
              </w:rPr>
              <w:t>– I recently completed the Turning Point foundation course in Psychotherapy and Counselling.</w:t>
            </w:r>
          </w:p>
          <w:p w:rsidR="00BF5EBE" w:rsidRPr="00BF5EBE" w:rsidRDefault="00BF5EBE" w:rsidP="00BF5EBE">
            <w:pPr>
              <w:rPr>
                <w:rFonts w:eastAsia="SimSun" w:cstheme="minorHAnsi"/>
                <w:bCs/>
                <w:iCs/>
                <w:color w:val="2F5496" w:themeColor="accent1" w:themeShade="BF"/>
                <w:sz w:val="28"/>
                <w:szCs w:val="18"/>
                <w:lang w:val="en-GB" w:eastAsia="zh-CN"/>
              </w:rPr>
            </w:pPr>
          </w:p>
          <w:p w:rsidR="00080747" w:rsidRPr="00E5534B" w:rsidRDefault="00080747">
            <w:pPr>
              <w:rPr>
                <w:b/>
              </w:rPr>
            </w:pPr>
          </w:p>
        </w:tc>
        <w:tc>
          <w:tcPr>
            <w:tcW w:w="5902" w:type="dxa"/>
          </w:tcPr>
          <w:p w:rsidR="00E5534B" w:rsidRPr="007A4B5F" w:rsidRDefault="00E5534B" w:rsidP="007A4B5F">
            <w:pPr>
              <w:pBdr>
                <w:left w:val="single" w:sz="4" w:space="1" w:color="auto"/>
              </w:pBdr>
              <w:jc w:val="center"/>
              <w:rPr>
                <w:b/>
                <w:color w:val="2F5496" w:themeColor="accent1" w:themeShade="BF"/>
                <w:sz w:val="28"/>
                <w:u w:val="single"/>
              </w:rPr>
            </w:pPr>
            <w:r w:rsidRPr="007A4B5F">
              <w:rPr>
                <w:b/>
                <w:color w:val="2F5496" w:themeColor="accent1" w:themeShade="BF"/>
                <w:sz w:val="28"/>
                <w:u w:val="single"/>
              </w:rPr>
              <w:lastRenderedPageBreak/>
              <w:t>EXPERIENCE</w:t>
            </w:r>
          </w:p>
          <w:p w:rsidR="00080747" w:rsidRDefault="00080747" w:rsidP="007A4B5F">
            <w:pPr>
              <w:pBdr>
                <w:left w:val="single" w:sz="4" w:space="1" w:color="auto"/>
              </w:pBdr>
              <w:rPr>
                <w:b/>
                <w:color w:val="2F5496" w:themeColor="accent1" w:themeShade="BF"/>
                <w:u w:val="single"/>
              </w:rPr>
            </w:pPr>
          </w:p>
          <w:p w:rsidR="00957BBC" w:rsidRPr="00080747" w:rsidRDefault="009021F1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</w:pPr>
            <w:r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August 2018 to July 2020</w:t>
            </w:r>
            <w:r w:rsidR="00957BBC" w:rsidRPr="00957BBC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:</w:t>
            </w:r>
            <w:r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 xml:space="preserve"> </w:t>
            </w:r>
            <w:r w:rsidR="00957BBC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 xml:space="preserve">Grant </w:t>
            </w:r>
            <w:proofErr w:type="spellStart"/>
            <w:r w:rsidR="00957BBC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>Sugrue</w:t>
            </w:r>
            <w:proofErr w:type="spellEnd"/>
            <w:r w:rsidR="00957BBC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 xml:space="preserve"> and Co., </w:t>
            </w:r>
            <w:proofErr w:type="spellStart"/>
            <w:r w:rsidR="00957BBC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>Greenmount</w:t>
            </w:r>
            <w:proofErr w:type="spellEnd"/>
            <w:r w:rsidR="00957BBC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 xml:space="preserve"> Office Park, Harold’s Cross, Dublin 6W</w:t>
            </w:r>
          </w:p>
          <w:p w:rsidR="00957BBC" w:rsidRPr="00080747" w:rsidRDefault="00957BBC" w:rsidP="007A4B5F">
            <w:pPr>
              <w:pBdr>
                <w:left w:val="single" w:sz="4" w:space="1" w:color="auto"/>
              </w:pBdr>
              <w:jc w:val="both"/>
              <w:rPr>
                <w:rFonts w:ascii="Century Gothic" w:eastAsia="SimSun" w:hAnsi="Century Gothic" w:cs="Arial"/>
                <w:sz w:val="18"/>
                <w:szCs w:val="18"/>
                <w:lang w:val="en-GB" w:eastAsia="zh-CN"/>
              </w:rPr>
            </w:pPr>
          </w:p>
          <w:p w:rsidR="00957BBC" w:rsidRPr="00080747" w:rsidRDefault="00957BBC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</w:pPr>
            <w:r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  <w:t>Trainee Forensic Accountant</w:t>
            </w:r>
          </w:p>
          <w:p w:rsidR="00957BBC" w:rsidRPr="00957BBC" w:rsidRDefault="00957BBC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cstheme="minorHAnsi"/>
                <w:b/>
                <w:color w:val="2F5496" w:themeColor="accent1" w:themeShade="BF"/>
                <w:u w:val="single"/>
              </w:rPr>
            </w:pPr>
            <w:r w:rsidRPr="00957BBC">
              <w:rPr>
                <w:rFonts w:cstheme="minorHAnsi"/>
                <w:szCs w:val="21"/>
                <w:shd w:val="clear" w:color="auto" w:fill="FFFFFF"/>
              </w:rPr>
              <w:t>Prepare detailed financial summaries</w:t>
            </w:r>
            <w:r>
              <w:rPr>
                <w:rFonts w:cstheme="minorHAnsi"/>
                <w:szCs w:val="21"/>
                <w:shd w:val="clear" w:color="auto" w:fill="FFFFFF"/>
              </w:rPr>
              <w:t>.</w:t>
            </w:r>
          </w:p>
          <w:p w:rsidR="00957BBC" w:rsidRPr="00957BBC" w:rsidRDefault="00957BBC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cstheme="minorHAnsi"/>
                <w:b/>
                <w:color w:val="2F5496" w:themeColor="accent1" w:themeShade="BF"/>
                <w:u w:val="single"/>
              </w:rPr>
            </w:pPr>
            <w:r w:rsidRPr="00957BBC">
              <w:rPr>
                <w:rFonts w:cstheme="minorHAnsi"/>
                <w:szCs w:val="21"/>
                <w:shd w:val="clear" w:color="auto" w:fill="FFFFFF"/>
              </w:rPr>
              <w:t>Review and analyse disclosure or discovery evidence, financial documentation and various pieces of information</w:t>
            </w:r>
            <w:r>
              <w:rPr>
                <w:rFonts w:cstheme="minorHAnsi"/>
                <w:szCs w:val="21"/>
                <w:shd w:val="clear" w:color="auto" w:fill="FFFFFF"/>
              </w:rPr>
              <w:t>.</w:t>
            </w:r>
          </w:p>
          <w:p w:rsidR="00957BBC" w:rsidRPr="00957BBC" w:rsidRDefault="00957BBC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cstheme="minorHAnsi"/>
                <w:b/>
                <w:color w:val="2F5496" w:themeColor="accent1" w:themeShade="BF"/>
                <w:u w:val="single"/>
              </w:rPr>
            </w:pPr>
            <w:r w:rsidRPr="00957BBC">
              <w:rPr>
                <w:rFonts w:cstheme="minorHAnsi"/>
                <w:szCs w:val="21"/>
                <w:shd w:val="clear" w:color="auto" w:fill="FFFFFF"/>
              </w:rPr>
              <w:t>Organize documents and files for each case I am assigned</w:t>
            </w:r>
            <w:r>
              <w:rPr>
                <w:rFonts w:cstheme="minorHAnsi"/>
                <w:szCs w:val="21"/>
                <w:shd w:val="clear" w:color="auto" w:fill="FFFFFF"/>
              </w:rPr>
              <w:t>.</w:t>
            </w:r>
          </w:p>
          <w:p w:rsidR="00957BBC" w:rsidRPr="00957BBC" w:rsidRDefault="00957BBC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cstheme="minorHAnsi"/>
                <w:b/>
                <w:color w:val="2F5496" w:themeColor="accent1" w:themeShade="BF"/>
                <w:u w:val="single"/>
              </w:rPr>
            </w:pPr>
            <w:r w:rsidRPr="00957BBC">
              <w:rPr>
                <w:rFonts w:cstheme="minorHAnsi"/>
                <w:szCs w:val="21"/>
                <w:shd w:val="clear" w:color="auto" w:fill="FFFFFF"/>
              </w:rPr>
              <w:t>Co-ordinate and communicate with various parties including solicitors, barristers, mediators, loss adjusters, actuaries etc.</w:t>
            </w:r>
          </w:p>
          <w:p w:rsidR="00957BBC" w:rsidRPr="00957BBC" w:rsidRDefault="00957BBC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cstheme="minorHAnsi"/>
                <w:b/>
                <w:color w:val="2F5496" w:themeColor="accent1" w:themeShade="BF"/>
                <w:u w:val="single"/>
              </w:rPr>
            </w:pPr>
            <w:r w:rsidRPr="00957BBC">
              <w:rPr>
                <w:rFonts w:cstheme="minorHAnsi"/>
                <w:szCs w:val="21"/>
                <w:shd w:val="clear" w:color="auto" w:fill="FFFFFF"/>
              </w:rPr>
              <w:t>Conduct research to ensure all information gathered is accurate and reliable</w:t>
            </w:r>
            <w:r>
              <w:rPr>
                <w:rFonts w:cstheme="minorHAnsi"/>
                <w:szCs w:val="21"/>
                <w:shd w:val="clear" w:color="auto" w:fill="FFFFFF"/>
              </w:rPr>
              <w:t>.</w:t>
            </w:r>
          </w:p>
          <w:p w:rsidR="00957BBC" w:rsidRPr="00957BBC" w:rsidRDefault="00957BBC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cstheme="minorHAnsi"/>
                <w:b/>
                <w:color w:val="2F5496" w:themeColor="accent1" w:themeShade="BF"/>
                <w:u w:val="single"/>
              </w:rPr>
            </w:pPr>
            <w:r w:rsidRPr="00957BBC">
              <w:rPr>
                <w:rFonts w:cstheme="minorHAnsi"/>
                <w:szCs w:val="21"/>
                <w:shd w:val="clear" w:color="auto" w:fill="FFFFFF"/>
              </w:rPr>
              <w:t>Communicate the results of my analysis clearly and concisely, in both written and verbal forms</w:t>
            </w:r>
            <w:r>
              <w:rPr>
                <w:rFonts w:cstheme="minorHAnsi"/>
                <w:szCs w:val="21"/>
                <w:shd w:val="clear" w:color="auto" w:fill="FFFFFF"/>
              </w:rPr>
              <w:t>.</w:t>
            </w:r>
          </w:p>
          <w:p w:rsidR="00957BBC" w:rsidRPr="00080747" w:rsidRDefault="00957BBC" w:rsidP="007A4B5F">
            <w:pPr>
              <w:pBdr>
                <w:left w:val="single" w:sz="4" w:space="1" w:color="auto"/>
              </w:pBdr>
              <w:rPr>
                <w:b/>
                <w:color w:val="2F5496" w:themeColor="accent1" w:themeShade="BF"/>
                <w:u w:val="single"/>
              </w:rPr>
            </w:pPr>
          </w:p>
          <w:p w:rsidR="00080747" w:rsidRPr="00080747" w:rsidRDefault="00080747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</w:pPr>
            <w:r w:rsidRPr="00957BBC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October 2017 to March 2018:</w:t>
            </w:r>
            <w:r w:rsidR="009021F1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 xml:space="preserve"> </w:t>
            </w:r>
            <w:r w:rsidRPr="00080747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>Goals A &amp; N, 14 Goodyear Drive, Thomastown, Victoria, Australia</w:t>
            </w:r>
          </w:p>
          <w:p w:rsidR="00080747" w:rsidRPr="00080747" w:rsidRDefault="00080747" w:rsidP="007A4B5F">
            <w:pPr>
              <w:pBdr>
                <w:left w:val="single" w:sz="4" w:space="1" w:color="auto"/>
              </w:pBdr>
              <w:jc w:val="center"/>
              <w:rPr>
                <w:rFonts w:ascii="Century Gothic" w:eastAsia="SimSun" w:hAnsi="Century Gothic" w:cs="Arial"/>
                <w:sz w:val="18"/>
                <w:szCs w:val="18"/>
                <w:lang w:val="en-GB" w:eastAsia="zh-CN"/>
              </w:rPr>
            </w:pPr>
          </w:p>
          <w:p w:rsidR="00080747" w:rsidRPr="00080747" w:rsidRDefault="00080747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</w:pPr>
            <w:proofErr w:type="spellStart"/>
            <w:r w:rsidRPr="00080747"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  <w:t>Removalist</w:t>
            </w:r>
            <w:proofErr w:type="spellEnd"/>
          </w:p>
          <w:p w:rsidR="00080747" w:rsidRPr="00080747" w:rsidRDefault="00080747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080747">
              <w:rPr>
                <w:rFonts w:eastAsia="SimSun" w:cstheme="minorHAnsi"/>
                <w:szCs w:val="18"/>
                <w:lang w:eastAsia="zh-CN"/>
              </w:rPr>
              <w:t>Checked with customers which items were to be moved and to which location.</w:t>
            </w:r>
          </w:p>
          <w:p w:rsidR="00080747" w:rsidRPr="00080747" w:rsidRDefault="00080747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080747">
              <w:rPr>
                <w:rFonts w:eastAsia="SimSun" w:cstheme="minorHAnsi"/>
                <w:szCs w:val="18"/>
                <w:lang w:val="en-GB" w:eastAsia="zh-CN"/>
              </w:rPr>
              <w:t>Took</w:t>
            </w:r>
            <w:r w:rsidRPr="00080747">
              <w:rPr>
                <w:rFonts w:eastAsia="SimSun" w:cstheme="minorHAnsi"/>
                <w:szCs w:val="18"/>
                <w:lang w:eastAsia="zh-CN"/>
              </w:rPr>
              <w:t xml:space="preserve"> apart larger items of furniture for packing into our vehicle and secured them safely.</w:t>
            </w:r>
          </w:p>
          <w:p w:rsidR="00080747" w:rsidRPr="00080747" w:rsidRDefault="00080747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b/>
                <w:bCs/>
                <w:color w:val="000080"/>
                <w:szCs w:val="18"/>
                <w:lang w:val="en-GB" w:eastAsia="zh-CN"/>
              </w:rPr>
            </w:pPr>
            <w:r w:rsidRPr="00080747">
              <w:rPr>
                <w:rFonts w:eastAsia="SimSun" w:cstheme="minorHAnsi"/>
                <w:szCs w:val="18"/>
                <w:lang w:eastAsia="zh-CN"/>
              </w:rPr>
              <w:t>Drove to new locations and unloaded items while assisting customers during the move.</w:t>
            </w:r>
          </w:p>
          <w:p w:rsidR="00080747" w:rsidRPr="00080747" w:rsidRDefault="00080747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b/>
                <w:bCs/>
                <w:color w:val="000080"/>
                <w:szCs w:val="18"/>
                <w:lang w:val="en-GB" w:eastAsia="zh-CN"/>
              </w:rPr>
            </w:pPr>
            <w:r w:rsidRPr="00080747">
              <w:rPr>
                <w:rFonts w:eastAsia="SimSun" w:cstheme="minorHAnsi"/>
                <w:szCs w:val="18"/>
                <w:lang w:eastAsia="zh-CN"/>
              </w:rPr>
              <w:t>Made inventories and records of the furniture, material and supplies received for delivery.</w:t>
            </w:r>
          </w:p>
          <w:p w:rsidR="00080747" w:rsidRPr="00930B73" w:rsidRDefault="00080747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b/>
                <w:bCs/>
                <w:color w:val="000080"/>
                <w:szCs w:val="18"/>
                <w:lang w:val="en-GB" w:eastAsia="zh-CN"/>
              </w:rPr>
            </w:pPr>
            <w:r w:rsidRPr="00080747">
              <w:rPr>
                <w:rFonts w:eastAsia="SimSun" w:cstheme="minorHAnsi"/>
                <w:szCs w:val="18"/>
                <w:lang w:eastAsia="zh-CN"/>
              </w:rPr>
              <w:t>Worked in a team for long periods to deliver excellent customer service.</w:t>
            </w:r>
          </w:p>
          <w:p w:rsidR="00930B73" w:rsidRDefault="00930B73" w:rsidP="007A4B5F">
            <w:pPr>
              <w:pBdr>
                <w:left w:val="single" w:sz="4" w:space="1" w:color="auto"/>
              </w:pBdr>
              <w:jc w:val="both"/>
              <w:rPr>
                <w:rFonts w:eastAsia="SimSun" w:cstheme="minorHAnsi"/>
                <w:szCs w:val="18"/>
                <w:lang w:eastAsia="zh-CN"/>
              </w:rPr>
            </w:pPr>
          </w:p>
          <w:p w:rsidR="00930B73" w:rsidRPr="00930B73" w:rsidRDefault="00930B73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</w:pPr>
            <w:r w:rsidRPr="00930B73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September 2016 to September 2017:</w:t>
            </w:r>
            <w:r w:rsidR="009021F1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 xml:space="preserve"> </w:t>
            </w:r>
            <w:r w:rsidRPr="00930B73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 xml:space="preserve">Mercer, Charlotte House, </w:t>
            </w:r>
            <w:proofErr w:type="spellStart"/>
            <w:r w:rsidRPr="00930B73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>Charlemont</w:t>
            </w:r>
            <w:proofErr w:type="spellEnd"/>
            <w:r w:rsidRPr="00930B73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 xml:space="preserve"> Street, Dublin 2</w:t>
            </w:r>
          </w:p>
          <w:p w:rsidR="00930B73" w:rsidRPr="00080747" w:rsidRDefault="00930B73" w:rsidP="007A4B5F">
            <w:pPr>
              <w:pBdr>
                <w:left w:val="single" w:sz="4" w:space="1" w:color="auto"/>
              </w:pBdr>
              <w:jc w:val="center"/>
              <w:rPr>
                <w:rFonts w:ascii="Century Gothic" w:eastAsia="SimSun" w:hAnsi="Century Gothic" w:cs="Arial"/>
                <w:sz w:val="18"/>
                <w:szCs w:val="18"/>
                <w:lang w:val="en-GB" w:eastAsia="zh-CN"/>
              </w:rPr>
            </w:pPr>
          </w:p>
          <w:p w:rsidR="00930B73" w:rsidRPr="00930B73" w:rsidRDefault="007A4B5F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</w:pPr>
            <w:r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  <w:t>Pension Fund Accountant</w:t>
            </w:r>
          </w:p>
          <w:p w:rsidR="00930B73" w:rsidRPr="00930B73" w:rsidRDefault="00930B73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lang w:val="en-GB" w:eastAsia="zh-CN"/>
              </w:rPr>
            </w:pPr>
            <w:r w:rsidRPr="00930B73">
              <w:rPr>
                <w:rFonts w:eastAsia="SimSun" w:cstheme="minorHAnsi"/>
                <w:lang w:val="en-GB" w:eastAsia="zh-CN"/>
              </w:rPr>
              <w:t>Managed the TAR (Trustee Annual Report) process from preparation stage through to external audit.</w:t>
            </w:r>
          </w:p>
          <w:p w:rsidR="00930B73" w:rsidRPr="00930B73" w:rsidRDefault="00930B73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lang w:val="en-GB" w:eastAsia="zh-CN"/>
              </w:rPr>
            </w:pPr>
            <w:r w:rsidRPr="00930B73">
              <w:rPr>
                <w:rFonts w:eastAsia="SimSun" w:cstheme="minorHAnsi"/>
                <w:lang w:val="en-GB" w:eastAsia="zh-CN"/>
              </w:rPr>
              <w:t>Ensured TARs were issued to Trustees within 9 months of the pension scheme year end.</w:t>
            </w:r>
          </w:p>
          <w:p w:rsidR="00930B73" w:rsidRPr="00930B73" w:rsidRDefault="00930B73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lang w:val="en-GB" w:eastAsia="zh-CN"/>
              </w:rPr>
            </w:pPr>
            <w:r w:rsidRPr="00930B73">
              <w:rPr>
                <w:rFonts w:eastAsia="SimSun" w:cstheme="minorHAnsi"/>
                <w:lang w:val="en-GB" w:eastAsia="zh-CN"/>
              </w:rPr>
              <w:t>Complied with all department internal controls and procedures to minimise risk of any potential TAR non-compliance.</w:t>
            </w:r>
          </w:p>
          <w:p w:rsidR="00930B73" w:rsidRPr="00930B73" w:rsidRDefault="00930B73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lang w:val="en-GB" w:eastAsia="zh-CN"/>
              </w:rPr>
            </w:pPr>
            <w:r w:rsidRPr="00930B73">
              <w:rPr>
                <w:rFonts w:eastAsia="SimSun" w:cstheme="minorHAnsi"/>
                <w:lang w:val="en-GB" w:eastAsia="zh-CN"/>
              </w:rPr>
              <w:lastRenderedPageBreak/>
              <w:t xml:space="preserve">Peer </w:t>
            </w:r>
            <w:r w:rsidRPr="00930B73">
              <w:rPr>
                <w:rFonts w:cstheme="minorHAnsi"/>
                <w:shd w:val="clear" w:color="auto" w:fill="FFFFFF"/>
              </w:rPr>
              <w:t>reviewed and completed work on files submitted by other teams in advance of external audits.</w:t>
            </w:r>
          </w:p>
          <w:p w:rsidR="00930B73" w:rsidRPr="00930B73" w:rsidRDefault="00930B73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lang w:val="en-GB" w:eastAsia="zh-CN"/>
              </w:rPr>
            </w:pPr>
            <w:r w:rsidRPr="00930B73">
              <w:rPr>
                <w:rFonts w:cstheme="minorHAnsi"/>
                <w:shd w:val="clear" w:color="auto" w:fill="FFFFFF"/>
              </w:rPr>
              <w:t>Built and maintained strong relationships with administration colleagues, working with them</w:t>
            </w:r>
            <w:r w:rsidRPr="00930B73">
              <w:rPr>
                <w:rStyle w:val="apple-converted-space"/>
                <w:rFonts w:cstheme="minorHAnsi"/>
                <w:shd w:val="clear" w:color="auto" w:fill="FFFFFF"/>
              </w:rPr>
              <w:t> on queries as required.</w:t>
            </w:r>
          </w:p>
          <w:p w:rsidR="00930B73" w:rsidRPr="00930B73" w:rsidRDefault="00930B73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lang w:val="en-GB" w:eastAsia="zh-CN"/>
              </w:rPr>
            </w:pPr>
            <w:r w:rsidRPr="00930B73">
              <w:rPr>
                <w:rFonts w:cstheme="minorHAnsi"/>
                <w:shd w:val="clear" w:color="auto" w:fill="FFFFFF"/>
              </w:rPr>
              <w:t>Displayed strong attention to detail, ensuring daily interventions were taken on cases to facilitate internal</w:t>
            </w:r>
            <w:r w:rsidRPr="00930B73">
              <w:rPr>
                <w:rStyle w:val="apple-converted-space"/>
                <w:rFonts w:cstheme="minorHAnsi"/>
                <w:shd w:val="clear" w:color="auto" w:fill="FFFFFF"/>
              </w:rPr>
              <w:t> targets.</w:t>
            </w:r>
          </w:p>
          <w:p w:rsidR="00930B73" w:rsidRPr="00930B73" w:rsidRDefault="00930B73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lang w:val="en-GB" w:eastAsia="zh-CN"/>
              </w:rPr>
            </w:pPr>
            <w:r w:rsidRPr="00930B73">
              <w:rPr>
                <w:rFonts w:cstheme="minorHAnsi"/>
                <w:shd w:val="clear" w:color="auto" w:fill="FFFFFF"/>
              </w:rPr>
              <w:t>Escalated any matters to the team managers when required well in advance of any internal delivery dates.</w:t>
            </w:r>
          </w:p>
          <w:p w:rsidR="00930B73" w:rsidRPr="005E5EE9" w:rsidRDefault="00930B73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lang w:val="en-GB" w:eastAsia="zh-CN"/>
              </w:rPr>
            </w:pPr>
            <w:r w:rsidRPr="00930B73">
              <w:rPr>
                <w:rFonts w:cstheme="minorHAnsi"/>
                <w:shd w:val="clear" w:color="auto" w:fill="FFFFFF"/>
              </w:rPr>
              <w:t>Updated all MIS tracking systems (Master Schedules, Daily Input Trackers etc.) used for internal management reporting and planning purposes.</w:t>
            </w:r>
          </w:p>
          <w:p w:rsidR="005E5EE9" w:rsidRDefault="005E5EE9" w:rsidP="007A4B5F">
            <w:pPr>
              <w:pBdr>
                <w:left w:val="single" w:sz="4" w:space="1" w:color="auto"/>
              </w:pBdr>
              <w:jc w:val="both"/>
              <w:rPr>
                <w:rFonts w:cstheme="minorHAnsi"/>
                <w:shd w:val="clear" w:color="auto" w:fill="FFFFFF"/>
              </w:rPr>
            </w:pPr>
          </w:p>
          <w:p w:rsidR="005E5EE9" w:rsidRPr="007A4B5F" w:rsidRDefault="005E5EE9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color w:val="2F5496" w:themeColor="accent1" w:themeShade="BF"/>
                <w:szCs w:val="18"/>
                <w:lang w:val="en-GB" w:eastAsia="zh-CN"/>
              </w:rPr>
            </w:pPr>
            <w:r w:rsidRPr="007A4B5F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January 2016 to July 2016:</w:t>
            </w:r>
            <w:proofErr w:type="spellStart"/>
            <w:r w:rsidRPr="007A4B5F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>Mazars</w:t>
            </w:r>
            <w:proofErr w:type="spellEnd"/>
            <w:r w:rsidRPr="007A4B5F"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>, Harcourt Centre, Harcourt Road, Dublin 2</w:t>
            </w:r>
          </w:p>
          <w:p w:rsidR="005E5EE9" w:rsidRPr="005E5EE9" w:rsidRDefault="005E5EE9" w:rsidP="007A4B5F">
            <w:pPr>
              <w:pBdr>
                <w:left w:val="single" w:sz="4" w:space="1" w:color="auto"/>
              </w:pBdr>
              <w:jc w:val="center"/>
              <w:rPr>
                <w:rFonts w:eastAsia="SimSun" w:cstheme="minorHAnsi"/>
                <w:szCs w:val="18"/>
                <w:lang w:val="en-GB" w:eastAsia="zh-CN"/>
              </w:rPr>
            </w:pPr>
          </w:p>
          <w:p w:rsidR="005E5EE9" w:rsidRPr="005E5EE9" w:rsidRDefault="005E5EE9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b/>
                <w:bCs/>
                <w:i/>
                <w:iCs/>
                <w:szCs w:val="18"/>
                <w:lang w:val="en-GB" w:eastAsia="zh-CN"/>
              </w:rPr>
              <w:t>Insolvency Administrator</w:t>
            </w:r>
          </w:p>
          <w:p w:rsidR="005E5EE9" w:rsidRPr="005E5EE9" w:rsidRDefault="005E5EE9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szCs w:val="18"/>
                <w:lang w:val="en-GB" w:eastAsia="zh-CN"/>
              </w:rPr>
              <w:t>Set up and managed insolvency cases effectively and efficiently.</w:t>
            </w:r>
          </w:p>
          <w:p w:rsidR="005E5EE9" w:rsidRPr="005E5EE9" w:rsidRDefault="005E5EE9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szCs w:val="18"/>
                <w:lang w:val="en-GB" w:eastAsia="zh-CN"/>
              </w:rPr>
              <w:t>Progressed cases within defined timelines and ensured all procedures are met.</w:t>
            </w:r>
          </w:p>
          <w:p w:rsidR="005E5EE9" w:rsidRPr="005E5EE9" w:rsidRDefault="005E5EE9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szCs w:val="18"/>
                <w:lang w:val="en-GB" w:eastAsia="zh-CN"/>
              </w:rPr>
              <w:t>Performed administrative and financial reporting tasks related to the cases, including bank reconciliations and accounts payable control.</w:t>
            </w:r>
          </w:p>
          <w:p w:rsidR="005E5EE9" w:rsidRPr="005E5EE9" w:rsidRDefault="005E5EE9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szCs w:val="18"/>
                <w:lang w:val="en-GB" w:eastAsia="zh-CN"/>
              </w:rPr>
              <w:t>Liaised with other team members external service providers.</w:t>
            </w:r>
          </w:p>
          <w:p w:rsidR="005E5EE9" w:rsidRPr="005E5EE9" w:rsidRDefault="005E5EE9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szCs w:val="18"/>
                <w:lang w:val="en-GB" w:eastAsia="zh-CN"/>
              </w:rPr>
              <w:t>Prepared and sent correspondence.</w:t>
            </w:r>
          </w:p>
          <w:p w:rsidR="005E5EE9" w:rsidRPr="005E5EE9" w:rsidRDefault="005E5EE9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szCs w:val="18"/>
                <w:lang w:val="en-GB" w:eastAsia="zh-CN"/>
              </w:rPr>
              <w:t>Provided support to the management team and ensured cases meet statutory/regulatory requirements.</w:t>
            </w:r>
          </w:p>
          <w:p w:rsidR="005E5EE9" w:rsidRPr="005E5EE9" w:rsidRDefault="005E5EE9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szCs w:val="18"/>
                <w:lang w:val="en-GB" w:eastAsia="zh-CN"/>
              </w:rPr>
              <w:t>Prepared for meetings by researching key information.</w:t>
            </w:r>
          </w:p>
          <w:p w:rsidR="005E5EE9" w:rsidRPr="005E5EE9" w:rsidRDefault="005E5EE9" w:rsidP="007A4B5F">
            <w:pPr>
              <w:numPr>
                <w:ilvl w:val="0"/>
                <w:numId w:val="1"/>
              </w:numPr>
              <w:pBdr>
                <w:left w:val="single" w:sz="4" w:space="1" w:color="auto"/>
              </w:pBdr>
              <w:ind w:hanging="397"/>
              <w:jc w:val="both"/>
              <w:rPr>
                <w:rFonts w:eastAsia="SimSun" w:cstheme="minorHAnsi"/>
                <w:szCs w:val="18"/>
                <w:lang w:val="en-GB" w:eastAsia="zh-CN"/>
              </w:rPr>
            </w:pPr>
            <w:r w:rsidRPr="005E5EE9">
              <w:rPr>
                <w:rFonts w:eastAsia="SimSun" w:cstheme="minorHAnsi"/>
                <w:szCs w:val="18"/>
                <w:lang w:val="en-GB" w:eastAsia="zh-CN"/>
              </w:rPr>
              <w:t>Completed tax returns, cash flow reports and budgets.</w:t>
            </w:r>
          </w:p>
          <w:p w:rsidR="00930B73" w:rsidRDefault="00930B73" w:rsidP="007A4B5F">
            <w:pPr>
              <w:pBdr>
                <w:left w:val="single" w:sz="4" w:space="1" w:color="auto"/>
              </w:pBdr>
              <w:jc w:val="both"/>
              <w:rPr>
                <w:rFonts w:eastAsia="SimSun" w:cstheme="minorHAnsi"/>
                <w:lang w:val="en-GB" w:eastAsia="zh-CN"/>
              </w:rPr>
            </w:pPr>
          </w:p>
          <w:p w:rsidR="007A4B5F" w:rsidRDefault="007A4B5F" w:rsidP="009021F1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</w:pPr>
            <w:r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Previous</w:t>
            </w:r>
            <w:r w:rsidRPr="007A4B5F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>:</w:t>
            </w:r>
            <w:r w:rsidR="009021F1">
              <w:rPr>
                <w:rFonts w:eastAsia="SimSun" w:cstheme="minorHAnsi"/>
                <w:b/>
                <w:bCs/>
                <w:i/>
                <w:color w:val="2F5496" w:themeColor="accent1" w:themeShade="BF"/>
                <w:szCs w:val="18"/>
                <w:lang w:val="en-GB" w:eastAsia="zh-CN"/>
              </w:rPr>
              <w:t xml:space="preserve"> </w:t>
            </w:r>
            <w:r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val="en-GB" w:eastAsia="zh-CN"/>
              </w:rPr>
              <w:t xml:space="preserve">Summer </w:t>
            </w:r>
            <w:r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  <w:t>Internships at Grant Thornton from 2011 to 2014</w:t>
            </w:r>
          </w:p>
          <w:p w:rsidR="007A4B5F" w:rsidRDefault="007A4B5F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</w:pPr>
          </w:p>
          <w:p w:rsidR="007A4B5F" w:rsidRDefault="007A4B5F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rPr>
                <w:rFonts w:eastAsia="SimSun" w:cstheme="minorHAnsi"/>
                <w:b/>
                <w:bCs/>
                <w:color w:val="2F5496" w:themeColor="accent1" w:themeShade="BF"/>
                <w:szCs w:val="18"/>
                <w:lang w:eastAsia="zh-CN"/>
              </w:rPr>
            </w:pPr>
          </w:p>
          <w:p w:rsidR="007A4B5F" w:rsidRPr="007A4B5F" w:rsidRDefault="007A4B5F" w:rsidP="007A4B5F">
            <w:pPr>
              <w:pBdr>
                <w:left w:val="single" w:sz="4" w:space="1" w:color="auto"/>
              </w:pBdr>
              <w:tabs>
                <w:tab w:val="left" w:pos="2280"/>
              </w:tabs>
              <w:jc w:val="center"/>
              <w:rPr>
                <w:rFonts w:eastAsia="SimSun" w:cstheme="minorHAnsi"/>
                <w:color w:val="2F5496" w:themeColor="accent1" w:themeShade="BF"/>
                <w:szCs w:val="18"/>
                <w:u w:val="single"/>
                <w:lang w:val="en-GB" w:eastAsia="zh-CN"/>
              </w:rPr>
            </w:pPr>
            <w:r w:rsidRPr="007A4B5F">
              <w:rPr>
                <w:rFonts w:eastAsia="SimSun" w:cstheme="minorHAnsi"/>
                <w:b/>
                <w:bCs/>
                <w:color w:val="2F5496" w:themeColor="accent1" w:themeShade="BF"/>
                <w:sz w:val="24"/>
                <w:szCs w:val="18"/>
                <w:u w:val="single"/>
                <w:lang w:val="en-GB" w:eastAsia="zh-CN"/>
              </w:rPr>
              <w:t>References Available Upon Request</w:t>
            </w:r>
          </w:p>
          <w:p w:rsidR="007A4B5F" w:rsidRPr="007A4B5F" w:rsidRDefault="007A4B5F" w:rsidP="00EB689F">
            <w:pPr>
              <w:pBdr>
                <w:left w:val="single" w:sz="4" w:space="1" w:color="auto"/>
              </w:pBdr>
              <w:tabs>
                <w:tab w:val="left" w:pos="2280"/>
              </w:tabs>
              <w:rPr>
                <w:rFonts w:eastAsia="SimSun" w:cstheme="minorHAnsi"/>
                <w:color w:val="2F5496" w:themeColor="accent1" w:themeShade="BF"/>
                <w:szCs w:val="18"/>
                <w:lang w:val="en-GB" w:eastAsia="zh-CN"/>
              </w:rPr>
            </w:pPr>
          </w:p>
          <w:p w:rsidR="007A4B5F" w:rsidRPr="005E5EE9" w:rsidRDefault="007A4B5F" w:rsidP="00EB689F">
            <w:pPr>
              <w:pBdr>
                <w:left w:val="single" w:sz="4" w:space="1" w:color="auto"/>
              </w:pBdr>
              <w:rPr>
                <w:rFonts w:eastAsia="SimSun" w:cstheme="minorHAnsi"/>
                <w:szCs w:val="18"/>
                <w:lang w:val="en-GB" w:eastAsia="zh-CN"/>
              </w:rPr>
            </w:pPr>
          </w:p>
          <w:p w:rsidR="007A4B5F" w:rsidRPr="00080747" w:rsidRDefault="007A4B5F" w:rsidP="00EB689F">
            <w:pPr>
              <w:pBdr>
                <w:left w:val="single" w:sz="4" w:space="1" w:color="auto"/>
              </w:pBdr>
              <w:jc w:val="both"/>
              <w:rPr>
                <w:rFonts w:eastAsia="SimSun" w:cstheme="minorHAnsi"/>
                <w:b/>
                <w:bCs/>
                <w:color w:val="000080"/>
                <w:szCs w:val="18"/>
                <w:lang w:val="en-GB" w:eastAsia="zh-CN"/>
              </w:rPr>
            </w:pPr>
          </w:p>
          <w:p w:rsidR="00E5534B" w:rsidRDefault="00E5534B" w:rsidP="00EB689F">
            <w:pPr>
              <w:pBdr>
                <w:left w:val="single" w:sz="4" w:space="1" w:color="auto"/>
              </w:pBdr>
              <w:rPr>
                <w:b/>
                <w:color w:val="2F5496" w:themeColor="accent1" w:themeShade="BF"/>
              </w:rPr>
            </w:pPr>
          </w:p>
          <w:p w:rsidR="00EB689F" w:rsidRDefault="00EB689F" w:rsidP="00EB689F">
            <w:pPr>
              <w:pBdr>
                <w:left w:val="single" w:sz="4" w:space="1" w:color="auto"/>
              </w:pBdr>
              <w:rPr>
                <w:b/>
                <w:color w:val="2F5496" w:themeColor="accent1" w:themeShade="BF"/>
              </w:rPr>
            </w:pPr>
          </w:p>
          <w:p w:rsidR="00EB689F" w:rsidRDefault="00EB689F" w:rsidP="00EB689F">
            <w:pPr>
              <w:pBdr>
                <w:left w:val="single" w:sz="4" w:space="1" w:color="auto"/>
              </w:pBdr>
              <w:rPr>
                <w:b/>
                <w:color w:val="2F5496" w:themeColor="accent1" w:themeShade="BF"/>
              </w:rPr>
            </w:pPr>
          </w:p>
          <w:p w:rsidR="00EB689F" w:rsidRDefault="00EB689F" w:rsidP="00EB689F">
            <w:pPr>
              <w:pBdr>
                <w:left w:val="single" w:sz="4" w:space="1" w:color="auto"/>
              </w:pBdr>
              <w:rPr>
                <w:b/>
                <w:color w:val="2F5496" w:themeColor="accent1" w:themeShade="BF"/>
              </w:rPr>
            </w:pPr>
          </w:p>
          <w:p w:rsidR="00EB689F" w:rsidRDefault="00EB689F" w:rsidP="00EB689F">
            <w:pPr>
              <w:pBdr>
                <w:left w:val="single" w:sz="4" w:space="1" w:color="auto"/>
              </w:pBdr>
              <w:rPr>
                <w:b/>
                <w:color w:val="2F5496" w:themeColor="accent1" w:themeShade="BF"/>
              </w:rPr>
            </w:pPr>
          </w:p>
          <w:p w:rsidR="00EB689F" w:rsidRDefault="00EB689F" w:rsidP="00EB689F">
            <w:pPr>
              <w:pBdr>
                <w:left w:val="single" w:sz="4" w:space="1" w:color="auto"/>
              </w:pBdr>
              <w:rPr>
                <w:b/>
                <w:color w:val="2F5496" w:themeColor="accent1" w:themeShade="BF"/>
              </w:rPr>
            </w:pPr>
          </w:p>
          <w:p w:rsidR="00E5534B" w:rsidRPr="00E5534B" w:rsidRDefault="00E5534B">
            <w:pPr>
              <w:rPr>
                <w:b/>
                <w:color w:val="2F5496" w:themeColor="accent1" w:themeShade="BF"/>
              </w:rPr>
            </w:pPr>
          </w:p>
        </w:tc>
      </w:tr>
    </w:tbl>
    <w:p w:rsidR="002153A0" w:rsidRDefault="002153A0"/>
    <w:sectPr w:rsidR="002153A0" w:rsidSect="00613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0D1"/>
    <w:multiLevelType w:val="hybridMultilevel"/>
    <w:tmpl w:val="D8C82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EE832">
      <w:start w:val="1"/>
      <w:numFmt w:val="bullet"/>
      <w:lvlText w:val=""/>
      <w:lvlJc w:val="left"/>
      <w:pPr>
        <w:tabs>
          <w:tab w:val="num" w:pos="1117"/>
        </w:tabs>
        <w:ind w:left="1117" w:hanging="37"/>
      </w:pPr>
      <w:rPr>
        <w:rFonts w:ascii="Wingdings" w:hAnsi="Wingdings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303FD"/>
    <w:multiLevelType w:val="hybridMultilevel"/>
    <w:tmpl w:val="DB14090C"/>
    <w:lvl w:ilvl="0" w:tplc="05029F2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</w:rPr>
    </w:lvl>
    <w:lvl w:ilvl="1" w:tplc="03E83408">
      <w:start w:val="1"/>
      <w:numFmt w:val="bullet"/>
      <w:lvlText w:val=""/>
      <w:lvlJc w:val="left"/>
      <w:pPr>
        <w:tabs>
          <w:tab w:val="num" w:pos="1117"/>
        </w:tabs>
        <w:ind w:left="1117" w:hanging="37"/>
      </w:pPr>
      <w:rPr>
        <w:rFonts w:ascii="Wingdings" w:hAnsi="Wingdings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D3A3A"/>
    <w:multiLevelType w:val="multilevel"/>
    <w:tmpl w:val="8F3ED74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7"/>
      </w:pPr>
      <w:rPr>
        <w:rFonts w:ascii="Wingdings" w:hAnsi="Wingdings" w:hint="default"/>
        <w:color w:val="00008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3A0"/>
    <w:rsid w:val="00080747"/>
    <w:rsid w:val="00136F71"/>
    <w:rsid w:val="00152F07"/>
    <w:rsid w:val="002153A0"/>
    <w:rsid w:val="002162DE"/>
    <w:rsid w:val="00425037"/>
    <w:rsid w:val="005C68EB"/>
    <w:rsid w:val="005E5EE9"/>
    <w:rsid w:val="006136BF"/>
    <w:rsid w:val="00651BDE"/>
    <w:rsid w:val="007A4B5F"/>
    <w:rsid w:val="008765F6"/>
    <w:rsid w:val="009021F1"/>
    <w:rsid w:val="00930B73"/>
    <w:rsid w:val="00957BBC"/>
    <w:rsid w:val="00B16EC0"/>
    <w:rsid w:val="00BF5EBE"/>
    <w:rsid w:val="00BF637F"/>
    <w:rsid w:val="00DD5617"/>
    <w:rsid w:val="00E5534B"/>
    <w:rsid w:val="00EB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3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534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30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3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534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30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kelly@live.ie" TargetMode="External"/><Relationship Id="rId11" Type="http://schemas.openxmlformats.org/officeDocument/2006/relationships/image" Target="media/image5.sv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JACOB</dc:creator>
  <cp:keywords/>
  <dc:description/>
  <cp:lastModifiedBy>Martin</cp:lastModifiedBy>
  <cp:revision>9</cp:revision>
  <dcterms:created xsi:type="dcterms:W3CDTF">2019-11-11T22:18:00Z</dcterms:created>
  <dcterms:modified xsi:type="dcterms:W3CDTF">2021-10-08T15:42:00Z</dcterms:modified>
</cp:coreProperties>
</file>