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10361" w14:textId="77777777" w:rsidR="005B1FC4" w:rsidRDefault="005B1FC4" w:rsidP="005B1FC4">
      <w:pPr>
        <w:pBdr>
          <w:bottom w:val="single" w:sz="4" w:space="1" w:color="auto"/>
        </w:pBdr>
        <w:spacing w:before="120"/>
        <w:rPr>
          <w:rFonts w:ascii="Calibri" w:hAnsi="Calibri" w:cs="Tahoma"/>
          <w:b/>
          <w:szCs w:val="28"/>
        </w:rPr>
      </w:pPr>
      <w:r>
        <w:rPr>
          <w:rFonts w:ascii="Calibri" w:hAnsi="Calibri" w:cs="Tahoma"/>
          <w:b/>
          <w:sz w:val="28"/>
          <w:szCs w:val="28"/>
        </w:rPr>
        <w:t>Matthew Murphy</w:t>
      </w:r>
      <w:r>
        <w:rPr>
          <w:rFonts w:ascii="Calibri" w:hAnsi="Calibri" w:cs="Tahoma"/>
          <w:b/>
          <w:sz w:val="28"/>
          <w:szCs w:val="28"/>
        </w:rPr>
        <w:tab/>
      </w:r>
      <w:r>
        <w:rPr>
          <w:rFonts w:ascii="Calibri" w:hAnsi="Calibri" w:cs="Tahoma"/>
          <w:b/>
          <w:sz w:val="28"/>
          <w:szCs w:val="28"/>
        </w:rPr>
        <w:tab/>
      </w:r>
    </w:p>
    <w:p w14:paraId="66FB792D" w14:textId="77777777" w:rsidR="005B1FC4" w:rsidRDefault="005B1FC4" w:rsidP="005B1FC4">
      <w:pPr>
        <w:pStyle w:val="Heading2"/>
        <w:pBdr>
          <w:bottom w:val="single" w:sz="4" w:space="1" w:color="auto"/>
        </w:pBdr>
        <w:spacing w:before="120"/>
        <w:rPr>
          <w:rFonts w:ascii="Calibri" w:hAnsi="Calibri"/>
          <w:szCs w:val="22"/>
        </w:rPr>
      </w:pPr>
    </w:p>
    <w:p w14:paraId="5864A47D" w14:textId="77777777" w:rsidR="005B1FC4" w:rsidRDefault="005B1FC4" w:rsidP="005B1FC4">
      <w:pPr>
        <w:pStyle w:val="Heading2"/>
        <w:pBdr>
          <w:bottom w:val="single" w:sz="4" w:space="1" w:color="auto"/>
        </w:pBdr>
        <w:spacing w:before="120"/>
        <w:rPr>
          <w:rFonts w:ascii="Calibri" w:hAnsi="Calibri"/>
          <w:szCs w:val="22"/>
        </w:rPr>
      </w:pPr>
      <w:r>
        <w:rPr>
          <w:rFonts w:ascii="Calibri" w:hAnsi="Calibri"/>
          <w:szCs w:val="22"/>
        </w:rPr>
        <w:t xml:space="preserve">Profile  </w:t>
      </w:r>
    </w:p>
    <w:p w14:paraId="280733E4" w14:textId="0BFC8824" w:rsidR="005B1FC4" w:rsidRDefault="005B1FC4" w:rsidP="005B1FC4">
      <w:pPr>
        <w:spacing w:before="120"/>
        <w:rPr>
          <w:rFonts w:ascii="Calibri" w:hAnsi="Calibri" w:cs="Tahoma"/>
          <w:sz w:val="22"/>
          <w:szCs w:val="22"/>
        </w:rPr>
      </w:pPr>
      <w:r>
        <w:rPr>
          <w:rFonts w:ascii="Calibri" w:hAnsi="Calibri" w:cs="Tahoma"/>
          <w:sz w:val="22"/>
          <w:szCs w:val="22"/>
        </w:rPr>
        <w:t>I am a final year student currently reading law at Trinity College Dublin. I have recently passed my third-year exams with an overall 2:1 grade</w:t>
      </w:r>
      <w:r w:rsidR="00486F3B">
        <w:rPr>
          <w:rFonts w:ascii="Calibri" w:hAnsi="Calibri" w:cs="Tahoma"/>
          <w:sz w:val="22"/>
          <w:szCs w:val="22"/>
        </w:rPr>
        <w:t xml:space="preserve"> representing 50% of my final grade</w:t>
      </w:r>
      <w:r>
        <w:rPr>
          <w:rFonts w:ascii="Calibri" w:hAnsi="Calibri" w:cs="Tahoma"/>
          <w:sz w:val="22"/>
          <w:szCs w:val="22"/>
        </w:rPr>
        <w:t>. I am a hardworking and determined student who has shown a capacity to adapt</w:t>
      </w:r>
      <w:r w:rsidR="00486F3B">
        <w:rPr>
          <w:rFonts w:ascii="Calibri" w:hAnsi="Calibri" w:cs="Tahoma"/>
          <w:sz w:val="22"/>
          <w:szCs w:val="22"/>
        </w:rPr>
        <w:t xml:space="preserve"> and utilise</w:t>
      </w:r>
      <w:r>
        <w:rPr>
          <w:rFonts w:ascii="Calibri" w:hAnsi="Calibri" w:cs="Tahoma"/>
          <w:sz w:val="22"/>
          <w:szCs w:val="22"/>
        </w:rPr>
        <w:t xml:space="preserve"> skills of critical analysis, persuasion, organisation and communication in various high-pressure environments. I have significant experience of working as part of a team, including in a high-pressure environment in the office of Member of the Irish Parliament Stephen Donnelly’s office and as Senior Editor with the University Times. I am currently looking for an opportunity to harness the aforementioned skills in a career in </w:t>
      </w:r>
      <w:r w:rsidR="00D93C8F">
        <w:rPr>
          <w:rFonts w:ascii="Calibri" w:hAnsi="Calibri" w:cs="Tahoma"/>
          <w:sz w:val="22"/>
          <w:szCs w:val="22"/>
        </w:rPr>
        <w:t>a commercial law firm</w:t>
      </w:r>
      <w:r>
        <w:rPr>
          <w:rFonts w:ascii="Calibri" w:hAnsi="Calibri" w:cs="Tahoma"/>
          <w:sz w:val="22"/>
          <w:szCs w:val="22"/>
        </w:rPr>
        <w:t>.</w:t>
      </w:r>
    </w:p>
    <w:p w14:paraId="375E7B8F" w14:textId="77777777" w:rsidR="005B1FC4" w:rsidRDefault="005B1FC4" w:rsidP="005B1FC4">
      <w:pPr>
        <w:spacing w:before="120"/>
        <w:rPr>
          <w:rFonts w:ascii="Calibri" w:hAnsi="Calibri" w:cs="Tahoma"/>
          <w:sz w:val="22"/>
          <w:szCs w:val="22"/>
        </w:rPr>
      </w:pPr>
      <w:r>
        <w:rPr>
          <w:rFonts w:ascii="Calibri" w:hAnsi="Calibri" w:cs="Tahoma"/>
          <w:i/>
          <w:sz w:val="22"/>
          <w:szCs w:val="22"/>
        </w:rPr>
        <w:t>Address:</w:t>
      </w:r>
      <w:r>
        <w:rPr>
          <w:rFonts w:ascii="Calibri" w:hAnsi="Calibri" w:cs="Tahoma"/>
          <w:i/>
          <w:sz w:val="22"/>
          <w:szCs w:val="22"/>
        </w:rPr>
        <w:tab/>
      </w:r>
      <w:r>
        <w:rPr>
          <w:rFonts w:ascii="Calibri" w:hAnsi="Calibri" w:cs="Tahoma"/>
          <w:i/>
          <w:sz w:val="22"/>
          <w:szCs w:val="22"/>
        </w:rPr>
        <w:tab/>
      </w:r>
      <w:r>
        <w:rPr>
          <w:rFonts w:ascii="Calibri" w:hAnsi="Calibri" w:cs="Tahoma"/>
          <w:i/>
          <w:sz w:val="22"/>
          <w:szCs w:val="22"/>
        </w:rPr>
        <w:tab/>
      </w:r>
      <w:r w:rsidRPr="005B1FC4">
        <w:rPr>
          <w:rFonts w:ascii="Calibri" w:hAnsi="Calibri" w:cs="Tahoma"/>
          <w:b/>
          <w:sz w:val="22"/>
          <w:szCs w:val="22"/>
        </w:rPr>
        <w:t xml:space="preserve">Term: </w:t>
      </w:r>
      <w:r>
        <w:rPr>
          <w:rFonts w:ascii="Calibri" w:hAnsi="Calibri" w:cs="Tahoma"/>
          <w:b/>
          <w:sz w:val="22"/>
          <w:szCs w:val="22"/>
        </w:rPr>
        <w:t>67.1.03 Goldsmith Hall, Westland Rowe, Dublin 2, Co. Dublin</w:t>
      </w:r>
    </w:p>
    <w:p w14:paraId="3EB6EC99" w14:textId="77777777" w:rsidR="005B1FC4" w:rsidRDefault="005B1FC4" w:rsidP="005B1FC4">
      <w:pPr>
        <w:spacing w:before="120"/>
        <w:rPr>
          <w:rFonts w:ascii="Calibri" w:hAnsi="Calibri" w:cs="Tahoma"/>
          <w:b/>
          <w:sz w:val="22"/>
          <w:szCs w:val="22"/>
        </w:rPr>
      </w:pPr>
      <w:r w:rsidRPr="005B1FC4">
        <w:rPr>
          <w:rFonts w:ascii="Calibri" w:hAnsi="Calibri" w:cs="Tahoma"/>
          <w:b/>
          <w:sz w:val="22"/>
          <w:szCs w:val="22"/>
        </w:rPr>
        <w:t xml:space="preserve">                                                          Home: </w:t>
      </w:r>
      <w:r>
        <w:rPr>
          <w:rFonts w:ascii="Calibri" w:hAnsi="Calibri" w:cs="Tahoma"/>
          <w:b/>
          <w:sz w:val="22"/>
          <w:szCs w:val="22"/>
        </w:rPr>
        <w:t xml:space="preserve">Lyndale, </w:t>
      </w:r>
      <w:proofErr w:type="spellStart"/>
      <w:r>
        <w:rPr>
          <w:rFonts w:ascii="Calibri" w:hAnsi="Calibri" w:cs="Tahoma"/>
          <w:b/>
          <w:sz w:val="22"/>
          <w:szCs w:val="22"/>
        </w:rPr>
        <w:t>Coolcotts</w:t>
      </w:r>
      <w:proofErr w:type="spellEnd"/>
      <w:r>
        <w:rPr>
          <w:rFonts w:ascii="Calibri" w:hAnsi="Calibri" w:cs="Tahoma"/>
          <w:b/>
          <w:sz w:val="22"/>
          <w:szCs w:val="22"/>
        </w:rPr>
        <w:t>, Wexford</w:t>
      </w:r>
    </w:p>
    <w:p w14:paraId="0A9F86A6" w14:textId="77777777" w:rsidR="005B1FC4" w:rsidRDefault="005B1FC4" w:rsidP="005B1FC4">
      <w:pPr>
        <w:spacing w:before="120"/>
        <w:rPr>
          <w:rFonts w:ascii="Calibri" w:hAnsi="Calibri" w:cs="Tahoma"/>
          <w:b/>
          <w:sz w:val="22"/>
          <w:szCs w:val="22"/>
        </w:rPr>
      </w:pPr>
      <w:r>
        <w:rPr>
          <w:rFonts w:ascii="Calibri" w:hAnsi="Calibri" w:cs="Tahoma"/>
          <w:i/>
          <w:sz w:val="22"/>
          <w:szCs w:val="22"/>
        </w:rPr>
        <w:t>Telephone:</w:t>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b/>
          <w:sz w:val="22"/>
          <w:szCs w:val="22"/>
        </w:rPr>
        <w:t>087 065 1901</w:t>
      </w:r>
    </w:p>
    <w:p w14:paraId="24FD3259" w14:textId="77777777" w:rsidR="005B1FC4" w:rsidRDefault="005B1FC4" w:rsidP="005B1FC4">
      <w:pPr>
        <w:spacing w:before="120"/>
        <w:rPr>
          <w:rFonts w:ascii="Calibri" w:hAnsi="Calibri" w:cs="Tahoma"/>
          <w:b/>
          <w:sz w:val="22"/>
          <w:szCs w:val="22"/>
        </w:rPr>
      </w:pPr>
      <w:r>
        <w:rPr>
          <w:rFonts w:ascii="Calibri" w:hAnsi="Calibri" w:cs="Tahoma"/>
          <w:sz w:val="22"/>
          <w:szCs w:val="22"/>
        </w:rPr>
        <w:t xml:space="preserve">Email:                                               </w:t>
      </w:r>
      <w:r w:rsidRPr="005B1FC4">
        <w:rPr>
          <w:rFonts w:ascii="Calibri" w:hAnsi="Calibri" w:cs="Tahoma"/>
          <w:b/>
          <w:sz w:val="22"/>
          <w:szCs w:val="22"/>
        </w:rPr>
        <w:t>murphm75@tcd.ie</w:t>
      </w:r>
    </w:p>
    <w:p w14:paraId="19CCA56E" w14:textId="13FF0960" w:rsidR="005B1FC4" w:rsidRDefault="005B1FC4" w:rsidP="00934D47">
      <w:pPr>
        <w:spacing w:before="120"/>
        <w:rPr>
          <w:rFonts w:ascii="Calibri" w:hAnsi="Calibri" w:cs="Tahoma"/>
          <w:sz w:val="22"/>
          <w:szCs w:val="22"/>
        </w:rPr>
      </w:pP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p>
    <w:p w14:paraId="5AF33ABC" w14:textId="77777777" w:rsidR="005B1FC4" w:rsidRDefault="005B1FC4" w:rsidP="005B1FC4">
      <w:pPr>
        <w:rPr>
          <w:rFonts w:ascii="Calibri" w:hAnsi="Calibri" w:cs="Tahoma"/>
          <w:sz w:val="22"/>
          <w:szCs w:val="22"/>
        </w:rPr>
      </w:pPr>
    </w:p>
    <w:p w14:paraId="40212CF7" w14:textId="77777777" w:rsidR="005B1FC4" w:rsidRDefault="005B1FC4" w:rsidP="005B1FC4">
      <w:pPr>
        <w:pStyle w:val="Heading2"/>
        <w:pBdr>
          <w:bottom w:val="single" w:sz="4" w:space="1" w:color="auto"/>
        </w:pBdr>
        <w:spacing w:before="120"/>
        <w:rPr>
          <w:rFonts w:ascii="Calibri" w:hAnsi="Calibri"/>
          <w:szCs w:val="22"/>
        </w:rPr>
      </w:pPr>
      <w:r>
        <w:rPr>
          <w:rFonts w:ascii="Calibri" w:hAnsi="Calibri"/>
          <w:szCs w:val="22"/>
        </w:rPr>
        <w:t>Education</w:t>
      </w:r>
    </w:p>
    <w:p w14:paraId="53C6E46F" w14:textId="77777777" w:rsidR="005B1FC4" w:rsidRDefault="005B1FC4" w:rsidP="005B1FC4">
      <w:pPr>
        <w:spacing w:before="120"/>
        <w:ind w:left="2520" w:hanging="2520"/>
        <w:rPr>
          <w:rFonts w:ascii="Calibri" w:hAnsi="Calibri" w:cs="Tahoma"/>
          <w:b/>
          <w:sz w:val="22"/>
          <w:szCs w:val="22"/>
        </w:rPr>
      </w:pPr>
      <w:r>
        <w:rPr>
          <w:rFonts w:ascii="Calibri" w:hAnsi="Calibri" w:cs="Tahoma"/>
          <w:b/>
          <w:sz w:val="22"/>
          <w:szCs w:val="22"/>
        </w:rPr>
        <w:t>2015 - Present</w:t>
      </w:r>
      <w:r>
        <w:rPr>
          <w:rFonts w:ascii="Calibri" w:hAnsi="Calibri" w:cs="Tahoma"/>
          <w:b/>
          <w:sz w:val="22"/>
          <w:szCs w:val="22"/>
        </w:rPr>
        <w:tab/>
        <w:t xml:space="preserve"> Bachelor of Laws (LLB)</w:t>
      </w:r>
    </w:p>
    <w:p w14:paraId="103654F6" w14:textId="77777777" w:rsidR="005B1FC4" w:rsidRDefault="005B1FC4" w:rsidP="005B1FC4">
      <w:pPr>
        <w:spacing w:before="40"/>
        <w:ind w:left="2520" w:hanging="2520"/>
        <w:rPr>
          <w:rFonts w:ascii="Calibri" w:hAnsi="Calibri" w:cs="Tahoma"/>
          <w:b/>
          <w:sz w:val="22"/>
          <w:szCs w:val="22"/>
        </w:rPr>
      </w:pPr>
      <w:r>
        <w:rPr>
          <w:rFonts w:ascii="Calibri" w:hAnsi="Calibri" w:cs="Tahoma"/>
          <w:b/>
          <w:sz w:val="22"/>
          <w:szCs w:val="22"/>
        </w:rPr>
        <w:t>Trinity College Dublin</w:t>
      </w:r>
    </w:p>
    <w:p w14:paraId="0F6624A8" w14:textId="77777777" w:rsidR="005B1FC4" w:rsidRDefault="005B1FC4" w:rsidP="005B1FC4">
      <w:pPr>
        <w:spacing w:before="40"/>
        <w:ind w:left="2520" w:hanging="2520"/>
        <w:rPr>
          <w:rFonts w:ascii="Calibri" w:hAnsi="Calibri" w:cs="Tahoma"/>
          <w:b/>
          <w:sz w:val="22"/>
          <w:szCs w:val="22"/>
        </w:rPr>
      </w:pPr>
    </w:p>
    <w:p w14:paraId="5C98F8DA" w14:textId="77777777" w:rsidR="005B1FC4" w:rsidRDefault="005B1FC4" w:rsidP="005B1FC4">
      <w:pPr>
        <w:spacing w:before="40"/>
        <w:ind w:left="2520" w:hanging="2520"/>
        <w:rPr>
          <w:rFonts w:ascii="Calibri" w:hAnsi="Calibri" w:cs="Tahoma"/>
          <w:sz w:val="22"/>
          <w:szCs w:val="22"/>
        </w:rPr>
      </w:pPr>
      <w:r>
        <w:rPr>
          <w:rFonts w:ascii="Calibri" w:hAnsi="Calibri" w:cs="Tahoma"/>
          <w:sz w:val="22"/>
          <w:szCs w:val="22"/>
        </w:rPr>
        <w:t xml:space="preserve">Third Year </w:t>
      </w:r>
      <w:proofErr w:type="gramStart"/>
      <w:r>
        <w:rPr>
          <w:rFonts w:ascii="Calibri" w:hAnsi="Calibri" w:cs="Tahoma"/>
          <w:sz w:val="22"/>
          <w:szCs w:val="22"/>
        </w:rPr>
        <w:t>Results  -</w:t>
      </w:r>
      <w:proofErr w:type="gramEnd"/>
      <w:r>
        <w:rPr>
          <w:rFonts w:ascii="Calibri" w:hAnsi="Calibri" w:cs="Tahoma"/>
          <w:sz w:val="22"/>
          <w:szCs w:val="22"/>
        </w:rPr>
        <w:t xml:space="preserve"> Overall mark 66%</w:t>
      </w:r>
    </w:p>
    <w:p w14:paraId="738FA965" w14:textId="77777777" w:rsidR="005B1FC4" w:rsidRDefault="005B1FC4" w:rsidP="005B1FC4">
      <w:pPr>
        <w:spacing w:before="40"/>
        <w:ind w:firstLine="720"/>
        <w:rPr>
          <w:rFonts w:ascii="Calibri" w:hAnsi="Calibri" w:cs="Tahoma"/>
          <w:sz w:val="22"/>
          <w:szCs w:val="22"/>
        </w:rPr>
      </w:pPr>
      <w:r>
        <w:rPr>
          <w:rFonts w:ascii="Calibri" w:hAnsi="Calibri" w:cs="Tahoma"/>
          <w:sz w:val="22"/>
          <w:szCs w:val="22"/>
        </w:rPr>
        <w:t xml:space="preserve">European Human Rights Law </w:t>
      </w:r>
      <w:r>
        <w:rPr>
          <w:rFonts w:ascii="Calibri" w:hAnsi="Calibri" w:cs="Tahoma"/>
          <w:sz w:val="22"/>
          <w:szCs w:val="22"/>
        </w:rPr>
        <w:tab/>
        <w:t xml:space="preserve"> 68%</w:t>
      </w:r>
    </w:p>
    <w:p w14:paraId="69627E9A" w14:textId="77777777" w:rsidR="005B1FC4" w:rsidRDefault="005B1FC4" w:rsidP="005B1FC4">
      <w:pPr>
        <w:spacing w:before="40"/>
        <w:ind w:firstLine="720"/>
        <w:rPr>
          <w:rFonts w:ascii="Calibri" w:hAnsi="Calibri" w:cs="Tahoma"/>
          <w:sz w:val="22"/>
          <w:szCs w:val="22"/>
        </w:rPr>
      </w:pPr>
      <w:r>
        <w:rPr>
          <w:rFonts w:ascii="Calibri" w:hAnsi="Calibri" w:cs="Tahoma"/>
          <w:sz w:val="22"/>
          <w:szCs w:val="22"/>
        </w:rPr>
        <w:t>Evidence</w:t>
      </w:r>
      <w:r>
        <w:rPr>
          <w:rFonts w:ascii="Calibri" w:hAnsi="Calibri" w:cs="Tahoma"/>
          <w:sz w:val="22"/>
          <w:szCs w:val="22"/>
        </w:rPr>
        <w:tab/>
      </w:r>
      <w:r>
        <w:rPr>
          <w:rFonts w:ascii="Calibri" w:hAnsi="Calibri" w:cs="Tahoma"/>
          <w:sz w:val="22"/>
          <w:szCs w:val="22"/>
        </w:rPr>
        <w:tab/>
      </w:r>
      <w:r>
        <w:rPr>
          <w:rFonts w:ascii="Calibri" w:hAnsi="Calibri" w:cs="Tahoma"/>
          <w:sz w:val="22"/>
          <w:szCs w:val="22"/>
        </w:rPr>
        <w:tab/>
        <w:t xml:space="preserve"> 68%</w:t>
      </w:r>
    </w:p>
    <w:p w14:paraId="029FBDFB" w14:textId="77777777" w:rsidR="005B1FC4" w:rsidRDefault="005B1FC4" w:rsidP="005B1FC4">
      <w:pPr>
        <w:spacing w:before="40"/>
        <w:ind w:firstLine="720"/>
        <w:rPr>
          <w:rFonts w:ascii="Calibri" w:hAnsi="Calibri" w:cs="Tahoma"/>
          <w:sz w:val="22"/>
          <w:szCs w:val="22"/>
        </w:rPr>
      </w:pPr>
      <w:r>
        <w:rPr>
          <w:rFonts w:ascii="Calibri" w:hAnsi="Calibri" w:cs="Tahoma"/>
          <w:sz w:val="22"/>
          <w:szCs w:val="22"/>
        </w:rPr>
        <w:t xml:space="preserve">Company Law </w:t>
      </w:r>
      <w:r>
        <w:rPr>
          <w:rFonts w:ascii="Calibri" w:hAnsi="Calibri" w:cs="Tahoma"/>
          <w:sz w:val="22"/>
          <w:szCs w:val="22"/>
        </w:rPr>
        <w:tab/>
      </w:r>
      <w:r>
        <w:rPr>
          <w:rFonts w:ascii="Calibri" w:hAnsi="Calibri" w:cs="Tahoma"/>
          <w:sz w:val="22"/>
          <w:szCs w:val="22"/>
        </w:rPr>
        <w:tab/>
      </w:r>
      <w:r>
        <w:rPr>
          <w:rFonts w:ascii="Calibri" w:hAnsi="Calibri" w:cs="Tahoma"/>
          <w:sz w:val="22"/>
          <w:szCs w:val="22"/>
        </w:rPr>
        <w:tab/>
        <w:t xml:space="preserve"> 66%</w:t>
      </w:r>
    </w:p>
    <w:p w14:paraId="4547E61A" w14:textId="77777777" w:rsidR="005B1FC4" w:rsidRDefault="005B1FC4" w:rsidP="005B1FC4">
      <w:pPr>
        <w:spacing w:before="40"/>
        <w:ind w:firstLine="720"/>
        <w:rPr>
          <w:rFonts w:ascii="Calibri" w:hAnsi="Calibri" w:cs="Tahoma"/>
          <w:sz w:val="22"/>
          <w:szCs w:val="22"/>
        </w:rPr>
      </w:pPr>
      <w:r>
        <w:rPr>
          <w:rFonts w:ascii="Calibri" w:hAnsi="Calibri" w:cs="Tahoma"/>
          <w:sz w:val="22"/>
          <w:szCs w:val="22"/>
        </w:rPr>
        <w:t>Environmental Law</w:t>
      </w:r>
      <w:r>
        <w:rPr>
          <w:rFonts w:ascii="Calibri" w:hAnsi="Calibri" w:cs="Tahoma"/>
          <w:sz w:val="22"/>
          <w:szCs w:val="22"/>
        </w:rPr>
        <w:tab/>
      </w:r>
      <w:r>
        <w:rPr>
          <w:rFonts w:ascii="Calibri" w:hAnsi="Calibri" w:cs="Tahoma"/>
          <w:sz w:val="22"/>
          <w:szCs w:val="22"/>
        </w:rPr>
        <w:tab/>
        <w:t xml:space="preserve"> 64%</w:t>
      </w:r>
    </w:p>
    <w:p w14:paraId="72535BD2" w14:textId="77777777" w:rsidR="005B1FC4" w:rsidRDefault="005B1FC4" w:rsidP="005B1FC4">
      <w:pPr>
        <w:spacing w:before="40"/>
        <w:ind w:firstLine="720"/>
        <w:rPr>
          <w:rFonts w:ascii="Calibri" w:hAnsi="Calibri" w:cs="Tahoma"/>
          <w:sz w:val="22"/>
          <w:szCs w:val="22"/>
        </w:rPr>
      </w:pPr>
      <w:r>
        <w:rPr>
          <w:rFonts w:ascii="Calibri" w:hAnsi="Calibri" w:cs="Tahoma"/>
          <w:sz w:val="22"/>
          <w:szCs w:val="22"/>
        </w:rPr>
        <w:t>Employment Law</w:t>
      </w:r>
      <w:r>
        <w:rPr>
          <w:rFonts w:ascii="Calibri" w:hAnsi="Calibri" w:cs="Tahoma"/>
          <w:sz w:val="22"/>
          <w:szCs w:val="22"/>
        </w:rPr>
        <w:tab/>
      </w:r>
      <w:r>
        <w:rPr>
          <w:rFonts w:ascii="Calibri" w:hAnsi="Calibri" w:cs="Tahoma"/>
          <w:sz w:val="22"/>
          <w:szCs w:val="22"/>
        </w:rPr>
        <w:tab/>
        <w:t xml:space="preserve"> 64%</w:t>
      </w:r>
    </w:p>
    <w:p w14:paraId="02F6791C" w14:textId="77777777" w:rsidR="005B1FC4" w:rsidRDefault="005B1FC4" w:rsidP="005B1FC4">
      <w:pPr>
        <w:spacing w:before="40"/>
        <w:ind w:firstLine="720"/>
        <w:rPr>
          <w:rFonts w:ascii="Calibri" w:hAnsi="Calibri" w:cs="Tahoma"/>
          <w:sz w:val="22"/>
          <w:szCs w:val="22"/>
        </w:rPr>
      </w:pPr>
      <w:r>
        <w:rPr>
          <w:rFonts w:ascii="Calibri" w:hAnsi="Calibri" w:cs="Tahoma"/>
          <w:sz w:val="22"/>
          <w:szCs w:val="22"/>
        </w:rPr>
        <w:t xml:space="preserve">Jurisprudence </w:t>
      </w:r>
      <w:r>
        <w:rPr>
          <w:rFonts w:ascii="Calibri" w:hAnsi="Calibri" w:cs="Tahoma"/>
          <w:sz w:val="22"/>
          <w:szCs w:val="22"/>
        </w:rPr>
        <w:tab/>
      </w:r>
      <w:r>
        <w:rPr>
          <w:rFonts w:ascii="Calibri" w:hAnsi="Calibri" w:cs="Tahoma"/>
          <w:sz w:val="22"/>
          <w:szCs w:val="22"/>
        </w:rPr>
        <w:tab/>
      </w:r>
      <w:r>
        <w:rPr>
          <w:rFonts w:ascii="Calibri" w:hAnsi="Calibri" w:cs="Tahoma"/>
          <w:sz w:val="22"/>
          <w:szCs w:val="22"/>
        </w:rPr>
        <w:tab/>
        <w:t xml:space="preserve"> 60%</w:t>
      </w:r>
    </w:p>
    <w:p w14:paraId="4490D75A" w14:textId="77777777" w:rsidR="005B1FC4" w:rsidRDefault="005B1FC4" w:rsidP="005B1FC4">
      <w:pPr>
        <w:spacing w:before="40"/>
        <w:rPr>
          <w:rFonts w:ascii="Calibri" w:hAnsi="Calibri" w:cs="Tahoma"/>
          <w:b/>
          <w:sz w:val="22"/>
          <w:szCs w:val="22"/>
        </w:rPr>
      </w:pPr>
    </w:p>
    <w:p w14:paraId="03A269AC" w14:textId="77777777" w:rsidR="005B1FC4" w:rsidRDefault="005B1FC4" w:rsidP="005B1FC4">
      <w:pPr>
        <w:spacing w:before="40"/>
        <w:rPr>
          <w:rFonts w:ascii="Calibri" w:hAnsi="Calibri" w:cs="Tahoma"/>
          <w:sz w:val="22"/>
          <w:szCs w:val="22"/>
        </w:rPr>
      </w:pPr>
      <w:r>
        <w:rPr>
          <w:rFonts w:ascii="Calibri" w:hAnsi="Calibri" w:cs="Tahoma"/>
          <w:sz w:val="22"/>
          <w:szCs w:val="22"/>
        </w:rPr>
        <w:t>Second year exams – Overall mark 67%</w:t>
      </w:r>
      <w:r>
        <w:rPr>
          <w:rFonts w:ascii="Calibri" w:hAnsi="Calibri" w:cs="Tahoma"/>
          <w:sz w:val="22"/>
          <w:szCs w:val="22"/>
        </w:rPr>
        <w:tab/>
      </w:r>
      <w:r>
        <w:rPr>
          <w:rFonts w:ascii="Calibri" w:hAnsi="Calibri" w:cs="Tahoma"/>
          <w:sz w:val="22"/>
          <w:szCs w:val="22"/>
        </w:rPr>
        <w:tab/>
      </w:r>
    </w:p>
    <w:p w14:paraId="08BCAB07" w14:textId="77777777" w:rsidR="005B1FC4" w:rsidRDefault="005B1FC4" w:rsidP="005B1FC4">
      <w:pPr>
        <w:spacing w:before="40"/>
        <w:ind w:left="720"/>
        <w:rPr>
          <w:rFonts w:ascii="Calibri" w:hAnsi="Calibri" w:cs="Tahoma"/>
          <w:sz w:val="22"/>
          <w:szCs w:val="22"/>
        </w:rPr>
      </w:pPr>
      <w:r>
        <w:rPr>
          <w:rFonts w:ascii="Calibri" w:hAnsi="Calibri" w:cs="Tahoma"/>
          <w:sz w:val="22"/>
          <w:szCs w:val="22"/>
        </w:rPr>
        <w:t xml:space="preserve">European Union Law </w:t>
      </w:r>
      <w:r>
        <w:rPr>
          <w:rFonts w:ascii="Calibri" w:hAnsi="Calibri" w:cs="Tahoma"/>
          <w:sz w:val="22"/>
          <w:szCs w:val="22"/>
        </w:rPr>
        <w:tab/>
      </w:r>
      <w:r>
        <w:rPr>
          <w:rFonts w:ascii="Calibri" w:hAnsi="Calibri" w:cs="Tahoma"/>
          <w:sz w:val="22"/>
          <w:szCs w:val="22"/>
        </w:rPr>
        <w:tab/>
        <w:t>71%</w:t>
      </w:r>
      <w:r>
        <w:rPr>
          <w:rFonts w:ascii="Calibri" w:hAnsi="Calibri" w:cs="Tahoma"/>
          <w:sz w:val="22"/>
          <w:szCs w:val="22"/>
        </w:rPr>
        <w:tab/>
      </w:r>
      <w:r>
        <w:rPr>
          <w:rFonts w:ascii="Calibri" w:hAnsi="Calibri" w:cs="Tahoma"/>
          <w:sz w:val="22"/>
          <w:szCs w:val="22"/>
        </w:rPr>
        <w:tab/>
      </w:r>
      <w:r>
        <w:rPr>
          <w:rFonts w:ascii="Calibri" w:hAnsi="Calibri" w:cs="Tahoma"/>
          <w:sz w:val="22"/>
          <w:szCs w:val="22"/>
        </w:rPr>
        <w:tab/>
      </w:r>
    </w:p>
    <w:p w14:paraId="48F9E038" w14:textId="77777777" w:rsidR="005B1FC4" w:rsidRDefault="005B1FC4" w:rsidP="005B1FC4">
      <w:pPr>
        <w:spacing w:before="40"/>
        <w:ind w:left="720"/>
        <w:rPr>
          <w:rFonts w:ascii="Calibri" w:hAnsi="Calibri" w:cs="Tahoma"/>
          <w:sz w:val="22"/>
          <w:szCs w:val="22"/>
        </w:rPr>
      </w:pPr>
      <w:r>
        <w:rPr>
          <w:rFonts w:ascii="Calibri" w:hAnsi="Calibri" w:cs="Tahoma"/>
          <w:sz w:val="22"/>
          <w:szCs w:val="22"/>
        </w:rPr>
        <w:t xml:space="preserve">Private Law Remedies </w:t>
      </w:r>
      <w:r>
        <w:rPr>
          <w:rFonts w:ascii="Calibri" w:hAnsi="Calibri" w:cs="Tahoma"/>
          <w:sz w:val="22"/>
          <w:szCs w:val="22"/>
        </w:rPr>
        <w:tab/>
      </w:r>
      <w:r>
        <w:rPr>
          <w:rFonts w:ascii="Calibri" w:hAnsi="Calibri" w:cs="Tahoma"/>
          <w:sz w:val="22"/>
          <w:szCs w:val="22"/>
        </w:rPr>
        <w:tab/>
        <w:t>70%</w:t>
      </w:r>
      <w:r>
        <w:rPr>
          <w:rFonts w:ascii="Calibri" w:hAnsi="Calibri" w:cs="Tahoma"/>
          <w:sz w:val="22"/>
          <w:szCs w:val="22"/>
        </w:rPr>
        <w:tab/>
      </w:r>
      <w:r>
        <w:rPr>
          <w:rFonts w:ascii="Calibri" w:hAnsi="Calibri" w:cs="Tahoma"/>
          <w:sz w:val="22"/>
          <w:szCs w:val="22"/>
        </w:rPr>
        <w:tab/>
      </w:r>
      <w:r>
        <w:rPr>
          <w:rFonts w:ascii="Calibri" w:hAnsi="Calibri" w:cs="Tahoma"/>
          <w:sz w:val="22"/>
          <w:szCs w:val="22"/>
        </w:rPr>
        <w:tab/>
      </w:r>
    </w:p>
    <w:p w14:paraId="351B926C" w14:textId="77777777" w:rsidR="005B1FC4" w:rsidRDefault="005B1FC4" w:rsidP="005B1FC4">
      <w:pPr>
        <w:spacing w:before="40"/>
        <w:ind w:left="720"/>
        <w:rPr>
          <w:rFonts w:ascii="Calibri" w:hAnsi="Calibri" w:cs="Tahoma"/>
          <w:sz w:val="22"/>
          <w:szCs w:val="22"/>
        </w:rPr>
      </w:pPr>
      <w:r>
        <w:rPr>
          <w:rFonts w:ascii="Calibri" w:hAnsi="Calibri" w:cs="Tahoma"/>
          <w:sz w:val="22"/>
          <w:szCs w:val="22"/>
        </w:rPr>
        <w:t xml:space="preserve">Administrative Law </w:t>
      </w:r>
      <w:r>
        <w:rPr>
          <w:rFonts w:ascii="Calibri" w:hAnsi="Calibri" w:cs="Tahoma"/>
          <w:sz w:val="22"/>
          <w:szCs w:val="22"/>
        </w:rPr>
        <w:tab/>
      </w:r>
      <w:r>
        <w:rPr>
          <w:rFonts w:ascii="Calibri" w:hAnsi="Calibri" w:cs="Tahoma"/>
          <w:sz w:val="22"/>
          <w:szCs w:val="22"/>
        </w:rPr>
        <w:tab/>
        <w:t>67%</w:t>
      </w:r>
    </w:p>
    <w:p w14:paraId="7DCCF70C" w14:textId="77777777" w:rsidR="005B1FC4" w:rsidRDefault="005B1FC4" w:rsidP="005B1FC4">
      <w:pPr>
        <w:spacing w:before="40"/>
        <w:ind w:left="720"/>
        <w:rPr>
          <w:rFonts w:ascii="Calibri" w:hAnsi="Calibri" w:cs="Tahoma"/>
          <w:sz w:val="22"/>
          <w:szCs w:val="22"/>
        </w:rPr>
      </w:pPr>
      <w:r>
        <w:rPr>
          <w:rFonts w:ascii="Calibri" w:hAnsi="Calibri" w:cs="Tahoma"/>
          <w:sz w:val="22"/>
          <w:szCs w:val="22"/>
        </w:rPr>
        <w:t xml:space="preserve">Equity </w:t>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t>65%</w:t>
      </w:r>
    </w:p>
    <w:p w14:paraId="3B2E81F1" w14:textId="77777777" w:rsidR="005B1FC4" w:rsidRDefault="005B1FC4" w:rsidP="005B1FC4">
      <w:pPr>
        <w:spacing w:before="40"/>
        <w:ind w:left="720"/>
        <w:rPr>
          <w:rFonts w:ascii="Calibri" w:hAnsi="Calibri" w:cs="Tahoma"/>
          <w:sz w:val="22"/>
          <w:szCs w:val="22"/>
        </w:rPr>
      </w:pPr>
      <w:r>
        <w:rPr>
          <w:rFonts w:ascii="Calibri" w:hAnsi="Calibri" w:cs="Tahoma"/>
          <w:sz w:val="22"/>
          <w:szCs w:val="22"/>
        </w:rPr>
        <w:t>Constitutional Law 2</w:t>
      </w:r>
      <w:r>
        <w:rPr>
          <w:rFonts w:ascii="Calibri" w:hAnsi="Calibri" w:cs="Tahoma"/>
          <w:sz w:val="22"/>
          <w:szCs w:val="22"/>
        </w:rPr>
        <w:tab/>
      </w:r>
      <w:r>
        <w:rPr>
          <w:rFonts w:ascii="Calibri" w:hAnsi="Calibri" w:cs="Tahoma"/>
          <w:sz w:val="22"/>
          <w:szCs w:val="22"/>
        </w:rPr>
        <w:tab/>
        <w:t>63%</w:t>
      </w:r>
    </w:p>
    <w:p w14:paraId="023BDAB0" w14:textId="77777777" w:rsidR="005B1FC4" w:rsidRDefault="005B1FC4" w:rsidP="005B1FC4">
      <w:pPr>
        <w:spacing w:before="40"/>
        <w:ind w:left="720"/>
        <w:rPr>
          <w:rFonts w:ascii="Calibri" w:hAnsi="Calibri" w:cs="Tahoma"/>
          <w:sz w:val="22"/>
          <w:szCs w:val="22"/>
        </w:rPr>
      </w:pPr>
      <w:r>
        <w:rPr>
          <w:rFonts w:ascii="Calibri" w:hAnsi="Calibri" w:cs="Tahoma"/>
          <w:sz w:val="22"/>
          <w:szCs w:val="22"/>
        </w:rPr>
        <w:t xml:space="preserve">Land Law </w:t>
      </w:r>
      <w:r>
        <w:rPr>
          <w:rFonts w:ascii="Calibri" w:hAnsi="Calibri" w:cs="Tahoma"/>
          <w:sz w:val="22"/>
          <w:szCs w:val="22"/>
        </w:rPr>
        <w:tab/>
      </w:r>
      <w:r>
        <w:rPr>
          <w:rFonts w:ascii="Calibri" w:hAnsi="Calibri" w:cs="Tahoma"/>
          <w:sz w:val="22"/>
          <w:szCs w:val="22"/>
        </w:rPr>
        <w:tab/>
      </w:r>
      <w:r>
        <w:rPr>
          <w:rFonts w:ascii="Calibri" w:hAnsi="Calibri" w:cs="Tahoma"/>
          <w:sz w:val="22"/>
          <w:szCs w:val="22"/>
        </w:rPr>
        <w:tab/>
        <w:t>62%</w:t>
      </w:r>
    </w:p>
    <w:p w14:paraId="4D414723" w14:textId="77777777" w:rsidR="005B1FC4" w:rsidRDefault="005B1FC4" w:rsidP="005B1FC4">
      <w:pPr>
        <w:spacing w:before="40"/>
        <w:rPr>
          <w:rFonts w:ascii="Calibri" w:hAnsi="Calibri" w:cs="Tahoma"/>
          <w:sz w:val="22"/>
          <w:szCs w:val="22"/>
        </w:rPr>
      </w:pPr>
    </w:p>
    <w:p w14:paraId="5C52E235" w14:textId="77777777" w:rsidR="005B1FC4" w:rsidRDefault="005B1FC4" w:rsidP="005B1FC4">
      <w:pPr>
        <w:spacing w:before="40"/>
        <w:rPr>
          <w:rFonts w:ascii="Calibri" w:hAnsi="Calibri" w:cs="Tahoma"/>
          <w:sz w:val="22"/>
          <w:szCs w:val="22"/>
        </w:rPr>
      </w:pPr>
      <w:r>
        <w:rPr>
          <w:rFonts w:ascii="Calibri" w:hAnsi="Calibri" w:cs="Tahoma"/>
          <w:sz w:val="22"/>
          <w:szCs w:val="22"/>
        </w:rPr>
        <w:t>First Year exams –Overall mark 57%</w:t>
      </w:r>
    </w:p>
    <w:p w14:paraId="72BCE996" w14:textId="77777777" w:rsidR="005B1FC4" w:rsidRDefault="005B1FC4" w:rsidP="005B1FC4">
      <w:pPr>
        <w:spacing w:before="40"/>
        <w:ind w:left="720"/>
        <w:rPr>
          <w:rFonts w:ascii="Calibri" w:hAnsi="Calibri" w:cs="Tahoma"/>
          <w:sz w:val="22"/>
          <w:szCs w:val="22"/>
        </w:rPr>
      </w:pPr>
      <w:r>
        <w:rPr>
          <w:rFonts w:ascii="Calibri" w:hAnsi="Calibri" w:cs="Tahoma"/>
          <w:sz w:val="22"/>
          <w:szCs w:val="22"/>
        </w:rPr>
        <w:t xml:space="preserve">Legislation and Regulation </w:t>
      </w:r>
      <w:r>
        <w:rPr>
          <w:rFonts w:ascii="Calibri" w:hAnsi="Calibri" w:cs="Tahoma"/>
          <w:sz w:val="22"/>
          <w:szCs w:val="22"/>
        </w:rPr>
        <w:tab/>
        <w:t>66%</w:t>
      </w:r>
    </w:p>
    <w:p w14:paraId="545A13A1" w14:textId="77777777" w:rsidR="005B1FC4" w:rsidRDefault="005B1FC4" w:rsidP="005B1FC4">
      <w:pPr>
        <w:spacing w:before="40"/>
        <w:ind w:left="720"/>
        <w:rPr>
          <w:rFonts w:ascii="Calibri" w:hAnsi="Calibri" w:cs="Tahoma"/>
          <w:sz w:val="22"/>
          <w:szCs w:val="22"/>
        </w:rPr>
      </w:pPr>
      <w:r>
        <w:rPr>
          <w:rFonts w:ascii="Calibri" w:hAnsi="Calibri" w:cs="Tahoma"/>
          <w:sz w:val="22"/>
          <w:szCs w:val="22"/>
        </w:rPr>
        <w:t xml:space="preserve">Constitutional Law 1 </w:t>
      </w:r>
      <w:r>
        <w:rPr>
          <w:rFonts w:ascii="Calibri" w:hAnsi="Calibri" w:cs="Tahoma"/>
          <w:sz w:val="22"/>
          <w:szCs w:val="22"/>
        </w:rPr>
        <w:tab/>
      </w:r>
      <w:r>
        <w:rPr>
          <w:rFonts w:ascii="Calibri" w:hAnsi="Calibri" w:cs="Tahoma"/>
          <w:sz w:val="22"/>
          <w:szCs w:val="22"/>
        </w:rPr>
        <w:tab/>
        <w:t>62%</w:t>
      </w:r>
    </w:p>
    <w:p w14:paraId="1EAFF64F" w14:textId="77777777" w:rsidR="005B1FC4" w:rsidRDefault="005B1FC4" w:rsidP="005B1FC4">
      <w:pPr>
        <w:spacing w:before="40"/>
        <w:ind w:left="720"/>
        <w:rPr>
          <w:rFonts w:ascii="Calibri" w:hAnsi="Calibri" w:cs="Tahoma"/>
          <w:sz w:val="22"/>
          <w:szCs w:val="22"/>
        </w:rPr>
      </w:pPr>
      <w:r>
        <w:rPr>
          <w:rFonts w:ascii="Calibri" w:hAnsi="Calibri" w:cs="Tahoma"/>
          <w:sz w:val="22"/>
          <w:szCs w:val="22"/>
        </w:rPr>
        <w:t xml:space="preserve">Torts </w:t>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t>62%</w:t>
      </w:r>
    </w:p>
    <w:p w14:paraId="5F8900FA" w14:textId="77777777" w:rsidR="005B1FC4" w:rsidRDefault="005B1FC4" w:rsidP="005B1FC4">
      <w:pPr>
        <w:spacing w:before="40"/>
        <w:ind w:left="720"/>
        <w:rPr>
          <w:rFonts w:ascii="Calibri" w:hAnsi="Calibri" w:cs="Tahoma"/>
          <w:sz w:val="22"/>
          <w:szCs w:val="22"/>
        </w:rPr>
      </w:pPr>
      <w:r>
        <w:rPr>
          <w:rFonts w:ascii="Calibri" w:hAnsi="Calibri" w:cs="Tahoma"/>
          <w:sz w:val="22"/>
          <w:szCs w:val="22"/>
        </w:rPr>
        <w:t xml:space="preserve">Foundations of Law </w:t>
      </w:r>
      <w:r>
        <w:rPr>
          <w:rFonts w:ascii="Calibri" w:hAnsi="Calibri" w:cs="Tahoma"/>
          <w:sz w:val="22"/>
          <w:szCs w:val="22"/>
        </w:rPr>
        <w:tab/>
      </w:r>
      <w:r>
        <w:rPr>
          <w:rFonts w:ascii="Calibri" w:hAnsi="Calibri" w:cs="Tahoma"/>
          <w:sz w:val="22"/>
          <w:szCs w:val="22"/>
        </w:rPr>
        <w:tab/>
        <w:t>58%</w:t>
      </w:r>
    </w:p>
    <w:p w14:paraId="25F74D37" w14:textId="77777777" w:rsidR="005B1FC4" w:rsidRDefault="005B1FC4" w:rsidP="005B1FC4">
      <w:pPr>
        <w:spacing w:before="40"/>
        <w:ind w:left="720"/>
        <w:rPr>
          <w:rFonts w:ascii="Calibri" w:hAnsi="Calibri" w:cs="Tahoma"/>
          <w:sz w:val="22"/>
          <w:szCs w:val="22"/>
        </w:rPr>
      </w:pPr>
      <w:r>
        <w:rPr>
          <w:rFonts w:ascii="Calibri" w:hAnsi="Calibri" w:cs="Tahoma"/>
          <w:sz w:val="22"/>
          <w:szCs w:val="22"/>
        </w:rPr>
        <w:lastRenderedPageBreak/>
        <w:t xml:space="preserve">Contract Law </w:t>
      </w:r>
      <w:r>
        <w:rPr>
          <w:rFonts w:ascii="Calibri" w:hAnsi="Calibri" w:cs="Tahoma"/>
          <w:sz w:val="22"/>
          <w:szCs w:val="22"/>
        </w:rPr>
        <w:tab/>
      </w:r>
      <w:r>
        <w:rPr>
          <w:rFonts w:ascii="Calibri" w:hAnsi="Calibri" w:cs="Tahoma"/>
          <w:sz w:val="22"/>
          <w:szCs w:val="22"/>
        </w:rPr>
        <w:tab/>
      </w:r>
      <w:r>
        <w:rPr>
          <w:rFonts w:ascii="Calibri" w:hAnsi="Calibri" w:cs="Tahoma"/>
          <w:sz w:val="22"/>
          <w:szCs w:val="22"/>
        </w:rPr>
        <w:tab/>
        <w:t>49%</w:t>
      </w:r>
    </w:p>
    <w:p w14:paraId="1B59FB05" w14:textId="77777777" w:rsidR="005B1FC4" w:rsidRDefault="005B1FC4" w:rsidP="005B1FC4">
      <w:pPr>
        <w:spacing w:before="40"/>
        <w:ind w:left="720"/>
        <w:rPr>
          <w:rFonts w:ascii="Calibri" w:hAnsi="Calibri" w:cs="Tahoma"/>
          <w:sz w:val="22"/>
          <w:szCs w:val="22"/>
        </w:rPr>
      </w:pPr>
      <w:r>
        <w:rPr>
          <w:rFonts w:ascii="Calibri" w:hAnsi="Calibri" w:cs="Tahoma"/>
          <w:sz w:val="22"/>
          <w:szCs w:val="22"/>
        </w:rPr>
        <w:t xml:space="preserve">Criminal Law </w:t>
      </w:r>
      <w:r>
        <w:rPr>
          <w:rFonts w:ascii="Calibri" w:hAnsi="Calibri" w:cs="Tahoma"/>
          <w:sz w:val="22"/>
          <w:szCs w:val="22"/>
        </w:rPr>
        <w:tab/>
      </w:r>
      <w:r>
        <w:rPr>
          <w:rFonts w:ascii="Calibri" w:hAnsi="Calibri" w:cs="Tahoma"/>
          <w:sz w:val="22"/>
          <w:szCs w:val="22"/>
        </w:rPr>
        <w:tab/>
      </w:r>
      <w:r>
        <w:rPr>
          <w:rFonts w:ascii="Calibri" w:hAnsi="Calibri" w:cs="Tahoma"/>
          <w:sz w:val="22"/>
          <w:szCs w:val="22"/>
        </w:rPr>
        <w:tab/>
        <w:t>44%</w:t>
      </w:r>
    </w:p>
    <w:p w14:paraId="65FF9F98" w14:textId="77777777" w:rsidR="005B1FC4" w:rsidRDefault="005B1FC4" w:rsidP="005B1FC4">
      <w:pPr>
        <w:spacing w:before="40"/>
        <w:rPr>
          <w:rFonts w:ascii="Calibri" w:hAnsi="Calibri" w:cs="Tahoma"/>
          <w:sz w:val="22"/>
          <w:szCs w:val="22"/>
        </w:rPr>
      </w:pPr>
    </w:p>
    <w:p w14:paraId="1A9A6D94" w14:textId="77777777" w:rsidR="005B1FC4" w:rsidRDefault="005B1FC4" w:rsidP="005B1FC4">
      <w:pPr>
        <w:spacing w:before="40"/>
        <w:rPr>
          <w:rFonts w:ascii="Calibri" w:hAnsi="Calibri" w:cs="Tahoma"/>
          <w:b/>
          <w:sz w:val="22"/>
          <w:szCs w:val="22"/>
        </w:rPr>
      </w:pPr>
    </w:p>
    <w:p w14:paraId="316A74B3" w14:textId="77777777" w:rsidR="005B1FC4" w:rsidRDefault="005B1FC4" w:rsidP="005B1FC4">
      <w:pPr>
        <w:spacing w:before="40"/>
        <w:rPr>
          <w:rFonts w:ascii="Calibri" w:hAnsi="Calibri" w:cs="Tahoma"/>
          <w:b/>
          <w:sz w:val="22"/>
          <w:szCs w:val="22"/>
        </w:rPr>
      </w:pPr>
      <w:r>
        <w:rPr>
          <w:rFonts w:ascii="Calibri" w:hAnsi="Calibri" w:cs="Tahoma"/>
          <w:b/>
          <w:sz w:val="22"/>
          <w:szCs w:val="22"/>
        </w:rPr>
        <w:t>2009 - 2015</w:t>
      </w:r>
      <w:r>
        <w:rPr>
          <w:rFonts w:ascii="Calibri" w:hAnsi="Calibri" w:cs="Tahoma"/>
          <w:b/>
          <w:sz w:val="22"/>
          <w:szCs w:val="22"/>
        </w:rPr>
        <w:tab/>
      </w:r>
    </w:p>
    <w:p w14:paraId="5C0BB7C4" w14:textId="77777777" w:rsidR="005B1FC4" w:rsidRDefault="005B1FC4" w:rsidP="005B1FC4">
      <w:pPr>
        <w:spacing w:before="40"/>
        <w:ind w:left="2520" w:hanging="2520"/>
        <w:rPr>
          <w:rFonts w:ascii="Calibri" w:hAnsi="Calibri" w:cs="Tahoma"/>
          <w:sz w:val="22"/>
          <w:szCs w:val="22"/>
        </w:rPr>
      </w:pPr>
      <w:r>
        <w:rPr>
          <w:rFonts w:ascii="Calibri" w:hAnsi="Calibri" w:cs="Tahoma"/>
          <w:b/>
          <w:sz w:val="22"/>
          <w:szCs w:val="22"/>
        </w:rPr>
        <w:t xml:space="preserve">St. Peters College Wexford </w:t>
      </w:r>
    </w:p>
    <w:p w14:paraId="4895B1A5" w14:textId="77777777" w:rsidR="005B1FC4" w:rsidRDefault="005B1FC4" w:rsidP="005B1FC4">
      <w:pPr>
        <w:spacing w:before="40"/>
        <w:ind w:left="2520" w:hanging="2520"/>
        <w:rPr>
          <w:rFonts w:ascii="Calibri" w:hAnsi="Calibri" w:cs="Tahoma"/>
          <w:i/>
          <w:sz w:val="22"/>
          <w:szCs w:val="22"/>
        </w:rPr>
      </w:pPr>
      <w:r>
        <w:rPr>
          <w:rFonts w:ascii="Calibri" w:hAnsi="Calibri" w:cs="Tahoma"/>
          <w:i/>
          <w:sz w:val="22"/>
          <w:szCs w:val="22"/>
        </w:rPr>
        <w:t>Leaving Certificate Results 530 points</w:t>
      </w:r>
    </w:p>
    <w:p w14:paraId="31CCDFCF" w14:textId="77777777" w:rsidR="005B1FC4" w:rsidRDefault="005B1FC4" w:rsidP="005B1FC4">
      <w:pPr>
        <w:spacing w:before="40"/>
        <w:ind w:left="2520" w:hanging="2520"/>
        <w:rPr>
          <w:rFonts w:ascii="Calibri" w:hAnsi="Calibri" w:cs="Tahoma"/>
          <w:i/>
          <w:sz w:val="22"/>
          <w:szCs w:val="22"/>
        </w:rPr>
      </w:pPr>
    </w:p>
    <w:p w14:paraId="1BB2CC03" w14:textId="77777777" w:rsidR="005B1FC4" w:rsidRDefault="005B1FC4" w:rsidP="005B1FC4">
      <w:pPr>
        <w:spacing w:before="40"/>
        <w:ind w:left="2880" w:hanging="2880"/>
        <w:rPr>
          <w:rFonts w:ascii="Calibri" w:hAnsi="Calibri" w:cs="Tahoma"/>
          <w:sz w:val="22"/>
          <w:szCs w:val="22"/>
        </w:rPr>
      </w:pPr>
      <w:r>
        <w:rPr>
          <w:rFonts w:ascii="Calibri" w:hAnsi="Calibri" w:cs="Tahoma"/>
          <w:i/>
          <w:sz w:val="22"/>
          <w:szCs w:val="22"/>
        </w:rPr>
        <w:t>Higher Level:</w:t>
      </w:r>
      <w:r>
        <w:rPr>
          <w:rFonts w:ascii="Calibri" w:hAnsi="Calibri" w:cs="Tahoma"/>
          <w:sz w:val="22"/>
          <w:szCs w:val="22"/>
        </w:rPr>
        <w:t xml:space="preserve"> </w:t>
      </w:r>
      <w:r>
        <w:rPr>
          <w:rFonts w:ascii="Calibri" w:hAnsi="Calibri" w:cs="Tahoma"/>
          <w:sz w:val="22"/>
          <w:szCs w:val="22"/>
        </w:rPr>
        <w:tab/>
      </w:r>
      <w:r>
        <w:rPr>
          <w:rFonts w:ascii="Calibri" w:hAnsi="Calibri" w:cs="Tahoma"/>
          <w:b/>
          <w:sz w:val="22"/>
          <w:szCs w:val="22"/>
        </w:rPr>
        <w:t xml:space="preserve">English (A1), Irish (A2), History (A1), German (B2), Geography (B1), </w:t>
      </w:r>
      <w:r>
        <w:rPr>
          <w:rFonts w:ascii="Calibri" w:hAnsi="Calibri" w:cs="Tahoma"/>
          <w:b/>
          <w:sz w:val="22"/>
          <w:szCs w:val="22"/>
        </w:rPr>
        <w:br/>
        <w:t>Economics (B3), Accounting (B3</w:t>
      </w:r>
      <w:r>
        <w:rPr>
          <w:rFonts w:ascii="Calibri" w:hAnsi="Calibri" w:cs="Tahoma"/>
          <w:sz w:val="22"/>
          <w:szCs w:val="22"/>
        </w:rPr>
        <w:t>)</w:t>
      </w:r>
    </w:p>
    <w:p w14:paraId="35495154" w14:textId="77777777" w:rsidR="005B1FC4" w:rsidRDefault="005B1FC4" w:rsidP="005B1FC4">
      <w:pPr>
        <w:spacing w:before="40"/>
        <w:ind w:left="2520" w:hanging="2520"/>
        <w:rPr>
          <w:rFonts w:ascii="Calibri" w:hAnsi="Calibri" w:cs="Tahoma"/>
          <w:sz w:val="22"/>
          <w:szCs w:val="22"/>
        </w:rPr>
      </w:pPr>
      <w:r>
        <w:rPr>
          <w:rFonts w:ascii="Calibri" w:hAnsi="Calibri" w:cs="Tahoma"/>
          <w:i/>
          <w:sz w:val="22"/>
          <w:szCs w:val="22"/>
        </w:rPr>
        <w:t>Ordinary Level:</w:t>
      </w:r>
      <w:r>
        <w:rPr>
          <w:rFonts w:ascii="Calibri" w:hAnsi="Calibri" w:cs="Tahoma"/>
          <w:sz w:val="22"/>
          <w:szCs w:val="22"/>
        </w:rPr>
        <w:t xml:space="preserve"> </w:t>
      </w:r>
      <w:r>
        <w:rPr>
          <w:rFonts w:ascii="Calibri" w:hAnsi="Calibri" w:cs="Tahoma"/>
          <w:sz w:val="22"/>
          <w:szCs w:val="22"/>
        </w:rPr>
        <w:tab/>
      </w:r>
      <w:r>
        <w:rPr>
          <w:rFonts w:ascii="Calibri" w:hAnsi="Calibri" w:cs="Tahoma"/>
          <w:sz w:val="22"/>
          <w:szCs w:val="22"/>
        </w:rPr>
        <w:tab/>
        <w:t>Maths (B2)</w:t>
      </w:r>
    </w:p>
    <w:p w14:paraId="58C1CCDF" w14:textId="77777777" w:rsidR="005B1FC4" w:rsidRDefault="005B1FC4" w:rsidP="005B1FC4">
      <w:pPr>
        <w:spacing w:before="40"/>
        <w:rPr>
          <w:rFonts w:ascii="Calibri" w:hAnsi="Calibri" w:cs="Tahoma"/>
          <w:sz w:val="22"/>
          <w:szCs w:val="22"/>
        </w:rPr>
      </w:pPr>
    </w:p>
    <w:p w14:paraId="1DDD5A2F" w14:textId="77777777" w:rsidR="005B1FC4" w:rsidRDefault="005B1FC4" w:rsidP="005B1FC4">
      <w:pPr>
        <w:spacing w:before="40"/>
        <w:rPr>
          <w:rFonts w:ascii="Calibri" w:hAnsi="Calibri" w:cs="Tahoma"/>
          <w:sz w:val="22"/>
          <w:szCs w:val="22"/>
        </w:rPr>
      </w:pPr>
    </w:p>
    <w:p w14:paraId="4FD98860" w14:textId="77777777" w:rsidR="005B1FC4" w:rsidRDefault="005B1FC4" w:rsidP="005B1FC4">
      <w:pPr>
        <w:pStyle w:val="Heading2"/>
        <w:pBdr>
          <w:bottom w:val="single" w:sz="4" w:space="1" w:color="auto"/>
        </w:pBdr>
        <w:spacing w:before="120"/>
        <w:rPr>
          <w:rFonts w:ascii="Calibri" w:hAnsi="Calibri"/>
          <w:szCs w:val="22"/>
        </w:rPr>
      </w:pPr>
      <w:r>
        <w:rPr>
          <w:rFonts w:ascii="Calibri" w:hAnsi="Calibri"/>
          <w:szCs w:val="22"/>
        </w:rPr>
        <w:t>Key skills</w:t>
      </w:r>
    </w:p>
    <w:p w14:paraId="6751B9C4" w14:textId="77777777" w:rsidR="005B1FC4" w:rsidRDefault="005B1FC4" w:rsidP="005B1FC4">
      <w:pPr>
        <w:spacing w:before="120"/>
        <w:rPr>
          <w:rFonts w:ascii="Calibri" w:hAnsi="Calibri"/>
          <w:b/>
          <w:i/>
          <w:sz w:val="22"/>
          <w:szCs w:val="22"/>
        </w:rPr>
      </w:pPr>
    </w:p>
    <w:p w14:paraId="45508DD0" w14:textId="77777777" w:rsidR="005B1FC4" w:rsidRDefault="005B1FC4" w:rsidP="005B1FC4">
      <w:pPr>
        <w:rPr>
          <w:rFonts w:ascii="Calibri" w:hAnsi="Calibri"/>
          <w:b/>
          <w:i/>
          <w:sz w:val="22"/>
          <w:szCs w:val="22"/>
        </w:rPr>
      </w:pPr>
      <w:r>
        <w:rPr>
          <w:rFonts w:ascii="Calibri" w:hAnsi="Calibri"/>
          <w:b/>
          <w:i/>
          <w:sz w:val="22"/>
          <w:szCs w:val="22"/>
        </w:rPr>
        <w:t>Leadership</w:t>
      </w:r>
    </w:p>
    <w:p w14:paraId="3E5D36D6" w14:textId="4190F769" w:rsidR="005B1FC4" w:rsidRDefault="005B1FC4" w:rsidP="005B1FC4">
      <w:pPr>
        <w:numPr>
          <w:ilvl w:val="0"/>
          <w:numId w:val="1"/>
        </w:numPr>
        <w:spacing w:before="80"/>
        <w:rPr>
          <w:rFonts w:ascii="Calibri" w:hAnsi="Calibri"/>
          <w:sz w:val="22"/>
          <w:szCs w:val="22"/>
        </w:rPr>
      </w:pPr>
      <w:r>
        <w:rPr>
          <w:rFonts w:ascii="Calibri" w:hAnsi="Calibri"/>
          <w:sz w:val="22"/>
          <w:szCs w:val="22"/>
        </w:rPr>
        <w:t>As Assistant Sports Editor I helped to manage a team of 25 writers and led investigations into several major sporting stories on campus, including break</w:t>
      </w:r>
      <w:r w:rsidR="00486F3B">
        <w:rPr>
          <w:rFonts w:ascii="Calibri" w:hAnsi="Calibri"/>
          <w:sz w:val="22"/>
          <w:szCs w:val="22"/>
        </w:rPr>
        <w:t>ing</w:t>
      </w:r>
      <w:r>
        <w:rPr>
          <w:rFonts w:ascii="Calibri" w:hAnsi="Calibri"/>
          <w:sz w:val="22"/>
          <w:szCs w:val="22"/>
        </w:rPr>
        <w:t xml:space="preserve"> a national exclusive on Trinity’s purchase of the Iveagh Sports Grounds. My leadership skills were recognised by the Editor of the University Times with my appointment as head of the Paper’s coverage of the Students Union Presidential elections.  </w:t>
      </w:r>
    </w:p>
    <w:p w14:paraId="190D7428" w14:textId="0DD34383" w:rsidR="005B1FC4" w:rsidRDefault="005B1FC4" w:rsidP="005B1FC4">
      <w:pPr>
        <w:numPr>
          <w:ilvl w:val="0"/>
          <w:numId w:val="1"/>
        </w:numPr>
        <w:spacing w:before="80"/>
        <w:rPr>
          <w:rFonts w:ascii="Calibri" w:hAnsi="Calibri"/>
          <w:sz w:val="22"/>
          <w:szCs w:val="22"/>
        </w:rPr>
      </w:pPr>
      <w:r>
        <w:rPr>
          <w:rFonts w:ascii="Calibri" w:hAnsi="Calibri"/>
          <w:sz w:val="22"/>
          <w:szCs w:val="22"/>
        </w:rPr>
        <w:t>I have since graduated to the masthead of the University Times as Opinion Editor of Ireland’s largest student newspaper. Leading a dedicated staff, I am tasked with the responsibility of maintain</w:t>
      </w:r>
      <w:r w:rsidR="00486F3B">
        <w:rPr>
          <w:rFonts w:ascii="Calibri" w:hAnsi="Calibri"/>
          <w:sz w:val="22"/>
          <w:szCs w:val="22"/>
        </w:rPr>
        <w:t>ing</w:t>
      </w:r>
      <w:r>
        <w:rPr>
          <w:rFonts w:ascii="Calibri" w:hAnsi="Calibri"/>
          <w:sz w:val="22"/>
          <w:szCs w:val="22"/>
        </w:rPr>
        <w:t xml:space="preserve"> the paper’s cutting-edge analysis of major events and continuing the paper’s record of attracting high profile Op-Ed contributors such as Enda Kenny and </w:t>
      </w:r>
      <w:proofErr w:type="spellStart"/>
      <w:r>
        <w:rPr>
          <w:rFonts w:ascii="Calibri" w:hAnsi="Calibri"/>
          <w:sz w:val="22"/>
          <w:szCs w:val="22"/>
        </w:rPr>
        <w:t>Kezia</w:t>
      </w:r>
      <w:proofErr w:type="spellEnd"/>
      <w:r>
        <w:rPr>
          <w:rFonts w:ascii="Calibri" w:hAnsi="Calibri"/>
          <w:sz w:val="22"/>
          <w:szCs w:val="22"/>
        </w:rPr>
        <w:t xml:space="preserve"> Dugdale. </w:t>
      </w:r>
      <w:r w:rsidR="000176F1">
        <w:rPr>
          <w:rFonts w:ascii="Calibri" w:hAnsi="Calibri"/>
          <w:sz w:val="22"/>
          <w:szCs w:val="22"/>
        </w:rPr>
        <w:t>In this role I have arranged Op-Eds from major Irish political figures such as President Michael D Higgins and Richard Boyd Barrett. I have also tackled major social issues such #</w:t>
      </w:r>
      <w:proofErr w:type="spellStart"/>
      <w:r w:rsidR="000176F1">
        <w:rPr>
          <w:rFonts w:ascii="Calibri" w:hAnsi="Calibri"/>
          <w:sz w:val="22"/>
          <w:szCs w:val="22"/>
        </w:rPr>
        <w:t>MeToo</w:t>
      </w:r>
      <w:proofErr w:type="spellEnd"/>
      <w:r w:rsidR="000176F1">
        <w:rPr>
          <w:rFonts w:ascii="Calibri" w:hAnsi="Calibri"/>
          <w:sz w:val="22"/>
          <w:szCs w:val="22"/>
        </w:rPr>
        <w:t xml:space="preserve">, with Athene Donald of Cambridge University having recently written an Op-Ed for the paper. </w:t>
      </w:r>
    </w:p>
    <w:p w14:paraId="342DCFCA" w14:textId="77777777" w:rsidR="005B1FC4" w:rsidRDefault="005B1FC4" w:rsidP="005B1FC4">
      <w:pPr>
        <w:spacing w:before="120"/>
        <w:rPr>
          <w:rFonts w:ascii="Calibri" w:hAnsi="Calibri"/>
          <w:b/>
          <w:i/>
          <w:sz w:val="22"/>
          <w:szCs w:val="22"/>
        </w:rPr>
      </w:pPr>
      <w:r>
        <w:rPr>
          <w:rFonts w:ascii="Calibri" w:hAnsi="Calibri"/>
          <w:b/>
          <w:i/>
          <w:sz w:val="22"/>
          <w:szCs w:val="22"/>
        </w:rPr>
        <w:t>Communication</w:t>
      </w:r>
    </w:p>
    <w:p w14:paraId="5C894722" w14:textId="5F06A44F" w:rsidR="005B1FC4" w:rsidRDefault="00486F3B" w:rsidP="005B1FC4">
      <w:pPr>
        <w:numPr>
          <w:ilvl w:val="0"/>
          <w:numId w:val="2"/>
        </w:numPr>
        <w:spacing w:before="120"/>
        <w:rPr>
          <w:rFonts w:ascii="Calibri" w:hAnsi="Calibri"/>
          <w:sz w:val="22"/>
          <w:szCs w:val="22"/>
        </w:rPr>
      </w:pPr>
      <w:r>
        <w:rPr>
          <w:rFonts w:ascii="Calibri" w:hAnsi="Calibri"/>
          <w:sz w:val="22"/>
          <w:szCs w:val="22"/>
        </w:rPr>
        <w:t>I spent several months</w:t>
      </w:r>
      <w:r w:rsidR="005B1FC4">
        <w:rPr>
          <w:rFonts w:ascii="Calibri" w:hAnsi="Calibri"/>
          <w:sz w:val="22"/>
          <w:szCs w:val="22"/>
        </w:rPr>
        <w:t xml:space="preserve"> working as a Parliamentary Intern with Stephen Donnelly TD. While interning with Deputy Donnelly I have worked alongside the Fianna </w:t>
      </w:r>
      <w:proofErr w:type="spellStart"/>
      <w:r w:rsidR="005B1FC4">
        <w:rPr>
          <w:rFonts w:ascii="Calibri" w:hAnsi="Calibri"/>
          <w:sz w:val="22"/>
          <w:szCs w:val="22"/>
        </w:rPr>
        <w:t>Fáil</w:t>
      </w:r>
      <w:proofErr w:type="spellEnd"/>
      <w:r w:rsidR="005B1FC4">
        <w:rPr>
          <w:rFonts w:ascii="Calibri" w:hAnsi="Calibri"/>
          <w:sz w:val="22"/>
          <w:szCs w:val="22"/>
        </w:rPr>
        <w:t xml:space="preserve"> press office in drafting press releases on behalf of the Deputy. This has o</w:t>
      </w:r>
      <w:r w:rsidR="006A6C7F">
        <w:rPr>
          <w:rFonts w:ascii="Calibri" w:hAnsi="Calibri"/>
          <w:sz w:val="22"/>
          <w:szCs w:val="22"/>
        </w:rPr>
        <w:t>f</w:t>
      </w:r>
      <w:r w:rsidR="005B1FC4">
        <w:rPr>
          <w:rFonts w:ascii="Calibri" w:hAnsi="Calibri"/>
          <w:sz w:val="22"/>
          <w:szCs w:val="22"/>
        </w:rPr>
        <w:t xml:space="preserve">ten involved examine complex statistics and information obtained through parliamentary </w:t>
      </w:r>
      <w:proofErr w:type="gramStart"/>
      <w:r w:rsidR="005B1FC4">
        <w:rPr>
          <w:rFonts w:ascii="Calibri" w:hAnsi="Calibri"/>
          <w:sz w:val="22"/>
          <w:szCs w:val="22"/>
        </w:rPr>
        <w:t>questions, and</w:t>
      </w:r>
      <w:proofErr w:type="gramEnd"/>
      <w:r w:rsidR="005B1FC4">
        <w:rPr>
          <w:rFonts w:ascii="Calibri" w:hAnsi="Calibri"/>
          <w:sz w:val="22"/>
          <w:szCs w:val="22"/>
        </w:rPr>
        <w:t xml:space="preserve"> communicating that information in a clear and concise manner. </w:t>
      </w:r>
    </w:p>
    <w:p w14:paraId="197AB986" w14:textId="77777777" w:rsidR="005B1FC4" w:rsidRDefault="005B1FC4" w:rsidP="005B1FC4">
      <w:pPr>
        <w:rPr>
          <w:rFonts w:ascii="Calibri" w:hAnsi="Calibri"/>
          <w:b/>
          <w:i/>
          <w:sz w:val="22"/>
          <w:szCs w:val="22"/>
        </w:rPr>
      </w:pPr>
    </w:p>
    <w:p w14:paraId="142BF8D0" w14:textId="77777777" w:rsidR="005B1FC4" w:rsidRDefault="005B1FC4" w:rsidP="005B1FC4">
      <w:pPr>
        <w:rPr>
          <w:rFonts w:ascii="Calibri" w:hAnsi="Calibri"/>
          <w:b/>
          <w:i/>
          <w:sz w:val="22"/>
          <w:szCs w:val="22"/>
        </w:rPr>
      </w:pPr>
    </w:p>
    <w:p w14:paraId="75F500B3" w14:textId="77777777" w:rsidR="005B1FC4" w:rsidRDefault="005B1FC4" w:rsidP="005B1FC4"/>
    <w:p w14:paraId="5328DB9F" w14:textId="77777777" w:rsidR="005B1FC4" w:rsidRDefault="005B1FC4" w:rsidP="005B1FC4">
      <w:pPr>
        <w:pStyle w:val="Heading2"/>
        <w:pBdr>
          <w:bottom w:val="single" w:sz="4" w:space="1" w:color="auto"/>
        </w:pBdr>
        <w:spacing w:before="120"/>
        <w:rPr>
          <w:rFonts w:ascii="Calibri" w:hAnsi="Calibri"/>
          <w:b w:val="0"/>
          <w:szCs w:val="22"/>
        </w:rPr>
      </w:pPr>
      <w:r>
        <w:rPr>
          <w:rFonts w:ascii="Calibri" w:hAnsi="Calibri"/>
          <w:szCs w:val="22"/>
        </w:rPr>
        <w:t xml:space="preserve">Employment History </w:t>
      </w:r>
    </w:p>
    <w:p w14:paraId="617E41B2" w14:textId="77777777" w:rsidR="005B1FC4" w:rsidRDefault="005B1FC4" w:rsidP="005B1FC4">
      <w:pPr>
        <w:numPr>
          <w:ilvl w:val="0"/>
          <w:numId w:val="3"/>
        </w:numPr>
        <w:rPr>
          <w:rFonts w:ascii="Calibri" w:hAnsi="Calibri"/>
          <w:sz w:val="22"/>
          <w:szCs w:val="22"/>
        </w:rPr>
      </w:pPr>
      <w:bookmarkStart w:id="0" w:name="_Hlk505091843"/>
      <w:r>
        <w:rPr>
          <w:rFonts w:ascii="Calibri" w:hAnsi="Calibri"/>
          <w:b/>
          <w:sz w:val="22"/>
          <w:szCs w:val="22"/>
        </w:rPr>
        <w:t xml:space="preserve">Houses of the Oireachtas July 2018 – September 2018: </w:t>
      </w:r>
      <w:r>
        <w:rPr>
          <w:rFonts w:ascii="Calibri" w:hAnsi="Calibri"/>
          <w:sz w:val="22"/>
          <w:szCs w:val="22"/>
        </w:rPr>
        <w:t>Parliamentary</w:t>
      </w:r>
      <w:r>
        <w:rPr>
          <w:rFonts w:ascii="Calibri" w:hAnsi="Calibri"/>
          <w:b/>
          <w:sz w:val="22"/>
          <w:szCs w:val="22"/>
        </w:rPr>
        <w:t xml:space="preserve"> </w:t>
      </w:r>
      <w:r>
        <w:rPr>
          <w:rFonts w:ascii="Calibri" w:hAnsi="Calibri"/>
          <w:sz w:val="22"/>
          <w:szCs w:val="22"/>
        </w:rPr>
        <w:t xml:space="preserve">Intern with Stephen Donnelly TD, Fianna </w:t>
      </w:r>
      <w:proofErr w:type="spellStart"/>
      <w:r>
        <w:rPr>
          <w:rFonts w:ascii="Calibri" w:hAnsi="Calibri"/>
          <w:sz w:val="22"/>
          <w:szCs w:val="22"/>
        </w:rPr>
        <w:t>Fáil</w:t>
      </w:r>
      <w:proofErr w:type="spellEnd"/>
      <w:r>
        <w:rPr>
          <w:rFonts w:ascii="Calibri" w:hAnsi="Calibri"/>
          <w:sz w:val="22"/>
          <w:szCs w:val="22"/>
        </w:rPr>
        <w:t xml:space="preserve"> Shadow Health Minister </w:t>
      </w:r>
    </w:p>
    <w:p w14:paraId="43AB28D3" w14:textId="77777777" w:rsidR="005B1FC4" w:rsidRDefault="005B1FC4" w:rsidP="005B1FC4">
      <w:pPr>
        <w:numPr>
          <w:ilvl w:val="0"/>
          <w:numId w:val="3"/>
        </w:numPr>
        <w:rPr>
          <w:rFonts w:ascii="Calibri" w:hAnsi="Calibri"/>
          <w:sz w:val="22"/>
          <w:szCs w:val="22"/>
        </w:rPr>
      </w:pPr>
      <w:r>
        <w:rPr>
          <w:rFonts w:ascii="Calibri" w:hAnsi="Calibri"/>
          <w:b/>
          <w:sz w:val="22"/>
          <w:szCs w:val="22"/>
        </w:rPr>
        <w:t xml:space="preserve">A&amp;L Goodbody June – July 2018: </w:t>
      </w:r>
      <w:r>
        <w:rPr>
          <w:rFonts w:ascii="Calibri" w:hAnsi="Calibri"/>
          <w:sz w:val="22"/>
          <w:szCs w:val="22"/>
        </w:rPr>
        <w:t>Legal Intern, Banking Department</w:t>
      </w:r>
    </w:p>
    <w:p w14:paraId="1849F45B" w14:textId="77777777" w:rsidR="005B1FC4" w:rsidRDefault="005B1FC4" w:rsidP="005B1FC4">
      <w:pPr>
        <w:numPr>
          <w:ilvl w:val="0"/>
          <w:numId w:val="3"/>
        </w:numPr>
        <w:rPr>
          <w:rFonts w:ascii="Calibri" w:hAnsi="Calibri"/>
          <w:sz w:val="22"/>
          <w:szCs w:val="22"/>
        </w:rPr>
      </w:pPr>
      <w:r>
        <w:rPr>
          <w:rFonts w:ascii="Calibri" w:hAnsi="Calibri"/>
          <w:b/>
          <w:sz w:val="22"/>
          <w:szCs w:val="22"/>
        </w:rPr>
        <w:t xml:space="preserve">The University Times June 2018 – Present: </w:t>
      </w:r>
      <w:r>
        <w:rPr>
          <w:rFonts w:ascii="Calibri" w:hAnsi="Calibri"/>
          <w:sz w:val="22"/>
          <w:szCs w:val="22"/>
        </w:rPr>
        <w:t>Opinion Editor (Masthead Member)</w:t>
      </w:r>
    </w:p>
    <w:p w14:paraId="68300865" w14:textId="77777777" w:rsidR="005B1FC4" w:rsidRDefault="005B1FC4" w:rsidP="005B1FC4">
      <w:pPr>
        <w:numPr>
          <w:ilvl w:val="0"/>
          <w:numId w:val="3"/>
        </w:numPr>
        <w:rPr>
          <w:rFonts w:ascii="Calibri" w:hAnsi="Calibri"/>
          <w:sz w:val="22"/>
          <w:szCs w:val="22"/>
        </w:rPr>
      </w:pPr>
      <w:r>
        <w:rPr>
          <w:rFonts w:ascii="Calibri" w:hAnsi="Calibri"/>
          <w:b/>
          <w:sz w:val="22"/>
          <w:szCs w:val="22"/>
        </w:rPr>
        <w:t xml:space="preserve">The University Times June 2017 – June 2018: </w:t>
      </w:r>
      <w:r>
        <w:rPr>
          <w:rFonts w:ascii="Calibri" w:hAnsi="Calibri"/>
          <w:sz w:val="22"/>
          <w:szCs w:val="22"/>
        </w:rPr>
        <w:t xml:space="preserve">Assistant Sports Editor </w:t>
      </w:r>
    </w:p>
    <w:p w14:paraId="15BEF385" w14:textId="77777777" w:rsidR="005B1FC4" w:rsidRDefault="005B1FC4" w:rsidP="005B1FC4">
      <w:pPr>
        <w:numPr>
          <w:ilvl w:val="0"/>
          <w:numId w:val="3"/>
        </w:numPr>
        <w:spacing w:before="80"/>
        <w:rPr>
          <w:rFonts w:ascii="Calibri" w:hAnsi="Calibri"/>
          <w:sz w:val="22"/>
          <w:szCs w:val="22"/>
        </w:rPr>
      </w:pPr>
      <w:r>
        <w:rPr>
          <w:rFonts w:ascii="Calibri" w:hAnsi="Calibri"/>
          <w:b/>
          <w:sz w:val="22"/>
          <w:szCs w:val="22"/>
        </w:rPr>
        <w:t xml:space="preserve">Hertz Ireland: May 2017 – September 2017: </w:t>
      </w:r>
      <w:r>
        <w:rPr>
          <w:rFonts w:ascii="Calibri" w:hAnsi="Calibri"/>
          <w:sz w:val="22"/>
          <w:szCs w:val="22"/>
        </w:rPr>
        <w:t xml:space="preserve">Customer Service Agent </w:t>
      </w:r>
    </w:p>
    <w:bookmarkEnd w:id="0"/>
    <w:p w14:paraId="5990ED36" w14:textId="77777777" w:rsidR="005B1FC4" w:rsidRDefault="005B1FC4" w:rsidP="005B1FC4">
      <w:pPr>
        <w:numPr>
          <w:ilvl w:val="0"/>
          <w:numId w:val="3"/>
        </w:numPr>
        <w:spacing w:before="80"/>
        <w:rPr>
          <w:rFonts w:ascii="Calibri" w:hAnsi="Calibri"/>
          <w:b/>
          <w:sz w:val="22"/>
          <w:szCs w:val="22"/>
        </w:rPr>
      </w:pPr>
      <w:r>
        <w:rPr>
          <w:rFonts w:ascii="Calibri" w:hAnsi="Calibri"/>
          <w:b/>
          <w:sz w:val="22"/>
          <w:szCs w:val="22"/>
        </w:rPr>
        <w:t xml:space="preserve">University Times: September 2016 – June 2017: </w:t>
      </w:r>
      <w:r>
        <w:rPr>
          <w:rFonts w:ascii="Calibri" w:hAnsi="Calibri"/>
          <w:sz w:val="22"/>
          <w:szCs w:val="22"/>
        </w:rPr>
        <w:t>Senior Staff Writer</w:t>
      </w:r>
    </w:p>
    <w:p w14:paraId="27E91DCA" w14:textId="76C5738C" w:rsidR="005B1FC4" w:rsidRDefault="005B1FC4" w:rsidP="005B1FC4">
      <w:pPr>
        <w:numPr>
          <w:ilvl w:val="0"/>
          <w:numId w:val="3"/>
        </w:numPr>
        <w:spacing w:before="80"/>
        <w:rPr>
          <w:rFonts w:ascii="Calibri" w:hAnsi="Calibri"/>
          <w:sz w:val="22"/>
          <w:szCs w:val="22"/>
        </w:rPr>
      </w:pPr>
      <w:r>
        <w:rPr>
          <w:rFonts w:ascii="Calibri" w:hAnsi="Calibri"/>
          <w:b/>
          <w:sz w:val="22"/>
          <w:szCs w:val="22"/>
        </w:rPr>
        <w:lastRenderedPageBreak/>
        <w:t xml:space="preserve">Adecco Ireland April 2016 – October 2016: </w:t>
      </w:r>
      <w:r>
        <w:rPr>
          <w:rFonts w:ascii="Calibri" w:hAnsi="Calibri"/>
          <w:sz w:val="22"/>
          <w:szCs w:val="22"/>
        </w:rPr>
        <w:t>Records Management Operative</w:t>
      </w:r>
    </w:p>
    <w:p w14:paraId="0FEEB9AC" w14:textId="30023665" w:rsidR="00CE55D4" w:rsidRDefault="00CE55D4" w:rsidP="005B1FC4">
      <w:pPr>
        <w:numPr>
          <w:ilvl w:val="0"/>
          <w:numId w:val="3"/>
        </w:numPr>
        <w:spacing w:before="80"/>
        <w:rPr>
          <w:rFonts w:ascii="Calibri" w:hAnsi="Calibri"/>
          <w:sz w:val="22"/>
          <w:szCs w:val="22"/>
        </w:rPr>
      </w:pPr>
      <w:r>
        <w:rPr>
          <w:rFonts w:ascii="Calibri" w:hAnsi="Calibri"/>
          <w:b/>
          <w:sz w:val="22"/>
          <w:szCs w:val="22"/>
        </w:rPr>
        <w:t>The Wexford Echo October</w:t>
      </w:r>
      <w:r w:rsidR="0088658E">
        <w:rPr>
          <w:rFonts w:ascii="Calibri" w:hAnsi="Calibri"/>
          <w:b/>
          <w:sz w:val="22"/>
          <w:szCs w:val="22"/>
        </w:rPr>
        <w:t xml:space="preserve"> 2013</w:t>
      </w:r>
      <w:r>
        <w:rPr>
          <w:rFonts w:ascii="Calibri" w:hAnsi="Calibri"/>
          <w:b/>
          <w:sz w:val="22"/>
          <w:szCs w:val="22"/>
        </w:rPr>
        <w:t xml:space="preserve"> –</w:t>
      </w:r>
      <w:r w:rsidRPr="0088658E">
        <w:rPr>
          <w:rFonts w:ascii="Calibri" w:hAnsi="Calibri"/>
          <w:b/>
          <w:sz w:val="22"/>
          <w:szCs w:val="22"/>
        </w:rPr>
        <w:t xml:space="preserve"> </w:t>
      </w:r>
      <w:r w:rsidR="0088658E">
        <w:rPr>
          <w:rFonts w:ascii="Calibri" w:hAnsi="Calibri"/>
          <w:b/>
          <w:sz w:val="22"/>
          <w:szCs w:val="22"/>
        </w:rPr>
        <w:t>November</w:t>
      </w:r>
      <w:r w:rsidRPr="0088658E">
        <w:rPr>
          <w:rFonts w:ascii="Calibri" w:hAnsi="Calibri"/>
          <w:b/>
          <w:sz w:val="22"/>
          <w:szCs w:val="22"/>
        </w:rPr>
        <w:t xml:space="preserve"> </w:t>
      </w:r>
      <w:r w:rsidR="0088658E">
        <w:rPr>
          <w:rFonts w:ascii="Calibri" w:hAnsi="Calibri"/>
          <w:b/>
          <w:sz w:val="22"/>
          <w:szCs w:val="22"/>
        </w:rPr>
        <w:t>2013</w:t>
      </w:r>
      <w:r>
        <w:rPr>
          <w:rFonts w:ascii="Calibri" w:hAnsi="Calibri"/>
          <w:sz w:val="22"/>
          <w:szCs w:val="22"/>
        </w:rPr>
        <w:t xml:space="preserve">: Work Experience </w:t>
      </w:r>
    </w:p>
    <w:p w14:paraId="35289AD0" w14:textId="77777777" w:rsidR="005B1FC4" w:rsidRDefault="005B1FC4" w:rsidP="005B1FC4">
      <w:pPr>
        <w:spacing w:before="40"/>
        <w:rPr>
          <w:rFonts w:ascii="Calibri" w:hAnsi="Calibri" w:cs="Tahoma"/>
          <w:sz w:val="22"/>
          <w:szCs w:val="22"/>
        </w:rPr>
      </w:pPr>
    </w:p>
    <w:p w14:paraId="71C7DB87" w14:textId="77777777" w:rsidR="005B1FC4" w:rsidRDefault="005B1FC4" w:rsidP="005B1FC4">
      <w:pPr>
        <w:pStyle w:val="Heading2"/>
        <w:pBdr>
          <w:bottom w:val="single" w:sz="4" w:space="1" w:color="auto"/>
        </w:pBdr>
        <w:spacing w:before="120"/>
        <w:rPr>
          <w:rFonts w:ascii="Calibri" w:hAnsi="Calibri"/>
          <w:szCs w:val="22"/>
        </w:rPr>
      </w:pPr>
      <w:r>
        <w:rPr>
          <w:rFonts w:ascii="Calibri" w:hAnsi="Calibri"/>
          <w:szCs w:val="22"/>
        </w:rPr>
        <w:t xml:space="preserve">Additional Information </w:t>
      </w:r>
    </w:p>
    <w:p w14:paraId="1B3DAC34" w14:textId="77777777" w:rsidR="005B1FC4" w:rsidRDefault="005B1FC4" w:rsidP="005B1FC4">
      <w:pPr>
        <w:numPr>
          <w:ilvl w:val="0"/>
          <w:numId w:val="4"/>
        </w:numPr>
        <w:rPr>
          <w:rFonts w:ascii="Calibri" w:hAnsi="Calibri"/>
          <w:sz w:val="22"/>
          <w:szCs w:val="22"/>
        </w:rPr>
      </w:pPr>
      <w:r>
        <w:rPr>
          <w:rFonts w:ascii="Calibri" w:hAnsi="Calibri"/>
          <w:sz w:val="22"/>
          <w:szCs w:val="22"/>
        </w:rPr>
        <w:t>Full clean driving licence.</w:t>
      </w:r>
    </w:p>
    <w:p w14:paraId="2803F892" w14:textId="77777777" w:rsidR="005B1FC4" w:rsidRDefault="005B1FC4" w:rsidP="005B1FC4">
      <w:pPr>
        <w:numPr>
          <w:ilvl w:val="0"/>
          <w:numId w:val="4"/>
        </w:numPr>
        <w:rPr>
          <w:rFonts w:ascii="Calibri" w:hAnsi="Calibri"/>
          <w:sz w:val="22"/>
          <w:szCs w:val="22"/>
        </w:rPr>
      </w:pPr>
      <w:r>
        <w:rPr>
          <w:rFonts w:ascii="Calibri" w:hAnsi="Calibri"/>
          <w:sz w:val="22"/>
          <w:szCs w:val="22"/>
        </w:rPr>
        <w:t xml:space="preserve">Microsoft Office Specialist in Word, Excel, PowerPoint, Outlook. </w:t>
      </w:r>
    </w:p>
    <w:p w14:paraId="3B63BCED" w14:textId="77777777" w:rsidR="005B1FC4" w:rsidRDefault="005B1FC4" w:rsidP="005B1FC4">
      <w:pPr>
        <w:pStyle w:val="Heading2"/>
        <w:numPr>
          <w:ilvl w:val="0"/>
          <w:numId w:val="4"/>
        </w:numPr>
        <w:rPr>
          <w:rFonts w:ascii="Calibri" w:hAnsi="Calibri"/>
          <w:b w:val="0"/>
          <w:sz w:val="22"/>
          <w:szCs w:val="22"/>
        </w:rPr>
      </w:pPr>
      <w:r>
        <w:rPr>
          <w:rFonts w:ascii="Calibri" w:hAnsi="Calibri"/>
          <w:b w:val="0"/>
          <w:sz w:val="22"/>
          <w:szCs w:val="22"/>
        </w:rPr>
        <w:t xml:space="preserve">Excellent written and spoken Irish. </w:t>
      </w:r>
    </w:p>
    <w:p w14:paraId="7C53994D" w14:textId="77777777" w:rsidR="005B1FC4" w:rsidRDefault="005B1FC4" w:rsidP="005B1FC4">
      <w:pPr>
        <w:numPr>
          <w:ilvl w:val="0"/>
          <w:numId w:val="4"/>
        </w:numPr>
        <w:rPr>
          <w:rFonts w:ascii="Calibri" w:hAnsi="Calibri" w:cs="Tahoma"/>
          <w:bCs/>
          <w:sz w:val="22"/>
          <w:szCs w:val="22"/>
        </w:rPr>
      </w:pPr>
      <w:r>
        <w:rPr>
          <w:rFonts w:ascii="Calibri" w:hAnsi="Calibri" w:cs="Tahoma"/>
          <w:bCs/>
          <w:sz w:val="22"/>
          <w:szCs w:val="22"/>
        </w:rPr>
        <w:t xml:space="preserve">Reasonable written and spoken German. </w:t>
      </w:r>
    </w:p>
    <w:p w14:paraId="2E2D0A92" w14:textId="77777777" w:rsidR="005B1FC4" w:rsidRDefault="005B1FC4" w:rsidP="005B1FC4">
      <w:pPr>
        <w:numPr>
          <w:ilvl w:val="0"/>
          <w:numId w:val="4"/>
        </w:numPr>
        <w:rPr>
          <w:rFonts w:ascii="Calibri" w:hAnsi="Calibri" w:cs="Tahoma"/>
          <w:bCs/>
          <w:sz w:val="22"/>
          <w:szCs w:val="22"/>
        </w:rPr>
      </w:pPr>
      <w:r>
        <w:rPr>
          <w:rFonts w:ascii="Calibri" w:hAnsi="Calibri" w:cs="Tahoma"/>
          <w:bCs/>
          <w:sz w:val="22"/>
          <w:szCs w:val="22"/>
        </w:rPr>
        <w:t xml:space="preserve">Member of the editorial staff of the University Times staff when named the World’s best non-daily newspaper by the Society of Professional Journalists in 2017. </w:t>
      </w:r>
    </w:p>
    <w:p w14:paraId="10FB5696" w14:textId="77777777" w:rsidR="005B1FC4" w:rsidRDefault="005B1FC4" w:rsidP="005B1FC4">
      <w:pPr>
        <w:rPr>
          <w:rFonts w:ascii="Calibri" w:hAnsi="Calibri" w:cs="Tahoma"/>
          <w:bCs/>
          <w:sz w:val="22"/>
          <w:szCs w:val="22"/>
        </w:rPr>
      </w:pPr>
    </w:p>
    <w:p w14:paraId="15358047" w14:textId="77777777" w:rsidR="005B1FC4" w:rsidRDefault="005B1FC4" w:rsidP="005B1FC4">
      <w:pPr>
        <w:rPr>
          <w:rFonts w:ascii="Calibri" w:hAnsi="Calibri" w:cs="Tahoma"/>
          <w:bCs/>
          <w:sz w:val="22"/>
          <w:szCs w:val="22"/>
        </w:rPr>
      </w:pPr>
    </w:p>
    <w:p w14:paraId="4086D7B8" w14:textId="77777777" w:rsidR="005B1FC4" w:rsidRDefault="005B1FC4" w:rsidP="005B1FC4">
      <w:pPr>
        <w:rPr>
          <w:rFonts w:ascii="Calibri" w:hAnsi="Calibri" w:cs="Tahoma"/>
          <w:bCs/>
          <w:sz w:val="22"/>
          <w:szCs w:val="22"/>
        </w:rPr>
      </w:pPr>
    </w:p>
    <w:p w14:paraId="100E82F7" w14:textId="77777777" w:rsidR="005B1FC4" w:rsidRDefault="005B1FC4" w:rsidP="005B1FC4">
      <w:pPr>
        <w:rPr>
          <w:rFonts w:ascii="Calibri" w:hAnsi="Calibri" w:cs="Tahoma"/>
          <w:bCs/>
          <w:sz w:val="22"/>
          <w:szCs w:val="22"/>
        </w:rPr>
      </w:pPr>
    </w:p>
    <w:p w14:paraId="17C2FE65" w14:textId="77777777" w:rsidR="005B1FC4" w:rsidRDefault="005B1FC4" w:rsidP="005B1FC4">
      <w:pPr>
        <w:rPr>
          <w:rFonts w:ascii="Calibri" w:hAnsi="Calibri" w:cs="Tahoma"/>
          <w:bCs/>
          <w:sz w:val="22"/>
          <w:szCs w:val="22"/>
        </w:rPr>
      </w:pPr>
    </w:p>
    <w:p w14:paraId="2EA6392A" w14:textId="77777777" w:rsidR="005B1FC4" w:rsidRDefault="005B1FC4" w:rsidP="005B1FC4">
      <w:pPr>
        <w:rPr>
          <w:rFonts w:ascii="Calibri" w:hAnsi="Calibri" w:cs="Tahoma"/>
          <w:bCs/>
          <w:sz w:val="22"/>
          <w:szCs w:val="22"/>
        </w:rPr>
      </w:pPr>
    </w:p>
    <w:p w14:paraId="39EBDD3F" w14:textId="77777777" w:rsidR="005B1FC4" w:rsidRDefault="005B1FC4" w:rsidP="005B1FC4"/>
    <w:p w14:paraId="28937D53" w14:textId="77777777" w:rsidR="005B1FC4" w:rsidRDefault="005B1FC4" w:rsidP="005B1FC4"/>
    <w:p w14:paraId="3D3B9EE9" w14:textId="77777777" w:rsidR="005B1FC4" w:rsidRDefault="005B1FC4" w:rsidP="005B1FC4">
      <w:pPr>
        <w:pStyle w:val="Heading2"/>
        <w:pBdr>
          <w:bottom w:val="single" w:sz="4" w:space="1" w:color="auto"/>
        </w:pBdr>
        <w:spacing w:before="120"/>
        <w:rPr>
          <w:rFonts w:ascii="Calibri" w:hAnsi="Calibri"/>
          <w:szCs w:val="22"/>
        </w:rPr>
      </w:pPr>
      <w:r>
        <w:rPr>
          <w:rFonts w:ascii="Calibri" w:hAnsi="Calibri"/>
          <w:szCs w:val="22"/>
        </w:rPr>
        <w:t>Interests and Activities</w:t>
      </w:r>
    </w:p>
    <w:p w14:paraId="334C2E9B" w14:textId="0DC1ADDF" w:rsidR="005B1FC4" w:rsidRDefault="005B1FC4" w:rsidP="005B1FC4">
      <w:pPr>
        <w:spacing w:before="120"/>
        <w:rPr>
          <w:rFonts w:ascii="Calibri" w:hAnsi="Calibri" w:cs="Tahoma"/>
          <w:sz w:val="22"/>
          <w:szCs w:val="22"/>
        </w:rPr>
      </w:pPr>
      <w:r>
        <w:rPr>
          <w:rFonts w:ascii="Calibri" w:hAnsi="Calibri" w:cs="Tahoma"/>
          <w:sz w:val="22"/>
          <w:szCs w:val="22"/>
        </w:rPr>
        <w:t>I am a keen sportsperson and have been a</w:t>
      </w:r>
      <w:r w:rsidR="00486F3B">
        <w:rPr>
          <w:rFonts w:ascii="Calibri" w:hAnsi="Calibri" w:cs="Tahoma"/>
          <w:sz w:val="22"/>
          <w:szCs w:val="22"/>
        </w:rPr>
        <w:t xml:space="preserve"> lifelong</w:t>
      </w:r>
      <w:r>
        <w:rPr>
          <w:rFonts w:ascii="Calibri" w:hAnsi="Calibri" w:cs="Tahoma"/>
          <w:sz w:val="22"/>
          <w:szCs w:val="22"/>
        </w:rPr>
        <w:t xml:space="preserve"> member of my local GAA clubs </w:t>
      </w:r>
      <w:proofErr w:type="spellStart"/>
      <w:r>
        <w:rPr>
          <w:rFonts w:ascii="Calibri" w:hAnsi="Calibri" w:cs="Tahoma"/>
          <w:sz w:val="22"/>
          <w:szCs w:val="22"/>
        </w:rPr>
        <w:t>Faythe</w:t>
      </w:r>
      <w:proofErr w:type="spellEnd"/>
      <w:r>
        <w:rPr>
          <w:rFonts w:ascii="Calibri" w:hAnsi="Calibri" w:cs="Tahoma"/>
          <w:sz w:val="22"/>
          <w:szCs w:val="22"/>
        </w:rPr>
        <w:t xml:space="preserve"> Harriers/</w:t>
      </w:r>
      <w:proofErr w:type="spellStart"/>
      <w:r>
        <w:rPr>
          <w:rFonts w:ascii="Calibri" w:hAnsi="Calibri" w:cs="Tahoma"/>
          <w:sz w:val="22"/>
          <w:szCs w:val="22"/>
        </w:rPr>
        <w:t>Sarsfields</w:t>
      </w:r>
      <w:proofErr w:type="spellEnd"/>
      <w:r>
        <w:rPr>
          <w:rFonts w:ascii="Calibri" w:hAnsi="Calibri" w:cs="Tahoma"/>
          <w:sz w:val="22"/>
          <w:szCs w:val="22"/>
        </w:rPr>
        <w:t xml:space="preserve">. I have represented my club at every level and am now a member of our senior football panel, as well as helping to lead </w:t>
      </w:r>
      <w:proofErr w:type="gramStart"/>
      <w:r>
        <w:rPr>
          <w:rFonts w:ascii="Calibri" w:hAnsi="Calibri" w:cs="Tahoma"/>
          <w:sz w:val="22"/>
          <w:szCs w:val="22"/>
        </w:rPr>
        <w:t>our</w:t>
      </w:r>
      <w:proofErr w:type="gramEnd"/>
      <w:r>
        <w:rPr>
          <w:rFonts w:ascii="Calibri" w:hAnsi="Calibri" w:cs="Tahoma"/>
          <w:sz w:val="22"/>
          <w:szCs w:val="22"/>
        </w:rPr>
        <w:t xml:space="preserve"> under 21 panel to a county title this year. I have endeavoured to become involved in every level of our </w:t>
      </w:r>
      <w:r w:rsidR="00486F3B">
        <w:rPr>
          <w:rFonts w:ascii="Calibri" w:hAnsi="Calibri" w:cs="Tahoma"/>
          <w:sz w:val="22"/>
          <w:szCs w:val="22"/>
        </w:rPr>
        <w:t>club and</w:t>
      </w:r>
      <w:r>
        <w:rPr>
          <w:rFonts w:ascii="Calibri" w:hAnsi="Calibri" w:cs="Tahoma"/>
          <w:sz w:val="22"/>
          <w:szCs w:val="22"/>
        </w:rPr>
        <w:t xml:space="preserve"> coached </w:t>
      </w:r>
      <w:proofErr w:type="gramStart"/>
      <w:r>
        <w:rPr>
          <w:rFonts w:ascii="Calibri" w:hAnsi="Calibri" w:cs="Tahoma"/>
          <w:sz w:val="22"/>
          <w:szCs w:val="22"/>
        </w:rPr>
        <w:t>our</w:t>
      </w:r>
      <w:proofErr w:type="gramEnd"/>
      <w:r>
        <w:rPr>
          <w:rFonts w:ascii="Calibri" w:hAnsi="Calibri" w:cs="Tahoma"/>
          <w:sz w:val="22"/>
          <w:szCs w:val="22"/>
        </w:rPr>
        <w:t xml:space="preserve"> under 8 and 10 sides from 2012 to 2015. I have also represented Trinity College hurling team, capturing a league title in 2016. My keen interest in sport is reflected by my writing wit</w:t>
      </w:r>
      <w:r w:rsidR="00486F3B">
        <w:rPr>
          <w:rFonts w:ascii="Calibri" w:hAnsi="Calibri" w:cs="Tahoma"/>
          <w:sz w:val="22"/>
          <w:szCs w:val="22"/>
        </w:rPr>
        <w:t>h the University Times, where I currently serve as Opinion</w:t>
      </w:r>
      <w:r>
        <w:rPr>
          <w:rFonts w:ascii="Calibri" w:hAnsi="Calibri" w:cs="Tahoma"/>
          <w:sz w:val="22"/>
          <w:szCs w:val="22"/>
        </w:rPr>
        <w:t xml:space="preserve"> Editor. </w:t>
      </w:r>
    </w:p>
    <w:p w14:paraId="0CA4C19C" w14:textId="77777777" w:rsidR="005B1FC4" w:rsidRDefault="005B1FC4" w:rsidP="005B1FC4">
      <w:pPr>
        <w:spacing w:before="40"/>
        <w:rPr>
          <w:rFonts w:ascii="Calibri" w:hAnsi="Calibri" w:cs="Tahoma"/>
          <w:sz w:val="22"/>
          <w:szCs w:val="22"/>
        </w:rPr>
      </w:pPr>
    </w:p>
    <w:p w14:paraId="27A43439" w14:textId="77777777" w:rsidR="005B1FC4" w:rsidRDefault="005B1FC4" w:rsidP="005B1FC4">
      <w:pPr>
        <w:spacing w:before="40"/>
        <w:rPr>
          <w:rFonts w:ascii="Calibri" w:hAnsi="Calibri" w:cs="Tahoma"/>
          <w:sz w:val="22"/>
          <w:szCs w:val="22"/>
        </w:rPr>
      </w:pPr>
    </w:p>
    <w:p w14:paraId="64A936D9" w14:textId="2E6C3B9D" w:rsidR="005B1FC4" w:rsidRPr="00486F3B" w:rsidRDefault="005B1FC4" w:rsidP="00486F3B">
      <w:pPr>
        <w:pBdr>
          <w:bottom w:val="single" w:sz="4" w:space="1" w:color="auto"/>
        </w:pBdr>
        <w:spacing w:before="120"/>
        <w:rPr>
          <w:rFonts w:ascii="Calibri" w:hAnsi="Calibri" w:cs="Tahoma"/>
          <w:szCs w:val="22"/>
        </w:rPr>
      </w:pPr>
      <w:r>
        <w:rPr>
          <w:rFonts w:ascii="Calibri" w:hAnsi="Calibri" w:cs="Tahoma"/>
          <w:b/>
          <w:szCs w:val="22"/>
        </w:rPr>
        <w:t>Referees</w:t>
      </w:r>
      <w:r>
        <w:rPr>
          <w:rFonts w:ascii="Calibri" w:hAnsi="Calibri" w:cs="Tahoma"/>
          <w:szCs w:val="22"/>
        </w:rPr>
        <w:tab/>
      </w:r>
    </w:p>
    <w:p w14:paraId="4AAA1459" w14:textId="77777777" w:rsidR="00927108" w:rsidRDefault="005B1FC4">
      <w:pPr>
        <w:rPr>
          <w:rFonts w:ascii="Calibri" w:hAnsi="Calibri" w:cs="Tahoma"/>
          <w:sz w:val="22"/>
          <w:szCs w:val="22"/>
        </w:rPr>
      </w:pPr>
      <w:r>
        <w:rPr>
          <w:rFonts w:ascii="Calibri" w:hAnsi="Calibri" w:cs="Tahoma"/>
          <w:sz w:val="22"/>
          <w:szCs w:val="22"/>
        </w:rPr>
        <w:t xml:space="preserve">Stephen Donnelly TD, Member of the Irish Parliament, Phone </w:t>
      </w:r>
      <w:r w:rsidRPr="005B1FC4">
        <w:rPr>
          <w:rFonts w:ascii="Calibri" w:hAnsi="Calibri" w:cs="Tahoma"/>
          <w:sz w:val="22"/>
          <w:szCs w:val="22"/>
        </w:rPr>
        <w:t>(01) 2017300</w:t>
      </w:r>
      <w:r>
        <w:rPr>
          <w:rFonts w:ascii="Calibri" w:hAnsi="Calibri" w:cs="Tahoma"/>
          <w:sz w:val="22"/>
          <w:szCs w:val="22"/>
        </w:rPr>
        <w:t xml:space="preserve">. Email: </w:t>
      </w:r>
      <w:r w:rsidRPr="005B1FC4">
        <w:rPr>
          <w:rFonts w:ascii="Calibri" w:hAnsi="Calibri" w:cs="Tahoma"/>
          <w:sz w:val="22"/>
          <w:szCs w:val="22"/>
        </w:rPr>
        <w:t>Stephen.Donn</w:t>
      </w:r>
      <w:r>
        <w:rPr>
          <w:rFonts w:ascii="Calibri" w:hAnsi="Calibri" w:cs="Tahoma"/>
          <w:sz w:val="22"/>
          <w:szCs w:val="22"/>
        </w:rPr>
        <w:t>elly@o</w:t>
      </w:r>
      <w:r w:rsidRPr="005B1FC4">
        <w:rPr>
          <w:rFonts w:ascii="Calibri" w:hAnsi="Calibri" w:cs="Tahoma"/>
          <w:sz w:val="22"/>
          <w:szCs w:val="22"/>
        </w:rPr>
        <w:t>ireachtas.ie</w:t>
      </w:r>
    </w:p>
    <w:p w14:paraId="79DB7B49" w14:textId="77777777" w:rsidR="005B1FC4" w:rsidRDefault="005B1FC4">
      <w:pPr>
        <w:rPr>
          <w:rFonts w:ascii="Calibri" w:hAnsi="Calibri" w:cs="Tahoma"/>
          <w:sz w:val="22"/>
          <w:szCs w:val="22"/>
        </w:rPr>
      </w:pPr>
    </w:p>
    <w:p w14:paraId="7415A15E" w14:textId="77777777" w:rsidR="005B1FC4" w:rsidRDefault="005B1FC4">
      <w:pPr>
        <w:rPr>
          <w:rFonts w:ascii="Calibri" w:hAnsi="Calibri" w:cs="Tahoma"/>
          <w:sz w:val="22"/>
          <w:szCs w:val="22"/>
        </w:rPr>
      </w:pPr>
      <w:r>
        <w:rPr>
          <w:rFonts w:ascii="Calibri" w:hAnsi="Calibri" w:cs="Tahoma"/>
          <w:sz w:val="22"/>
          <w:szCs w:val="22"/>
        </w:rPr>
        <w:t xml:space="preserve">Eleanor </w:t>
      </w:r>
      <w:proofErr w:type="spellStart"/>
      <w:r>
        <w:rPr>
          <w:rFonts w:ascii="Calibri" w:hAnsi="Calibri" w:cs="Tahoma"/>
          <w:sz w:val="22"/>
          <w:szCs w:val="22"/>
        </w:rPr>
        <w:t>O’Mahony</w:t>
      </w:r>
      <w:proofErr w:type="spellEnd"/>
      <w:r>
        <w:rPr>
          <w:rFonts w:ascii="Calibri" w:hAnsi="Calibri" w:cs="Tahoma"/>
          <w:sz w:val="22"/>
          <w:szCs w:val="22"/>
        </w:rPr>
        <w:t>, Editor of the University Times, Phone: 0857562109. Email: editor@university</w:t>
      </w:r>
      <w:r w:rsidRPr="005B1FC4">
        <w:rPr>
          <w:rFonts w:ascii="Calibri" w:hAnsi="Calibri" w:cs="Tahoma"/>
          <w:sz w:val="22"/>
          <w:szCs w:val="22"/>
        </w:rPr>
        <w:t>times.ie</w:t>
      </w:r>
      <w:r>
        <w:rPr>
          <w:rFonts w:ascii="Calibri" w:hAnsi="Calibri" w:cs="Tahoma"/>
          <w:sz w:val="22"/>
          <w:szCs w:val="22"/>
        </w:rPr>
        <w:t xml:space="preserve">  </w:t>
      </w:r>
    </w:p>
    <w:p w14:paraId="7CDC8B1B" w14:textId="77777777" w:rsidR="005B1FC4" w:rsidRDefault="005B1FC4">
      <w:pPr>
        <w:rPr>
          <w:rFonts w:ascii="Calibri" w:hAnsi="Calibri" w:cs="Tahoma"/>
          <w:sz w:val="22"/>
          <w:szCs w:val="22"/>
        </w:rPr>
      </w:pPr>
    </w:p>
    <w:p w14:paraId="33D183AB" w14:textId="77777777" w:rsidR="005B1FC4" w:rsidRDefault="005B1FC4">
      <w:bookmarkStart w:id="1" w:name="_GoBack"/>
      <w:bookmarkEnd w:id="1"/>
    </w:p>
    <w:sectPr w:rsidR="005B1F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60817"/>
    <w:multiLevelType w:val="hybridMultilevel"/>
    <w:tmpl w:val="FDFAFF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3A580670"/>
    <w:multiLevelType w:val="hybridMultilevel"/>
    <w:tmpl w:val="3B64E25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776F21F2"/>
    <w:multiLevelType w:val="hybridMultilevel"/>
    <w:tmpl w:val="DE505C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7B426778"/>
    <w:multiLevelType w:val="hybridMultilevel"/>
    <w:tmpl w:val="6DACE8C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FC4"/>
    <w:rsid w:val="000176F1"/>
    <w:rsid w:val="00486F3B"/>
    <w:rsid w:val="005B1FC4"/>
    <w:rsid w:val="006A6C7F"/>
    <w:rsid w:val="0088658E"/>
    <w:rsid w:val="00927108"/>
    <w:rsid w:val="00934D47"/>
    <w:rsid w:val="00CE55D4"/>
    <w:rsid w:val="00D93C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417EA"/>
  <w15:chartTrackingRefBased/>
  <w15:docId w15:val="{C1B5EC8E-CFEB-4312-A24C-3920838B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1FC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5B1FC4"/>
    <w:pPr>
      <w:keepNext/>
      <w:outlineLvl w:val="1"/>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5B1FC4"/>
    <w:rPr>
      <w:rFonts w:ascii="Tahoma" w:eastAsia="Times New Roman" w:hAnsi="Tahoma" w:cs="Tahoma"/>
      <w:b/>
      <w:bCs/>
      <w:sz w:val="24"/>
      <w:szCs w:val="24"/>
    </w:rPr>
  </w:style>
  <w:style w:type="character" w:styleId="Hyperlink">
    <w:name w:val="Hyperlink"/>
    <w:basedOn w:val="DefaultParagraphFont"/>
    <w:uiPriority w:val="99"/>
    <w:unhideWhenUsed/>
    <w:rsid w:val="005B1FC4"/>
    <w:rPr>
      <w:color w:val="0563C1" w:themeColor="hyperlink"/>
      <w:u w:val="single"/>
    </w:rPr>
  </w:style>
  <w:style w:type="character" w:styleId="UnresolvedMention">
    <w:name w:val="Unresolved Mention"/>
    <w:basedOn w:val="DefaultParagraphFont"/>
    <w:uiPriority w:val="99"/>
    <w:semiHidden/>
    <w:unhideWhenUsed/>
    <w:rsid w:val="005B1FC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18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Murphy</dc:creator>
  <cp:keywords/>
  <dc:description/>
  <cp:lastModifiedBy>Matthew Murphy</cp:lastModifiedBy>
  <cp:revision>4</cp:revision>
  <dcterms:created xsi:type="dcterms:W3CDTF">2018-10-14T21:28:00Z</dcterms:created>
  <dcterms:modified xsi:type="dcterms:W3CDTF">2018-10-17T20:56:00Z</dcterms:modified>
</cp:coreProperties>
</file>