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90B6A" w14:textId="77777777" w:rsidR="000C34EF" w:rsidRPr="002B4B51" w:rsidRDefault="000C34EF" w:rsidP="009C1981">
      <w:pPr>
        <w:spacing w:line="240" w:lineRule="auto"/>
        <w:rPr>
          <w:b/>
          <w:sz w:val="24"/>
          <w:lang w:val="en-IE"/>
        </w:rPr>
      </w:pPr>
      <w:r>
        <w:rPr>
          <w:rFonts w:ascii="Cambria" w:eastAsia="MS Gothic" w:hAnsi="Cambria" w:cs="Times New Roman"/>
          <w:color w:val="141414"/>
          <w:kern w:val="28"/>
          <w:sz w:val="52"/>
          <w:szCs w:val="18"/>
          <w:lang w:val="en-IE" w:eastAsia="ja-JP"/>
        </w:rPr>
        <w:t>Niamh FitzGer</w:t>
      </w:r>
      <w:bookmarkStart w:id="0" w:name="_GoBack"/>
      <w:bookmarkEnd w:id="0"/>
      <w:r>
        <w:rPr>
          <w:rFonts w:ascii="Cambria" w:eastAsia="MS Gothic" w:hAnsi="Cambria" w:cs="Times New Roman"/>
          <w:color w:val="141414"/>
          <w:kern w:val="28"/>
          <w:sz w:val="52"/>
          <w:szCs w:val="18"/>
          <w:lang w:val="en-IE" w:eastAsia="ja-JP"/>
        </w:rPr>
        <w:t xml:space="preserve">ald </w:t>
      </w:r>
    </w:p>
    <w:p w14:paraId="60406F3F" w14:textId="584081E2" w:rsidR="000C34EF" w:rsidRPr="00401473" w:rsidRDefault="000C34EF" w:rsidP="009C1981">
      <w:pPr>
        <w:spacing w:after="0" w:line="240" w:lineRule="auto"/>
        <w:rPr>
          <w:rFonts w:ascii="Times New Roman" w:eastAsia="Cambria" w:hAnsi="Times New Roman" w:cs="Times New Roman"/>
          <w:color w:val="5F5F5F"/>
          <w:sz w:val="24"/>
          <w:szCs w:val="24"/>
          <w:u w:val="single"/>
          <w:lang w:val="en-IE" w:eastAsia="ja-JP"/>
        </w:rPr>
      </w:pPr>
      <w:r w:rsidRPr="00401473">
        <w:rPr>
          <w:rFonts w:ascii="Times New Roman" w:eastAsia="Cambria" w:hAnsi="Times New Roman" w:cs="Times New Roman"/>
          <w:color w:val="404040"/>
          <w:sz w:val="24"/>
          <w:szCs w:val="24"/>
          <w:lang w:val="en-IE" w:eastAsia="ja-JP"/>
        </w:rPr>
        <w:t>Springville House, Balrath, Kells, Co. Meath | 0863321262 |</w:t>
      </w:r>
      <w:r w:rsidRPr="00401473">
        <w:rPr>
          <w:rFonts w:ascii="Times New Roman" w:eastAsia="Cambria" w:hAnsi="Times New Roman" w:cs="Times New Roman"/>
          <w:color w:val="5F5F5F"/>
          <w:sz w:val="24"/>
          <w:szCs w:val="24"/>
          <w:u w:val="single"/>
          <w:lang w:val="en-IE" w:eastAsia="ja-JP"/>
        </w:rPr>
        <w:t>Niam</w:t>
      </w:r>
      <w:r w:rsidR="00AD07C6">
        <w:rPr>
          <w:rFonts w:ascii="Times New Roman" w:eastAsia="Cambria" w:hAnsi="Times New Roman" w:cs="Times New Roman"/>
          <w:color w:val="5F5F5F"/>
          <w:sz w:val="24"/>
          <w:szCs w:val="24"/>
          <w:u w:val="single"/>
          <w:lang w:val="en-IE" w:eastAsia="ja-JP"/>
        </w:rPr>
        <w:t>hfitzgerald16@gmail.com</w:t>
      </w:r>
    </w:p>
    <w:p w14:paraId="22F8A0F3" w14:textId="77777777" w:rsidR="000C34EF" w:rsidRDefault="000C34EF" w:rsidP="009C1981">
      <w:pPr>
        <w:spacing w:after="0" w:line="240" w:lineRule="auto"/>
        <w:rPr>
          <w:rFonts w:ascii="Times New Roman" w:eastAsia="Cambria" w:hAnsi="Times New Roman" w:cs="Times New Roman"/>
          <w:b/>
          <w:color w:val="404040"/>
          <w:sz w:val="24"/>
          <w:szCs w:val="24"/>
          <w:lang w:val="en-IE" w:eastAsia="ja-JP"/>
        </w:rPr>
      </w:pPr>
    </w:p>
    <w:p w14:paraId="374354AF" w14:textId="77777777" w:rsidR="000C34EF" w:rsidRPr="00401473" w:rsidRDefault="000C34EF" w:rsidP="009C1981">
      <w:pPr>
        <w:pStyle w:val="NoSpacing"/>
        <w:rPr>
          <w:rFonts w:asciiTheme="majorHAnsi" w:hAnsiTheme="majorHAnsi"/>
          <w:b/>
          <w:color w:val="404040"/>
          <w:sz w:val="24"/>
          <w:szCs w:val="24"/>
          <w:lang w:val="en-IE" w:eastAsia="ja-JP"/>
        </w:rPr>
      </w:pPr>
      <w:r w:rsidRPr="00401473">
        <w:rPr>
          <w:rFonts w:asciiTheme="majorHAnsi" w:hAnsiTheme="majorHAnsi"/>
          <w:b/>
          <w:color w:val="595959" w:themeColor="text1" w:themeTint="A6"/>
          <w:sz w:val="24"/>
          <w:szCs w:val="24"/>
          <w:lang w:val="en-IE" w:eastAsia="ja-JP"/>
        </w:rPr>
        <w:t>Education</w:t>
      </w:r>
      <w:r w:rsidRPr="00401473">
        <w:rPr>
          <w:rFonts w:asciiTheme="majorHAnsi" w:hAnsiTheme="majorHAnsi"/>
          <w:b/>
          <w:color w:val="404040"/>
          <w:sz w:val="24"/>
          <w:szCs w:val="24"/>
          <w:lang w:val="en-IE" w:eastAsia="ja-JP"/>
        </w:rPr>
        <w:t xml:space="preserve"> </w:t>
      </w:r>
    </w:p>
    <w:p w14:paraId="2D147F36" w14:textId="77777777" w:rsidR="000C34EF" w:rsidRDefault="000C34EF" w:rsidP="00B07ADB">
      <w:pPr>
        <w:spacing w:after="0" w:line="240" w:lineRule="auto"/>
        <w:rPr>
          <w:rFonts w:ascii="Times New Roman" w:eastAsia="MS Gothic" w:hAnsi="Times New Roman" w:cs="Times New Roman"/>
          <w:b/>
          <w:caps/>
          <w:color w:val="191919"/>
          <w:sz w:val="24"/>
          <w:szCs w:val="24"/>
          <w:lang w:val="en-IE" w:eastAsia="ja-JP"/>
        </w:rPr>
      </w:pPr>
    </w:p>
    <w:p w14:paraId="066118F5" w14:textId="2B26A5D3" w:rsidR="000C34EF" w:rsidRDefault="000C34EF" w:rsidP="009C1981">
      <w:pPr>
        <w:spacing w:after="0" w:line="240" w:lineRule="auto"/>
        <w:rPr>
          <w:rFonts w:ascii="Times New Roman" w:eastAsia="MS Gothic" w:hAnsi="Times New Roman" w:cs="Times New Roman"/>
          <w:b/>
          <w:caps/>
          <w:color w:val="191919"/>
          <w:sz w:val="24"/>
          <w:szCs w:val="24"/>
          <w:lang w:val="en-IE" w:eastAsia="ja-JP"/>
        </w:rPr>
      </w:pPr>
      <w:r w:rsidRPr="000C34EF">
        <w:rPr>
          <w:rFonts w:ascii="Times New Roman" w:eastAsia="MS Gothic" w:hAnsi="Times New Roman" w:cs="Times New Roman"/>
          <w:b/>
          <w:caps/>
          <w:color w:val="191919"/>
          <w:sz w:val="24"/>
          <w:szCs w:val="24"/>
          <w:lang w:val="en-IE" w:eastAsia="ja-JP"/>
        </w:rPr>
        <w:t>Eureka Secondary SCHOOL | Leaving certificate</w:t>
      </w:r>
      <w:r w:rsidR="00A7776B">
        <w:rPr>
          <w:rFonts w:ascii="Times New Roman" w:eastAsia="MS Gothic" w:hAnsi="Times New Roman" w:cs="Times New Roman"/>
          <w:b/>
          <w:caps/>
          <w:color w:val="191919"/>
          <w:sz w:val="24"/>
          <w:szCs w:val="24"/>
          <w:lang w:val="en-IE" w:eastAsia="ja-JP"/>
        </w:rPr>
        <w:t xml:space="preserve"> – 435 Points </w:t>
      </w:r>
    </w:p>
    <w:p w14:paraId="7F1F02D9" w14:textId="63BD415B" w:rsidR="00A7776B" w:rsidRDefault="00A7776B" w:rsidP="009C1981">
      <w:pPr>
        <w:spacing w:after="0" w:line="240" w:lineRule="auto"/>
        <w:rPr>
          <w:rFonts w:ascii="Times New Roman" w:eastAsia="Cambria" w:hAnsi="Times New Roman" w:cs="Times New Roman"/>
          <w:b/>
          <w:color w:val="404040"/>
          <w:sz w:val="24"/>
          <w:szCs w:val="24"/>
          <w:lang w:val="en-IE" w:eastAsia="ja-JP"/>
        </w:rPr>
      </w:pPr>
    </w:p>
    <w:tbl>
      <w:tblPr>
        <w:tblStyle w:val="TableGrid"/>
        <w:tblW w:w="0" w:type="auto"/>
        <w:tblInd w:w="0" w:type="dxa"/>
        <w:tblLook w:val="04A0" w:firstRow="1" w:lastRow="0" w:firstColumn="1" w:lastColumn="0" w:noHBand="0" w:noVBand="1"/>
      </w:tblPr>
      <w:tblGrid>
        <w:gridCol w:w="3116"/>
        <w:gridCol w:w="3117"/>
        <w:gridCol w:w="3117"/>
      </w:tblGrid>
      <w:tr w:rsidR="00A7776B" w14:paraId="7D2B68D3" w14:textId="77777777" w:rsidTr="00660E5B">
        <w:tc>
          <w:tcPr>
            <w:tcW w:w="3116" w:type="dxa"/>
          </w:tcPr>
          <w:p w14:paraId="6C38424A"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 xml:space="preserve">Irish </w:t>
            </w:r>
          </w:p>
        </w:tc>
        <w:tc>
          <w:tcPr>
            <w:tcW w:w="3117" w:type="dxa"/>
          </w:tcPr>
          <w:p w14:paraId="455408FE"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Honours</w:t>
            </w:r>
          </w:p>
        </w:tc>
        <w:tc>
          <w:tcPr>
            <w:tcW w:w="3117" w:type="dxa"/>
          </w:tcPr>
          <w:p w14:paraId="43E9D8B5"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C1</w:t>
            </w:r>
          </w:p>
        </w:tc>
      </w:tr>
      <w:tr w:rsidR="00A7776B" w14:paraId="71442F82" w14:textId="77777777" w:rsidTr="00660E5B">
        <w:tc>
          <w:tcPr>
            <w:tcW w:w="3116" w:type="dxa"/>
          </w:tcPr>
          <w:p w14:paraId="05615507"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 xml:space="preserve">English </w:t>
            </w:r>
          </w:p>
        </w:tc>
        <w:tc>
          <w:tcPr>
            <w:tcW w:w="3117" w:type="dxa"/>
          </w:tcPr>
          <w:p w14:paraId="02079017"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Honours</w:t>
            </w:r>
          </w:p>
        </w:tc>
        <w:tc>
          <w:tcPr>
            <w:tcW w:w="3117" w:type="dxa"/>
          </w:tcPr>
          <w:p w14:paraId="772F6BB6"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C2</w:t>
            </w:r>
          </w:p>
        </w:tc>
      </w:tr>
      <w:tr w:rsidR="00A7776B" w14:paraId="6F77C6F7" w14:textId="77777777" w:rsidTr="00660E5B">
        <w:tc>
          <w:tcPr>
            <w:tcW w:w="3116" w:type="dxa"/>
          </w:tcPr>
          <w:p w14:paraId="5FDF91E0"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Maths</w:t>
            </w:r>
          </w:p>
        </w:tc>
        <w:tc>
          <w:tcPr>
            <w:tcW w:w="3117" w:type="dxa"/>
          </w:tcPr>
          <w:p w14:paraId="1EEC1DC3"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Honours</w:t>
            </w:r>
          </w:p>
        </w:tc>
        <w:tc>
          <w:tcPr>
            <w:tcW w:w="3117" w:type="dxa"/>
          </w:tcPr>
          <w:p w14:paraId="633E7E15"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D2</w:t>
            </w:r>
          </w:p>
        </w:tc>
      </w:tr>
      <w:tr w:rsidR="00A7776B" w14:paraId="5DAD74D4" w14:textId="77777777" w:rsidTr="00660E5B">
        <w:tc>
          <w:tcPr>
            <w:tcW w:w="3116" w:type="dxa"/>
          </w:tcPr>
          <w:p w14:paraId="6118DBAD"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 xml:space="preserve">French </w:t>
            </w:r>
          </w:p>
        </w:tc>
        <w:tc>
          <w:tcPr>
            <w:tcW w:w="3117" w:type="dxa"/>
          </w:tcPr>
          <w:p w14:paraId="11B0760F"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Honours</w:t>
            </w:r>
          </w:p>
        </w:tc>
        <w:tc>
          <w:tcPr>
            <w:tcW w:w="3117" w:type="dxa"/>
          </w:tcPr>
          <w:p w14:paraId="39ADDABE"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B3</w:t>
            </w:r>
          </w:p>
        </w:tc>
      </w:tr>
      <w:tr w:rsidR="00A7776B" w14:paraId="231EA929" w14:textId="77777777" w:rsidTr="00660E5B">
        <w:tc>
          <w:tcPr>
            <w:tcW w:w="3116" w:type="dxa"/>
          </w:tcPr>
          <w:p w14:paraId="6267BFA2"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 xml:space="preserve">Business </w:t>
            </w:r>
          </w:p>
        </w:tc>
        <w:tc>
          <w:tcPr>
            <w:tcW w:w="3117" w:type="dxa"/>
          </w:tcPr>
          <w:p w14:paraId="412F82CB"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Honours</w:t>
            </w:r>
          </w:p>
        </w:tc>
        <w:tc>
          <w:tcPr>
            <w:tcW w:w="3117" w:type="dxa"/>
          </w:tcPr>
          <w:p w14:paraId="56B97086"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C1</w:t>
            </w:r>
          </w:p>
        </w:tc>
      </w:tr>
      <w:tr w:rsidR="00A7776B" w14:paraId="5672B2AD" w14:textId="77777777" w:rsidTr="00660E5B">
        <w:tc>
          <w:tcPr>
            <w:tcW w:w="3116" w:type="dxa"/>
          </w:tcPr>
          <w:p w14:paraId="6A4C539F"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 xml:space="preserve">History </w:t>
            </w:r>
          </w:p>
        </w:tc>
        <w:tc>
          <w:tcPr>
            <w:tcW w:w="3117" w:type="dxa"/>
          </w:tcPr>
          <w:p w14:paraId="0D30F0C7"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Honours</w:t>
            </w:r>
          </w:p>
        </w:tc>
        <w:tc>
          <w:tcPr>
            <w:tcW w:w="3117" w:type="dxa"/>
          </w:tcPr>
          <w:p w14:paraId="2991B8FE" w14:textId="77777777" w:rsidR="00A7776B" w:rsidRDefault="00A7776B" w:rsidP="00660E5B">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B2</w:t>
            </w:r>
          </w:p>
        </w:tc>
      </w:tr>
    </w:tbl>
    <w:p w14:paraId="1F10220F" w14:textId="05110D7B" w:rsidR="005359DC" w:rsidRDefault="005359DC" w:rsidP="009C1981">
      <w:pPr>
        <w:keepNext/>
        <w:keepLines/>
        <w:spacing w:after="0" w:line="240" w:lineRule="auto"/>
        <w:outlineLvl w:val="1"/>
        <w:rPr>
          <w:rFonts w:ascii="Times New Roman" w:eastAsia="MS Gothic" w:hAnsi="Times New Roman" w:cs="Times New Roman"/>
          <w:b/>
          <w:caps/>
          <w:color w:val="191919"/>
          <w:sz w:val="24"/>
          <w:szCs w:val="24"/>
          <w:lang w:val="en-IE" w:eastAsia="ja-JP"/>
        </w:rPr>
      </w:pPr>
    </w:p>
    <w:p w14:paraId="56A19FFA" w14:textId="77777777" w:rsidR="005359DC" w:rsidRDefault="005359DC" w:rsidP="009C1981">
      <w:pPr>
        <w:keepNext/>
        <w:keepLines/>
        <w:spacing w:after="0" w:line="240" w:lineRule="auto"/>
        <w:outlineLvl w:val="1"/>
        <w:rPr>
          <w:rFonts w:ascii="Times New Roman" w:eastAsia="MS Gothic" w:hAnsi="Times New Roman" w:cs="Times New Roman"/>
          <w:b/>
          <w:caps/>
          <w:color w:val="191919"/>
          <w:sz w:val="24"/>
          <w:szCs w:val="24"/>
          <w:lang w:val="en-IE" w:eastAsia="ja-JP"/>
        </w:rPr>
      </w:pPr>
    </w:p>
    <w:p w14:paraId="08323B1C" w14:textId="002FE849" w:rsidR="000C34EF" w:rsidRPr="00217B0F" w:rsidRDefault="000C34EF" w:rsidP="009C1981">
      <w:pPr>
        <w:keepNext/>
        <w:keepLines/>
        <w:spacing w:after="0" w:line="240" w:lineRule="auto"/>
        <w:outlineLvl w:val="1"/>
        <w:rPr>
          <w:rFonts w:ascii="Times New Roman" w:eastAsia="MS Gothic" w:hAnsi="Times New Roman" w:cs="Times New Roman"/>
          <w:b/>
          <w:caps/>
          <w:color w:val="191919"/>
          <w:sz w:val="24"/>
          <w:szCs w:val="24"/>
          <w:lang w:val="en-IE" w:eastAsia="ja-JP"/>
        </w:rPr>
      </w:pPr>
      <w:r w:rsidRPr="000C34EF">
        <w:rPr>
          <w:rFonts w:ascii="Times New Roman" w:eastAsia="MS Gothic" w:hAnsi="Times New Roman" w:cs="Times New Roman"/>
          <w:caps/>
          <w:color w:val="191919"/>
          <w:sz w:val="24"/>
          <w:szCs w:val="24"/>
          <w:lang w:val="en-IE" w:eastAsia="ja-JP"/>
        </w:rPr>
        <w:t xml:space="preserve">Bachelor of LAWS | Maynooth Univeristy </w:t>
      </w:r>
    </w:p>
    <w:p w14:paraId="05A713F6" w14:textId="75B57A3D" w:rsidR="005359DC" w:rsidRDefault="005359DC" w:rsidP="009C1981">
      <w:pPr>
        <w:keepNext/>
        <w:keepLines/>
        <w:spacing w:after="0" w:line="240" w:lineRule="auto"/>
        <w:outlineLvl w:val="1"/>
        <w:rPr>
          <w:rFonts w:ascii="Times New Roman" w:eastAsia="MS Gothic" w:hAnsi="Times New Roman" w:cs="Times New Roman"/>
          <w:caps/>
          <w:color w:val="191919"/>
          <w:sz w:val="24"/>
          <w:szCs w:val="24"/>
          <w:lang w:val="en-IE" w:eastAsia="ja-JP"/>
        </w:rPr>
      </w:pPr>
    </w:p>
    <w:p w14:paraId="0A124C69" w14:textId="72F5CDEE" w:rsidR="000C34EF" w:rsidRDefault="000C34EF" w:rsidP="009C1981">
      <w:pPr>
        <w:pStyle w:val="NoSpacing"/>
        <w:rPr>
          <w:rFonts w:ascii="Times New Roman" w:hAnsi="Times New Roman" w:cs="Times New Roman"/>
          <w:sz w:val="24"/>
          <w:szCs w:val="24"/>
          <w:lang w:val="en-IE" w:eastAsia="ja-JP"/>
        </w:rPr>
      </w:pPr>
      <w:r w:rsidRPr="000C34EF">
        <w:rPr>
          <w:rFonts w:ascii="Times New Roman" w:hAnsi="Times New Roman" w:cs="Times New Roman"/>
          <w:sz w:val="24"/>
          <w:szCs w:val="24"/>
          <w:lang w:val="en-IE" w:eastAsia="ja-JP"/>
        </w:rPr>
        <w:t>Last year I held an overall 2.1 average.</w:t>
      </w:r>
    </w:p>
    <w:p w14:paraId="63B08728" w14:textId="77777777" w:rsidR="00453DC2" w:rsidRPr="000C34EF" w:rsidRDefault="00453DC2" w:rsidP="009C1981">
      <w:pPr>
        <w:pStyle w:val="NoSpacing"/>
        <w:rPr>
          <w:rFonts w:ascii="Times New Roman" w:hAnsi="Times New Roman" w:cs="Times New Roman"/>
          <w:sz w:val="24"/>
          <w:szCs w:val="24"/>
          <w:lang w:val="en-IE" w:eastAsia="ja-JP"/>
        </w:rPr>
      </w:pPr>
    </w:p>
    <w:tbl>
      <w:tblPr>
        <w:tblStyle w:val="TableGrid"/>
        <w:tblW w:w="0" w:type="auto"/>
        <w:tblInd w:w="0" w:type="dxa"/>
        <w:tblLook w:val="04A0" w:firstRow="1" w:lastRow="0" w:firstColumn="1" w:lastColumn="0" w:noHBand="0" w:noVBand="1"/>
      </w:tblPr>
      <w:tblGrid>
        <w:gridCol w:w="2286"/>
        <w:gridCol w:w="913"/>
        <w:gridCol w:w="2608"/>
        <w:gridCol w:w="851"/>
        <w:gridCol w:w="1889"/>
        <w:gridCol w:w="803"/>
      </w:tblGrid>
      <w:tr w:rsidR="00AD07C6" w:rsidRPr="004B047B" w14:paraId="116B765C" w14:textId="55A7425E" w:rsidTr="000613DA">
        <w:tc>
          <w:tcPr>
            <w:tcW w:w="2286" w:type="dxa"/>
          </w:tcPr>
          <w:p w14:paraId="39FF2E34" w14:textId="40BB296A" w:rsidR="00AD07C6" w:rsidRPr="004B047B" w:rsidRDefault="00AD07C6" w:rsidP="009C1981">
            <w:pPr>
              <w:pStyle w:val="NoSpacing"/>
              <w:rPr>
                <w:rFonts w:ascii="Times New Roman" w:hAnsi="Times New Roman" w:cs="Times New Roman"/>
                <w:sz w:val="24"/>
                <w:szCs w:val="24"/>
                <w:lang w:val="en-IE" w:eastAsia="ja-JP"/>
              </w:rPr>
            </w:pPr>
            <w:r w:rsidRPr="004B047B">
              <w:rPr>
                <w:rFonts w:ascii="Times New Roman" w:hAnsi="Times New Roman" w:cs="Times New Roman"/>
                <w:sz w:val="24"/>
                <w:szCs w:val="24"/>
                <w:lang w:val="en-IE" w:eastAsia="ja-JP"/>
              </w:rPr>
              <w:t xml:space="preserve">Subject </w:t>
            </w:r>
          </w:p>
        </w:tc>
        <w:tc>
          <w:tcPr>
            <w:tcW w:w="913" w:type="dxa"/>
          </w:tcPr>
          <w:p w14:paraId="0D9C47ED" w14:textId="13846CA3" w:rsidR="00AD07C6" w:rsidRPr="004B047B" w:rsidRDefault="00AD07C6" w:rsidP="009C1981">
            <w:pPr>
              <w:pStyle w:val="NoSpacing"/>
              <w:rPr>
                <w:rFonts w:ascii="Times New Roman" w:hAnsi="Times New Roman" w:cs="Times New Roman"/>
                <w:sz w:val="24"/>
                <w:szCs w:val="24"/>
                <w:lang w:val="en-IE" w:eastAsia="ja-JP"/>
              </w:rPr>
            </w:pPr>
            <w:r w:rsidRPr="004B047B">
              <w:rPr>
                <w:rFonts w:ascii="Times New Roman" w:hAnsi="Times New Roman" w:cs="Times New Roman"/>
                <w:sz w:val="24"/>
                <w:szCs w:val="24"/>
                <w:lang w:val="en-IE" w:eastAsia="ja-JP"/>
              </w:rPr>
              <w:t>Grade</w:t>
            </w:r>
          </w:p>
        </w:tc>
        <w:tc>
          <w:tcPr>
            <w:tcW w:w="2608" w:type="dxa"/>
          </w:tcPr>
          <w:p w14:paraId="3F800A11" w14:textId="18A6ADF0" w:rsidR="00AD07C6" w:rsidRPr="004B047B" w:rsidRDefault="00AD07C6" w:rsidP="009C1981">
            <w:pPr>
              <w:pStyle w:val="NoSpacing"/>
              <w:rPr>
                <w:rFonts w:ascii="Times New Roman" w:hAnsi="Times New Roman" w:cs="Times New Roman"/>
                <w:sz w:val="24"/>
                <w:szCs w:val="24"/>
                <w:lang w:val="en-IE" w:eastAsia="ja-JP"/>
              </w:rPr>
            </w:pPr>
            <w:r w:rsidRPr="004B047B">
              <w:rPr>
                <w:rFonts w:ascii="Times New Roman" w:hAnsi="Times New Roman" w:cs="Times New Roman"/>
                <w:sz w:val="24"/>
                <w:szCs w:val="24"/>
                <w:lang w:val="en-IE" w:eastAsia="ja-JP"/>
              </w:rPr>
              <w:t xml:space="preserve">Subject </w:t>
            </w:r>
          </w:p>
        </w:tc>
        <w:tc>
          <w:tcPr>
            <w:tcW w:w="851" w:type="dxa"/>
          </w:tcPr>
          <w:p w14:paraId="2E0F0625" w14:textId="58BC8AC1" w:rsidR="00AD07C6" w:rsidRPr="004B047B" w:rsidRDefault="00AD07C6" w:rsidP="009C1981">
            <w:pPr>
              <w:pStyle w:val="NoSpacing"/>
              <w:rPr>
                <w:rFonts w:ascii="Times New Roman" w:hAnsi="Times New Roman" w:cs="Times New Roman"/>
                <w:sz w:val="24"/>
                <w:szCs w:val="24"/>
                <w:lang w:val="en-IE" w:eastAsia="ja-JP"/>
              </w:rPr>
            </w:pPr>
            <w:r w:rsidRPr="004B047B">
              <w:rPr>
                <w:rFonts w:ascii="Times New Roman" w:hAnsi="Times New Roman" w:cs="Times New Roman"/>
                <w:sz w:val="24"/>
                <w:szCs w:val="24"/>
                <w:lang w:val="en-IE" w:eastAsia="ja-JP"/>
              </w:rPr>
              <w:t xml:space="preserve">Grade </w:t>
            </w:r>
          </w:p>
        </w:tc>
        <w:tc>
          <w:tcPr>
            <w:tcW w:w="1889" w:type="dxa"/>
          </w:tcPr>
          <w:p w14:paraId="378E70C1" w14:textId="12306BBC" w:rsidR="00AD07C6" w:rsidRPr="004B047B" w:rsidRDefault="00AD07C6" w:rsidP="009C1981">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 xml:space="preserve">Subject </w:t>
            </w:r>
          </w:p>
        </w:tc>
        <w:tc>
          <w:tcPr>
            <w:tcW w:w="803" w:type="dxa"/>
          </w:tcPr>
          <w:p w14:paraId="0CAA0138" w14:textId="46CEE206" w:rsidR="00AD07C6" w:rsidRPr="004B047B" w:rsidRDefault="00AD07C6" w:rsidP="009C1981">
            <w:pPr>
              <w:pStyle w:val="NoSpacing"/>
              <w:rPr>
                <w:rFonts w:ascii="Times New Roman" w:hAnsi="Times New Roman" w:cs="Times New Roman"/>
                <w:sz w:val="24"/>
                <w:szCs w:val="24"/>
                <w:lang w:val="en-IE" w:eastAsia="ja-JP"/>
              </w:rPr>
            </w:pPr>
            <w:r>
              <w:rPr>
                <w:rFonts w:ascii="Times New Roman" w:hAnsi="Times New Roman" w:cs="Times New Roman"/>
                <w:sz w:val="24"/>
                <w:szCs w:val="24"/>
                <w:lang w:val="en-IE" w:eastAsia="ja-JP"/>
              </w:rPr>
              <w:t xml:space="preserve">Grade </w:t>
            </w:r>
          </w:p>
        </w:tc>
      </w:tr>
      <w:tr w:rsidR="00AD07C6" w:rsidRPr="004B047B" w14:paraId="147EE6C5" w14:textId="70FD787D" w:rsidTr="000613DA">
        <w:tc>
          <w:tcPr>
            <w:tcW w:w="2286" w:type="dxa"/>
          </w:tcPr>
          <w:p w14:paraId="7A254DDF" w14:textId="37952B56" w:rsidR="00AD07C6" w:rsidRPr="004B047B" w:rsidRDefault="00AD07C6" w:rsidP="009C1981">
            <w:pPr>
              <w:pStyle w:val="NoSpacing"/>
              <w:rPr>
                <w:rFonts w:ascii="Times New Roman" w:hAnsi="Times New Roman" w:cs="Times New Roman"/>
                <w:sz w:val="20"/>
                <w:lang w:val="en-IE" w:eastAsia="ja-JP"/>
              </w:rPr>
            </w:pPr>
            <w:r w:rsidRPr="004B047B">
              <w:rPr>
                <w:rFonts w:ascii="Times New Roman" w:hAnsi="Times New Roman" w:cs="Times New Roman"/>
                <w:sz w:val="20"/>
                <w:lang w:val="en-IE" w:eastAsia="ja-JP"/>
              </w:rPr>
              <w:t xml:space="preserve">Intro to Law </w:t>
            </w:r>
          </w:p>
        </w:tc>
        <w:tc>
          <w:tcPr>
            <w:tcW w:w="913" w:type="dxa"/>
          </w:tcPr>
          <w:p w14:paraId="04295409" w14:textId="021AFF97"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74</w:t>
            </w:r>
          </w:p>
        </w:tc>
        <w:tc>
          <w:tcPr>
            <w:tcW w:w="2608" w:type="dxa"/>
          </w:tcPr>
          <w:p w14:paraId="40897FA9" w14:textId="1CDCC8E3"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 xml:space="preserve">International Law </w:t>
            </w:r>
          </w:p>
        </w:tc>
        <w:tc>
          <w:tcPr>
            <w:tcW w:w="851" w:type="dxa"/>
          </w:tcPr>
          <w:p w14:paraId="75F35E8B" w14:textId="3E1EC8C4"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68</w:t>
            </w:r>
          </w:p>
        </w:tc>
        <w:tc>
          <w:tcPr>
            <w:tcW w:w="1889" w:type="dxa"/>
          </w:tcPr>
          <w:p w14:paraId="02787675" w14:textId="0D79FFE2" w:rsidR="00AD07C6" w:rsidRPr="004B047B" w:rsidRDefault="000613DA" w:rsidP="009C1981">
            <w:pPr>
              <w:pStyle w:val="NoSpacing"/>
              <w:rPr>
                <w:rFonts w:ascii="Times New Roman" w:hAnsi="Times New Roman" w:cs="Times New Roman"/>
                <w:lang w:val="en-IE" w:eastAsia="ja-JP"/>
              </w:rPr>
            </w:pPr>
            <w:r>
              <w:rPr>
                <w:rFonts w:ascii="Times New Roman" w:hAnsi="Times New Roman" w:cs="Times New Roman"/>
                <w:lang w:val="en-IE" w:eastAsia="ja-JP"/>
              </w:rPr>
              <w:t xml:space="preserve">Equity and </w:t>
            </w:r>
            <w:r w:rsidR="00BA0C2C">
              <w:rPr>
                <w:rFonts w:ascii="Times New Roman" w:hAnsi="Times New Roman" w:cs="Times New Roman"/>
                <w:lang w:val="en-IE" w:eastAsia="ja-JP"/>
              </w:rPr>
              <w:t>Trusts</w:t>
            </w:r>
          </w:p>
        </w:tc>
        <w:tc>
          <w:tcPr>
            <w:tcW w:w="803" w:type="dxa"/>
          </w:tcPr>
          <w:p w14:paraId="470447A0" w14:textId="4D604F43" w:rsidR="00AD07C6" w:rsidRPr="004B047B" w:rsidRDefault="00BA0C2C" w:rsidP="009C1981">
            <w:pPr>
              <w:pStyle w:val="NoSpacing"/>
              <w:rPr>
                <w:rFonts w:ascii="Times New Roman" w:hAnsi="Times New Roman" w:cs="Times New Roman"/>
                <w:lang w:val="en-IE" w:eastAsia="ja-JP"/>
              </w:rPr>
            </w:pPr>
            <w:r>
              <w:rPr>
                <w:rFonts w:ascii="Times New Roman" w:hAnsi="Times New Roman" w:cs="Times New Roman"/>
                <w:lang w:val="en-IE" w:eastAsia="ja-JP"/>
              </w:rPr>
              <w:t>71</w:t>
            </w:r>
          </w:p>
        </w:tc>
      </w:tr>
      <w:tr w:rsidR="00AD07C6" w:rsidRPr="004B047B" w14:paraId="1F262428" w14:textId="0A3C947A" w:rsidTr="000613DA">
        <w:tc>
          <w:tcPr>
            <w:tcW w:w="2286" w:type="dxa"/>
          </w:tcPr>
          <w:p w14:paraId="3C0ED320" w14:textId="6E6D80D2" w:rsidR="00AD07C6" w:rsidRPr="004B047B" w:rsidRDefault="00AD07C6" w:rsidP="009C1981">
            <w:pPr>
              <w:pStyle w:val="NoSpacing"/>
              <w:rPr>
                <w:rFonts w:ascii="Times New Roman" w:hAnsi="Times New Roman" w:cs="Times New Roman"/>
                <w:sz w:val="20"/>
                <w:lang w:val="en-IE" w:eastAsia="ja-JP"/>
              </w:rPr>
            </w:pPr>
            <w:r w:rsidRPr="004B047B">
              <w:rPr>
                <w:rFonts w:ascii="Times New Roman" w:hAnsi="Times New Roman" w:cs="Times New Roman"/>
                <w:sz w:val="20"/>
                <w:lang w:val="en-IE" w:eastAsia="ja-JP"/>
              </w:rPr>
              <w:t>Tort Law</w:t>
            </w:r>
          </w:p>
        </w:tc>
        <w:tc>
          <w:tcPr>
            <w:tcW w:w="913" w:type="dxa"/>
          </w:tcPr>
          <w:p w14:paraId="1FC64D4A" w14:textId="7C98A9C3"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55</w:t>
            </w:r>
          </w:p>
        </w:tc>
        <w:tc>
          <w:tcPr>
            <w:tcW w:w="2608" w:type="dxa"/>
          </w:tcPr>
          <w:p w14:paraId="158FE17C" w14:textId="62FF57B1"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 xml:space="preserve">American Legal systems </w:t>
            </w:r>
          </w:p>
        </w:tc>
        <w:tc>
          <w:tcPr>
            <w:tcW w:w="851" w:type="dxa"/>
          </w:tcPr>
          <w:p w14:paraId="4BC9FE1B" w14:textId="742FE5DE"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55</w:t>
            </w:r>
          </w:p>
        </w:tc>
        <w:tc>
          <w:tcPr>
            <w:tcW w:w="1889" w:type="dxa"/>
          </w:tcPr>
          <w:p w14:paraId="5B018B19" w14:textId="0790CFC7" w:rsidR="00AD07C6" w:rsidRPr="004B047B" w:rsidRDefault="00BA0C2C" w:rsidP="009C1981">
            <w:pPr>
              <w:pStyle w:val="NoSpacing"/>
              <w:rPr>
                <w:rFonts w:ascii="Times New Roman" w:hAnsi="Times New Roman" w:cs="Times New Roman"/>
                <w:lang w:val="en-IE" w:eastAsia="ja-JP"/>
              </w:rPr>
            </w:pPr>
            <w:r>
              <w:rPr>
                <w:rFonts w:ascii="Times New Roman" w:hAnsi="Times New Roman" w:cs="Times New Roman"/>
                <w:lang w:val="en-IE" w:eastAsia="ja-JP"/>
              </w:rPr>
              <w:t>Land Law</w:t>
            </w:r>
          </w:p>
        </w:tc>
        <w:tc>
          <w:tcPr>
            <w:tcW w:w="803" w:type="dxa"/>
          </w:tcPr>
          <w:p w14:paraId="5118CD82" w14:textId="13C090AA" w:rsidR="00AD07C6" w:rsidRPr="004B047B" w:rsidRDefault="00BA0C2C" w:rsidP="009C1981">
            <w:pPr>
              <w:pStyle w:val="NoSpacing"/>
              <w:rPr>
                <w:rFonts w:ascii="Times New Roman" w:hAnsi="Times New Roman" w:cs="Times New Roman"/>
                <w:lang w:val="en-IE" w:eastAsia="ja-JP"/>
              </w:rPr>
            </w:pPr>
            <w:r>
              <w:rPr>
                <w:rFonts w:ascii="Times New Roman" w:hAnsi="Times New Roman" w:cs="Times New Roman"/>
                <w:lang w:val="en-IE" w:eastAsia="ja-JP"/>
              </w:rPr>
              <w:t>61</w:t>
            </w:r>
          </w:p>
        </w:tc>
      </w:tr>
      <w:tr w:rsidR="00AD07C6" w:rsidRPr="004B047B" w14:paraId="1E725531" w14:textId="3F90CF1D" w:rsidTr="000613DA">
        <w:tc>
          <w:tcPr>
            <w:tcW w:w="2286" w:type="dxa"/>
          </w:tcPr>
          <w:p w14:paraId="44A2230A" w14:textId="3098D544" w:rsidR="00AD07C6" w:rsidRPr="004B047B" w:rsidRDefault="00AD07C6" w:rsidP="009C1981">
            <w:pPr>
              <w:pStyle w:val="NoSpacing"/>
              <w:rPr>
                <w:rFonts w:ascii="Times New Roman" w:hAnsi="Times New Roman" w:cs="Times New Roman"/>
                <w:sz w:val="20"/>
                <w:lang w:val="en-IE" w:eastAsia="ja-JP"/>
              </w:rPr>
            </w:pPr>
            <w:r w:rsidRPr="004B047B">
              <w:rPr>
                <w:rFonts w:ascii="Times New Roman" w:hAnsi="Times New Roman" w:cs="Times New Roman"/>
                <w:sz w:val="20"/>
                <w:lang w:val="en-IE" w:eastAsia="ja-JP"/>
              </w:rPr>
              <w:t xml:space="preserve">Criminal law </w:t>
            </w:r>
          </w:p>
        </w:tc>
        <w:tc>
          <w:tcPr>
            <w:tcW w:w="913" w:type="dxa"/>
          </w:tcPr>
          <w:p w14:paraId="1B271C03" w14:textId="5D12829A"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55</w:t>
            </w:r>
          </w:p>
        </w:tc>
        <w:tc>
          <w:tcPr>
            <w:tcW w:w="2608" w:type="dxa"/>
          </w:tcPr>
          <w:p w14:paraId="466A6FB6" w14:textId="06C6CF50"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 xml:space="preserve">Criminal Law II </w:t>
            </w:r>
          </w:p>
        </w:tc>
        <w:tc>
          <w:tcPr>
            <w:tcW w:w="851" w:type="dxa"/>
          </w:tcPr>
          <w:p w14:paraId="7C4C8409" w14:textId="45958DD9"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64</w:t>
            </w:r>
          </w:p>
        </w:tc>
        <w:tc>
          <w:tcPr>
            <w:tcW w:w="1889" w:type="dxa"/>
          </w:tcPr>
          <w:p w14:paraId="3714C272" w14:textId="38115711" w:rsidR="00AD07C6" w:rsidRPr="004B047B" w:rsidRDefault="00BA0C2C" w:rsidP="009C1981">
            <w:pPr>
              <w:pStyle w:val="NoSpacing"/>
              <w:rPr>
                <w:rFonts w:ascii="Times New Roman" w:hAnsi="Times New Roman" w:cs="Times New Roman"/>
                <w:lang w:val="en-IE" w:eastAsia="ja-JP"/>
              </w:rPr>
            </w:pPr>
            <w:r>
              <w:rPr>
                <w:rFonts w:ascii="Times New Roman" w:hAnsi="Times New Roman" w:cs="Times New Roman"/>
                <w:lang w:val="en-IE" w:eastAsia="ja-JP"/>
              </w:rPr>
              <w:t xml:space="preserve">Company Law </w:t>
            </w:r>
          </w:p>
        </w:tc>
        <w:tc>
          <w:tcPr>
            <w:tcW w:w="803" w:type="dxa"/>
          </w:tcPr>
          <w:p w14:paraId="3166720A" w14:textId="2BD661C5" w:rsidR="00AD07C6" w:rsidRPr="004B047B" w:rsidRDefault="002949C5" w:rsidP="009C1981">
            <w:pPr>
              <w:pStyle w:val="NoSpacing"/>
              <w:rPr>
                <w:rFonts w:ascii="Times New Roman" w:hAnsi="Times New Roman" w:cs="Times New Roman"/>
                <w:lang w:val="en-IE" w:eastAsia="ja-JP"/>
              </w:rPr>
            </w:pPr>
            <w:r>
              <w:rPr>
                <w:rFonts w:ascii="Times New Roman" w:hAnsi="Times New Roman" w:cs="Times New Roman"/>
                <w:lang w:val="en-IE" w:eastAsia="ja-JP"/>
              </w:rPr>
              <w:t>64</w:t>
            </w:r>
          </w:p>
        </w:tc>
      </w:tr>
      <w:tr w:rsidR="00AD07C6" w:rsidRPr="004B047B" w14:paraId="6B566185" w14:textId="4231AFB1" w:rsidTr="000613DA">
        <w:tc>
          <w:tcPr>
            <w:tcW w:w="2286" w:type="dxa"/>
          </w:tcPr>
          <w:p w14:paraId="0DB72421" w14:textId="7F6050F2" w:rsidR="00AD07C6" w:rsidRPr="004B047B" w:rsidRDefault="00AD07C6" w:rsidP="009C1981">
            <w:pPr>
              <w:pStyle w:val="NoSpacing"/>
              <w:rPr>
                <w:rFonts w:ascii="Times New Roman" w:hAnsi="Times New Roman" w:cs="Times New Roman"/>
                <w:sz w:val="20"/>
                <w:lang w:val="en-IE" w:eastAsia="ja-JP"/>
              </w:rPr>
            </w:pPr>
            <w:r w:rsidRPr="004B047B">
              <w:rPr>
                <w:rFonts w:ascii="Times New Roman" w:hAnsi="Times New Roman" w:cs="Times New Roman"/>
                <w:sz w:val="20"/>
                <w:lang w:val="en-IE" w:eastAsia="ja-JP"/>
              </w:rPr>
              <w:t>Intro to Legal research</w:t>
            </w:r>
          </w:p>
        </w:tc>
        <w:tc>
          <w:tcPr>
            <w:tcW w:w="913" w:type="dxa"/>
          </w:tcPr>
          <w:p w14:paraId="45F1BEDC" w14:textId="0B60C61D"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67</w:t>
            </w:r>
          </w:p>
        </w:tc>
        <w:tc>
          <w:tcPr>
            <w:tcW w:w="2608" w:type="dxa"/>
          </w:tcPr>
          <w:p w14:paraId="6633D297" w14:textId="67F8B2D8"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 xml:space="preserve">EU Law </w:t>
            </w:r>
          </w:p>
        </w:tc>
        <w:tc>
          <w:tcPr>
            <w:tcW w:w="851" w:type="dxa"/>
          </w:tcPr>
          <w:p w14:paraId="6D22CE6F" w14:textId="2402A6EE"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58</w:t>
            </w:r>
          </w:p>
        </w:tc>
        <w:tc>
          <w:tcPr>
            <w:tcW w:w="1889" w:type="dxa"/>
          </w:tcPr>
          <w:p w14:paraId="35C8E1DE" w14:textId="1CB6637A" w:rsidR="00AD07C6" w:rsidRPr="004B047B" w:rsidRDefault="002949C5" w:rsidP="009C1981">
            <w:pPr>
              <w:pStyle w:val="NoSpacing"/>
              <w:rPr>
                <w:rFonts w:ascii="Times New Roman" w:hAnsi="Times New Roman" w:cs="Times New Roman"/>
                <w:lang w:val="en-IE" w:eastAsia="ja-JP"/>
              </w:rPr>
            </w:pPr>
            <w:r>
              <w:rPr>
                <w:rFonts w:ascii="Times New Roman" w:hAnsi="Times New Roman" w:cs="Times New Roman"/>
                <w:lang w:val="en-IE" w:eastAsia="ja-JP"/>
              </w:rPr>
              <w:t xml:space="preserve">Jurisprudence </w:t>
            </w:r>
          </w:p>
        </w:tc>
        <w:tc>
          <w:tcPr>
            <w:tcW w:w="803" w:type="dxa"/>
          </w:tcPr>
          <w:p w14:paraId="072DECC6" w14:textId="3295DD90" w:rsidR="00AD07C6" w:rsidRPr="004B047B" w:rsidRDefault="002949C5" w:rsidP="009C1981">
            <w:pPr>
              <w:pStyle w:val="NoSpacing"/>
              <w:rPr>
                <w:rFonts w:ascii="Times New Roman" w:hAnsi="Times New Roman" w:cs="Times New Roman"/>
                <w:lang w:val="en-IE" w:eastAsia="ja-JP"/>
              </w:rPr>
            </w:pPr>
            <w:r>
              <w:rPr>
                <w:rFonts w:ascii="Times New Roman" w:hAnsi="Times New Roman" w:cs="Times New Roman"/>
                <w:lang w:val="en-IE" w:eastAsia="ja-JP"/>
              </w:rPr>
              <w:t xml:space="preserve">60 </w:t>
            </w:r>
          </w:p>
        </w:tc>
      </w:tr>
      <w:tr w:rsidR="00AD07C6" w:rsidRPr="004B047B" w14:paraId="56828DB8" w14:textId="07E128BF" w:rsidTr="000613DA">
        <w:tc>
          <w:tcPr>
            <w:tcW w:w="2286" w:type="dxa"/>
          </w:tcPr>
          <w:p w14:paraId="0E9F2BCE" w14:textId="79979691" w:rsidR="00AD07C6" w:rsidRPr="004B047B" w:rsidRDefault="00AD07C6" w:rsidP="009C1981">
            <w:pPr>
              <w:pStyle w:val="NoSpacing"/>
              <w:rPr>
                <w:rFonts w:ascii="Times New Roman" w:hAnsi="Times New Roman" w:cs="Times New Roman"/>
                <w:sz w:val="20"/>
                <w:lang w:val="en-IE" w:eastAsia="ja-JP"/>
              </w:rPr>
            </w:pPr>
            <w:r w:rsidRPr="004B047B">
              <w:rPr>
                <w:rFonts w:ascii="Times New Roman" w:hAnsi="Times New Roman" w:cs="Times New Roman"/>
                <w:sz w:val="20"/>
                <w:lang w:val="en-IE" w:eastAsia="ja-JP"/>
              </w:rPr>
              <w:t>Legal Research methods</w:t>
            </w:r>
          </w:p>
        </w:tc>
        <w:tc>
          <w:tcPr>
            <w:tcW w:w="913" w:type="dxa"/>
          </w:tcPr>
          <w:p w14:paraId="0B603596" w14:textId="09C82619"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68</w:t>
            </w:r>
          </w:p>
        </w:tc>
        <w:tc>
          <w:tcPr>
            <w:tcW w:w="2608" w:type="dxa"/>
          </w:tcPr>
          <w:p w14:paraId="04F4745E" w14:textId="4DAE1480"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 xml:space="preserve">Innovation in Professional practise </w:t>
            </w:r>
          </w:p>
        </w:tc>
        <w:tc>
          <w:tcPr>
            <w:tcW w:w="851" w:type="dxa"/>
          </w:tcPr>
          <w:p w14:paraId="3120E875" w14:textId="74347D80"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64</w:t>
            </w:r>
          </w:p>
        </w:tc>
        <w:tc>
          <w:tcPr>
            <w:tcW w:w="1889" w:type="dxa"/>
          </w:tcPr>
          <w:p w14:paraId="36F42C95" w14:textId="55A727C4" w:rsidR="00AD07C6" w:rsidRPr="004B047B" w:rsidRDefault="002949C5" w:rsidP="009C1981">
            <w:pPr>
              <w:pStyle w:val="NoSpacing"/>
              <w:rPr>
                <w:rFonts w:ascii="Times New Roman" w:hAnsi="Times New Roman" w:cs="Times New Roman"/>
                <w:lang w:val="en-IE" w:eastAsia="ja-JP"/>
              </w:rPr>
            </w:pPr>
            <w:r>
              <w:rPr>
                <w:rFonts w:ascii="Times New Roman" w:hAnsi="Times New Roman" w:cs="Times New Roman"/>
                <w:lang w:val="en-IE" w:eastAsia="ja-JP"/>
              </w:rPr>
              <w:t xml:space="preserve">Dispute Resolutions: Skills and Processes </w:t>
            </w:r>
          </w:p>
        </w:tc>
        <w:tc>
          <w:tcPr>
            <w:tcW w:w="803" w:type="dxa"/>
          </w:tcPr>
          <w:p w14:paraId="63E4DF6E" w14:textId="7E68313A" w:rsidR="00AD07C6" w:rsidRPr="004B047B" w:rsidRDefault="002949C5" w:rsidP="009C1981">
            <w:pPr>
              <w:pStyle w:val="NoSpacing"/>
              <w:rPr>
                <w:rFonts w:ascii="Times New Roman" w:hAnsi="Times New Roman" w:cs="Times New Roman"/>
                <w:lang w:val="en-IE" w:eastAsia="ja-JP"/>
              </w:rPr>
            </w:pPr>
            <w:r>
              <w:rPr>
                <w:rFonts w:ascii="Times New Roman" w:hAnsi="Times New Roman" w:cs="Times New Roman"/>
                <w:lang w:val="en-IE" w:eastAsia="ja-JP"/>
              </w:rPr>
              <w:t>64</w:t>
            </w:r>
          </w:p>
        </w:tc>
      </w:tr>
      <w:tr w:rsidR="00AD07C6" w:rsidRPr="004B047B" w14:paraId="3D626600" w14:textId="5E5C7A11" w:rsidTr="000613DA">
        <w:tc>
          <w:tcPr>
            <w:tcW w:w="2286" w:type="dxa"/>
          </w:tcPr>
          <w:p w14:paraId="00AA31F5" w14:textId="4F0C9712" w:rsidR="00AD07C6" w:rsidRPr="004B047B" w:rsidRDefault="00AD07C6" w:rsidP="009C1981">
            <w:pPr>
              <w:pStyle w:val="NoSpacing"/>
              <w:rPr>
                <w:rFonts w:ascii="Times New Roman" w:hAnsi="Times New Roman" w:cs="Times New Roman"/>
                <w:sz w:val="20"/>
                <w:lang w:val="en-IE" w:eastAsia="ja-JP"/>
              </w:rPr>
            </w:pPr>
            <w:r w:rsidRPr="004B047B">
              <w:rPr>
                <w:rFonts w:ascii="Times New Roman" w:hAnsi="Times New Roman" w:cs="Times New Roman"/>
                <w:sz w:val="20"/>
                <w:lang w:val="en-IE" w:eastAsia="ja-JP"/>
              </w:rPr>
              <w:t>Introduction to Law II</w:t>
            </w:r>
          </w:p>
        </w:tc>
        <w:tc>
          <w:tcPr>
            <w:tcW w:w="913" w:type="dxa"/>
          </w:tcPr>
          <w:p w14:paraId="1C4B439F" w14:textId="6D010B76"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62</w:t>
            </w:r>
          </w:p>
        </w:tc>
        <w:tc>
          <w:tcPr>
            <w:tcW w:w="2608" w:type="dxa"/>
          </w:tcPr>
          <w:p w14:paraId="0E6DE669" w14:textId="190D23C4"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Constitutional Law II</w:t>
            </w:r>
          </w:p>
        </w:tc>
        <w:tc>
          <w:tcPr>
            <w:tcW w:w="851" w:type="dxa"/>
          </w:tcPr>
          <w:p w14:paraId="292CF93D" w14:textId="7AC481CF"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60</w:t>
            </w:r>
          </w:p>
        </w:tc>
        <w:tc>
          <w:tcPr>
            <w:tcW w:w="1889" w:type="dxa"/>
          </w:tcPr>
          <w:p w14:paraId="69AC90DF" w14:textId="05A3972E" w:rsidR="00AD07C6" w:rsidRPr="004B047B" w:rsidRDefault="001B19E7" w:rsidP="009C1981">
            <w:pPr>
              <w:pStyle w:val="NoSpacing"/>
              <w:rPr>
                <w:rFonts w:ascii="Times New Roman" w:hAnsi="Times New Roman" w:cs="Times New Roman"/>
                <w:lang w:val="en-IE" w:eastAsia="ja-JP"/>
              </w:rPr>
            </w:pPr>
            <w:r>
              <w:rPr>
                <w:rFonts w:ascii="Times New Roman" w:hAnsi="Times New Roman" w:cs="Times New Roman"/>
                <w:lang w:val="en-IE" w:eastAsia="ja-JP"/>
              </w:rPr>
              <w:t xml:space="preserve">Employment Law </w:t>
            </w:r>
          </w:p>
        </w:tc>
        <w:tc>
          <w:tcPr>
            <w:tcW w:w="803" w:type="dxa"/>
          </w:tcPr>
          <w:p w14:paraId="1CC3C8BA" w14:textId="3461849F" w:rsidR="00AD07C6" w:rsidRPr="004B047B" w:rsidRDefault="001B19E7" w:rsidP="009C1981">
            <w:pPr>
              <w:pStyle w:val="NoSpacing"/>
              <w:rPr>
                <w:rFonts w:ascii="Times New Roman" w:hAnsi="Times New Roman" w:cs="Times New Roman"/>
                <w:lang w:val="en-IE" w:eastAsia="ja-JP"/>
              </w:rPr>
            </w:pPr>
            <w:r>
              <w:rPr>
                <w:rFonts w:ascii="Times New Roman" w:hAnsi="Times New Roman" w:cs="Times New Roman"/>
                <w:lang w:val="en-IE" w:eastAsia="ja-JP"/>
              </w:rPr>
              <w:t>56</w:t>
            </w:r>
          </w:p>
        </w:tc>
      </w:tr>
      <w:tr w:rsidR="00AD07C6" w:rsidRPr="004B047B" w14:paraId="772B79EE" w14:textId="1DF8464A" w:rsidTr="000613DA">
        <w:tc>
          <w:tcPr>
            <w:tcW w:w="2286" w:type="dxa"/>
          </w:tcPr>
          <w:p w14:paraId="5BBEB422" w14:textId="73EEE9CA" w:rsidR="00AD07C6" w:rsidRPr="004B047B" w:rsidRDefault="00AD07C6" w:rsidP="009C1981">
            <w:pPr>
              <w:pStyle w:val="NoSpacing"/>
              <w:rPr>
                <w:rFonts w:ascii="Times New Roman" w:hAnsi="Times New Roman" w:cs="Times New Roman"/>
                <w:sz w:val="20"/>
                <w:lang w:val="en-IE" w:eastAsia="ja-JP"/>
              </w:rPr>
            </w:pPr>
            <w:r w:rsidRPr="004B047B">
              <w:rPr>
                <w:rFonts w:ascii="Times New Roman" w:hAnsi="Times New Roman" w:cs="Times New Roman"/>
                <w:sz w:val="20"/>
                <w:lang w:val="en-IE" w:eastAsia="ja-JP"/>
              </w:rPr>
              <w:t xml:space="preserve">Constitutional Law </w:t>
            </w:r>
          </w:p>
        </w:tc>
        <w:tc>
          <w:tcPr>
            <w:tcW w:w="913" w:type="dxa"/>
          </w:tcPr>
          <w:p w14:paraId="3E117091" w14:textId="0F51460E"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65</w:t>
            </w:r>
          </w:p>
        </w:tc>
        <w:tc>
          <w:tcPr>
            <w:tcW w:w="2608" w:type="dxa"/>
          </w:tcPr>
          <w:p w14:paraId="3E1839F3" w14:textId="4AE184B9"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 xml:space="preserve">Admin Law </w:t>
            </w:r>
          </w:p>
        </w:tc>
        <w:tc>
          <w:tcPr>
            <w:tcW w:w="851" w:type="dxa"/>
          </w:tcPr>
          <w:p w14:paraId="4273FFDC" w14:textId="3A47309D"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64</w:t>
            </w:r>
          </w:p>
        </w:tc>
        <w:tc>
          <w:tcPr>
            <w:tcW w:w="1889" w:type="dxa"/>
          </w:tcPr>
          <w:p w14:paraId="2D564204" w14:textId="78AE7D88" w:rsidR="00AD07C6" w:rsidRPr="004B047B" w:rsidRDefault="001B19E7" w:rsidP="009C1981">
            <w:pPr>
              <w:pStyle w:val="NoSpacing"/>
              <w:rPr>
                <w:rFonts w:ascii="Times New Roman" w:hAnsi="Times New Roman" w:cs="Times New Roman"/>
                <w:lang w:val="en-IE" w:eastAsia="ja-JP"/>
              </w:rPr>
            </w:pPr>
            <w:r>
              <w:rPr>
                <w:rFonts w:ascii="Times New Roman" w:hAnsi="Times New Roman" w:cs="Times New Roman"/>
                <w:lang w:val="en-IE" w:eastAsia="ja-JP"/>
              </w:rPr>
              <w:t>Jurisprudence II</w:t>
            </w:r>
          </w:p>
        </w:tc>
        <w:tc>
          <w:tcPr>
            <w:tcW w:w="803" w:type="dxa"/>
          </w:tcPr>
          <w:p w14:paraId="58AD39A2" w14:textId="429181CC" w:rsidR="00AD07C6" w:rsidRPr="004B047B" w:rsidRDefault="001B19E7" w:rsidP="009C1981">
            <w:pPr>
              <w:pStyle w:val="NoSpacing"/>
              <w:rPr>
                <w:rFonts w:ascii="Times New Roman" w:hAnsi="Times New Roman" w:cs="Times New Roman"/>
                <w:lang w:val="en-IE" w:eastAsia="ja-JP"/>
              </w:rPr>
            </w:pPr>
            <w:r>
              <w:rPr>
                <w:rFonts w:ascii="Times New Roman" w:hAnsi="Times New Roman" w:cs="Times New Roman"/>
                <w:lang w:val="en-IE" w:eastAsia="ja-JP"/>
              </w:rPr>
              <w:t>62</w:t>
            </w:r>
          </w:p>
        </w:tc>
      </w:tr>
      <w:tr w:rsidR="00AD07C6" w:rsidRPr="004B047B" w14:paraId="2450B5D5" w14:textId="0888D0E6" w:rsidTr="000613DA">
        <w:tc>
          <w:tcPr>
            <w:tcW w:w="2286" w:type="dxa"/>
          </w:tcPr>
          <w:p w14:paraId="00BC9A49" w14:textId="7DBDE747" w:rsidR="00AD07C6" w:rsidRPr="004B047B" w:rsidRDefault="00AD07C6" w:rsidP="009C1981">
            <w:pPr>
              <w:pStyle w:val="NoSpacing"/>
              <w:rPr>
                <w:rFonts w:ascii="Times New Roman" w:hAnsi="Times New Roman" w:cs="Times New Roman"/>
                <w:sz w:val="20"/>
                <w:lang w:val="en-IE" w:eastAsia="ja-JP"/>
              </w:rPr>
            </w:pPr>
            <w:r w:rsidRPr="004B047B">
              <w:rPr>
                <w:rFonts w:ascii="Times New Roman" w:hAnsi="Times New Roman" w:cs="Times New Roman"/>
                <w:sz w:val="20"/>
                <w:lang w:val="en-IE" w:eastAsia="ja-JP"/>
              </w:rPr>
              <w:t>Contract Law</w:t>
            </w:r>
          </w:p>
        </w:tc>
        <w:tc>
          <w:tcPr>
            <w:tcW w:w="913" w:type="dxa"/>
          </w:tcPr>
          <w:p w14:paraId="5E778150" w14:textId="659B7D36"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55</w:t>
            </w:r>
          </w:p>
        </w:tc>
        <w:tc>
          <w:tcPr>
            <w:tcW w:w="2608" w:type="dxa"/>
          </w:tcPr>
          <w:p w14:paraId="29A8CD01" w14:textId="76E88F2C"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 xml:space="preserve">Law of evidence </w:t>
            </w:r>
          </w:p>
        </w:tc>
        <w:tc>
          <w:tcPr>
            <w:tcW w:w="851" w:type="dxa"/>
          </w:tcPr>
          <w:p w14:paraId="4BCD76BB" w14:textId="2E6EC1E0"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55</w:t>
            </w:r>
          </w:p>
        </w:tc>
        <w:tc>
          <w:tcPr>
            <w:tcW w:w="1889" w:type="dxa"/>
          </w:tcPr>
          <w:p w14:paraId="723EB666" w14:textId="03DF06BF" w:rsidR="00AD07C6" w:rsidRPr="004B047B" w:rsidRDefault="001B19E7" w:rsidP="009C1981">
            <w:pPr>
              <w:pStyle w:val="NoSpacing"/>
              <w:rPr>
                <w:rFonts w:ascii="Times New Roman" w:hAnsi="Times New Roman" w:cs="Times New Roman"/>
                <w:lang w:val="en-IE" w:eastAsia="ja-JP"/>
              </w:rPr>
            </w:pPr>
            <w:r>
              <w:rPr>
                <w:rFonts w:ascii="Times New Roman" w:hAnsi="Times New Roman" w:cs="Times New Roman"/>
                <w:lang w:val="en-IE" w:eastAsia="ja-JP"/>
              </w:rPr>
              <w:t xml:space="preserve">Media Law </w:t>
            </w:r>
          </w:p>
        </w:tc>
        <w:tc>
          <w:tcPr>
            <w:tcW w:w="803" w:type="dxa"/>
          </w:tcPr>
          <w:p w14:paraId="03C2C141" w14:textId="2397EDEF" w:rsidR="00AD07C6" w:rsidRPr="004B047B" w:rsidRDefault="001B19E7" w:rsidP="009C1981">
            <w:pPr>
              <w:pStyle w:val="NoSpacing"/>
              <w:rPr>
                <w:rFonts w:ascii="Times New Roman" w:hAnsi="Times New Roman" w:cs="Times New Roman"/>
                <w:lang w:val="en-IE" w:eastAsia="ja-JP"/>
              </w:rPr>
            </w:pPr>
            <w:r>
              <w:rPr>
                <w:rFonts w:ascii="Times New Roman" w:hAnsi="Times New Roman" w:cs="Times New Roman"/>
                <w:lang w:val="en-IE" w:eastAsia="ja-JP"/>
              </w:rPr>
              <w:t xml:space="preserve">70 </w:t>
            </w:r>
          </w:p>
        </w:tc>
      </w:tr>
      <w:tr w:rsidR="00AD07C6" w:rsidRPr="004B047B" w14:paraId="19D8BB55" w14:textId="617C88D8" w:rsidTr="000613DA">
        <w:tc>
          <w:tcPr>
            <w:tcW w:w="2286" w:type="dxa"/>
          </w:tcPr>
          <w:p w14:paraId="0FB5594E" w14:textId="27C4883D" w:rsidR="00AD07C6" w:rsidRPr="004B047B" w:rsidRDefault="00AD07C6" w:rsidP="009C1981">
            <w:pPr>
              <w:pStyle w:val="NoSpacing"/>
              <w:rPr>
                <w:rFonts w:ascii="Times New Roman" w:hAnsi="Times New Roman" w:cs="Times New Roman"/>
                <w:sz w:val="20"/>
                <w:lang w:val="en-IE" w:eastAsia="ja-JP"/>
              </w:rPr>
            </w:pPr>
            <w:r w:rsidRPr="004B047B">
              <w:rPr>
                <w:rFonts w:ascii="Times New Roman" w:hAnsi="Times New Roman" w:cs="Times New Roman"/>
                <w:sz w:val="20"/>
                <w:lang w:val="en-IE" w:eastAsia="ja-JP"/>
              </w:rPr>
              <w:t xml:space="preserve">Business Models and Marketing </w:t>
            </w:r>
          </w:p>
        </w:tc>
        <w:tc>
          <w:tcPr>
            <w:tcW w:w="913" w:type="dxa"/>
          </w:tcPr>
          <w:p w14:paraId="3B2FC015" w14:textId="6730BA62"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63</w:t>
            </w:r>
          </w:p>
        </w:tc>
        <w:tc>
          <w:tcPr>
            <w:tcW w:w="2608" w:type="dxa"/>
          </w:tcPr>
          <w:p w14:paraId="31E8A8B1" w14:textId="50FBA034"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 xml:space="preserve">Moot Court </w:t>
            </w:r>
          </w:p>
        </w:tc>
        <w:tc>
          <w:tcPr>
            <w:tcW w:w="851" w:type="dxa"/>
          </w:tcPr>
          <w:p w14:paraId="459C5795" w14:textId="15B129E4"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70</w:t>
            </w:r>
          </w:p>
        </w:tc>
        <w:tc>
          <w:tcPr>
            <w:tcW w:w="1889" w:type="dxa"/>
          </w:tcPr>
          <w:p w14:paraId="70EADF6D" w14:textId="77777777" w:rsidR="00AD07C6" w:rsidRPr="004B047B" w:rsidRDefault="00AD07C6" w:rsidP="009C1981">
            <w:pPr>
              <w:pStyle w:val="NoSpacing"/>
              <w:rPr>
                <w:rFonts w:ascii="Times New Roman" w:hAnsi="Times New Roman" w:cs="Times New Roman"/>
                <w:lang w:val="en-IE" w:eastAsia="ja-JP"/>
              </w:rPr>
            </w:pPr>
          </w:p>
        </w:tc>
        <w:tc>
          <w:tcPr>
            <w:tcW w:w="803" w:type="dxa"/>
          </w:tcPr>
          <w:p w14:paraId="019AA316" w14:textId="77777777" w:rsidR="00AD07C6" w:rsidRPr="004B047B" w:rsidRDefault="00AD07C6" w:rsidP="009C1981">
            <w:pPr>
              <w:pStyle w:val="NoSpacing"/>
              <w:rPr>
                <w:rFonts w:ascii="Times New Roman" w:hAnsi="Times New Roman" w:cs="Times New Roman"/>
                <w:lang w:val="en-IE" w:eastAsia="ja-JP"/>
              </w:rPr>
            </w:pPr>
          </w:p>
        </w:tc>
      </w:tr>
      <w:tr w:rsidR="00AD07C6" w:rsidRPr="004B047B" w14:paraId="1AB0573F" w14:textId="246F2397" w:rsidTr="000613DA">
        <w:tc>
          <w:tcPr>
            <w:tcW w:w="2286" w:type="dxa"/>
          </w:tcPr>
          <w:p w14:paraId="168091A1" w14:textId="69210DA6" w:rsidR="00AD07C6" w:rsidRPr="004B047B" w:rsidRDefault="00AD07C6" w:rsidP="009C1981">
            <w:pPr>
              <w:pStyle w:val="NoSpacing"/>
              <w:rPr>
                <w:rFonts w:ascii="Times New Roman" w:hAnsi="Times New Roman" w:cs="Times New Roman"/>
                <w:sz w:val="20"/>
                <w:lang w:val="en-IE" w:eastAsia="ja-JP"/>
              </w:rPr>
            </w:pPr>
            <w:r w:rsidRPr="004B047B">
              <w:rPr>
                <w:rFonts w:ascii="Times New Roman" w:hAnsi="Times New Roman" w:cs="Times New Roman"/>
                <w:sz w:val="20"/>
                <w:lang w:val="en-IE" w:eastAsia="ja-JP"/>
              </w:rPr>
              <w:t xml:space="preserve">Introduction of Political Institutions </w:t>
            </w:r>
          </w:p>
        </w:tc>
        <w:tc>
          <w:tcPr>
            <w:tcW w:w="913" w:type="dxa"/>
          </w:tcPr>
          <w:p w14:paraId="5D5F8C5A" w14:textId="52A905F3"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62</w:t>
            </w:r>
          </w:p>
        </w:tc>
        <w:tc>
          <w:tcPr>
            <w:tcW w:w="2608" w:type="dxa"/>
          </w:tcPr>
          <w:p w14:paraId="359841BF" w14:textId="144FB8BB" w:rsidR="00AD07C6" w:rsidRPr="004B047B" w:rsidRDefault="00AD07C6" w:rsidP="009C1981">
            <w:pPr>
              <w:pStyle w:val="NoSpacing"/>
              <w:rPr>
                <w:rFonts w:ascii="Times New Roman" w:hAnsi="Times New Roman" w:cs="Times New Roman"/>
                <w:lang w:val="en-IE" w:eastAsia="ja-JP"/>
              </w:rPr>
            </w:pPr>
          </w:p>
        </w:tc>
        <w:tc>
          <w:tcPr>
            <w:tcW w:w="851" w:type="dxa"/>
          </w:tcPr>
          <w:p w14:paraId="2D1F0931" w14:textId="1B9C05FF" w:rsidR="00AD07C6" w:rsidRPr="004B047B" w:rsidRDefault="00AD07C6" w:rsidP="009C1981">
            <w:pPr>
              <w:pStyle w:val="NoSpacing"/>
              <w:rPr>
                <w:rFonts w:ascii="Times New Roman" w:hAnsi="Times New Roman" w:cs="Times New Roman"/>
                <w:lang w:val="en-IE" w:eastAsia="ja-JP"/>
              </w:rPr>
            </w:pPr>
          </w:p>
        </w:tc>
        <w:tc>
          <w:tcPr>
            <w:tcW w:w="1889" w:type="dxa"/>
          </w:tcPr>
          <w:p w14:paraId="400D3BC1" w14:textId="77777777" w:rsidR="00AD07C6" w:rsidRPr="004B047B" w:rsidRDefault="00AD07C6" w:rsidP="009C1981">
            <w:pPr>
              <w:pStyle w:val="NoSpacing"/>
              <w:rPr>
                <w:rFonts w:ascii="Times New Roman" w:hAnsi="Times New Roman" w:cs="Times New Roman"/>
                <w:lang w:val="en-IE" w:eastAsia="ja-JP"/>
              </w:rPr>
            </w:pPr>
          </w:p>
        </w:tc>
        <w:tc>
          <w:tcPr>
            <w:tcW w:w="803" w:type="dxa"/>
          </w:tcPr>
          <w:p w14:paraId="56B50BDB" w14:textId="77777777" w:rsidR="00AD07C6" w:rsidRPr="004B047B" w:rsidRDefault="00AD07C6" w:rsidP="009C1981">
            <w:pPr>
              <w:pStyle w:val="NoSpacing"/>
              <w:rPr>
                <w:rFonts w:ascii="Times New Roman" w:hAnsi="Times New Roman" w:cs="Times New Roman"/>
                <w:lang w:val="en-IE" w:eastAsia="ja-JP"/>
              </w:rPr>
            </w:pPr>
          </w:p>
        </w:tc>
      </w:tr>
      <w:tr w:rsidR="00AD07C6" w:rsidRPr="004B047B" w14:paraId="5A2F77DD" w14:textId="7A94B825" w:rsidTr="000613DA">
        <w:tc>
          <w:tcPr>
            <w:tcW w:w="2286" w:type="dxa"/>
          </w:tcPr>
          <w:p w14:paraId="4E7F8CD1" w14:textId="315B0055" w:rsidR="00AD07C6" w:rsidRPr="004B047B" w:rsidRDefault="00AD07C6" w:rsidP="009C1981">
            <w:pPr>
              <w:pStyle w:val="NoSpacing"/>
              <w:rPr>
                <w:rFonts w:ascii="Times New Roman" w:hAnsi="Times New Roman" w:cs="Times New Roman"/>
                <w:sz w:val="20"/>
                <w:lang w:val="en-IE" w:eastAsia="ja-JP"/>
              </w:rPr>
            </w:pPr>
            <w:r w:rsidRPr="004B047B">
              <w:rPr>
                <w:rFonts w:ascii="Times New Roman" w:hAnsi="Times New Roman" w:cs="Times New Roman"/>
                <w:sz w:val="20"/>
                <w:lang w:val="en-IE" w:eastAsia="ja-JP"/>
              </w:rPr>
              <w:t xml:space="preserve">Organisational Behaviour and Management </w:t>
            </w:r>
          </w:p>
        </w:tc>
        <w:tc>
          <w:tcPr>
            <w:tcW w:w="913" w:type="dxa"/>
          </w:tcPr>
          <w:p w14:paraId="0E49FDF4" w14:textId="38213E4D"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62</w:t>
            </w:r>
          </w:p>
        </w:tc>
        <w:tc>
          <w:tcPr>
            <w:tcW w:w="2608" w:type="dxa"/>
          </w:tcPr>
          <w:p w14:paraId="47A02CD1" w14:textId="0E0B0940" w:rsidR="00AD07C6" w:rsidRPr="004B047B" w:rsidRDefault="00AD07C6" w:rsidP="009C1981">
            <w:pPr>
              <w:pStyle w:val="NoSpacing"/>
              <w:rPr>
                <w:rFonts w:ascii="Times New Roman" w:hAnsi="Times New Roman" w:cs="Times New Roman"/>
                <w:lang w:val="en-IE" w:eastAsia="ja-JP"/>
              </w:rPr>
            </w:pPr>
          </w:p>
        </w:tc>
        <w:tc>
          <w:tcPr>
            <w:tcW w:w="851" w:type="dxa"/>
          </w:tcPr>
          <w:p w14:paraId="66E42A16" w14:textId="27798B4C" w:rsidR="00AD07C6" w:rsidRPr="004B047B" w:rsidRDefault="00AD07C6" w:rsidP="009C1981">
            <w:pPr>
              <w:pStyle w:val="NoSpacing"/>
              <w:rPr>
                <w:rFonts w:ascii="Times New Roman" w:hAnsi="Times New Roman" w:cs="Times New Roman"/>
                <w:lang w:val="en-IE" w:eastAsia="ja-JP"/>
              </w:rPr>
            </w:pPr>
          </w:p>
        </w:tc>
        <w:tc>
          <w:tcPr>
            <w:tcW w:w="1889" w:type="dxa"/>
          </w:tcPr>
          <w:p w14:paraId="3F691381" w14:textId="77777777" w:rsidR="00AD07C6" w:rsidRPr="004B047B" w:rsidRDefault="00AD07C6" w:rsidP="009C1981">
            <w:pPr>
              <w:pStyle w:val="NoSpacing"/>
              <w:rPr>
                <w:rFonts w:ascii="Times New Roman" w:hAnsi="Times New Roman" w:cs="Times New Roman"/>
                <w:lang w:val="en-IE" w:eastAsia="ja-JP"/>
              </w:rPr>
            </w:pPr>
          </w:p>
        </w:tc>
        <w:tc>
          <w:tcPr>
            <w:tcW w:w="803" w:type="dxa"/>
          </w:tcPr>
          <w:p w14:paraId="36695509" w14:textId="77777777" w:rsidR="00AD07C6" w:rsidRPr="004B047B" w:rsidRDefault="00AD07C6" w:rsidP="009C1981">
            <w:pPr>
              <w:pStyle w:val="NoSpacing"/>
              <w:rPr>
                <w:rFonts w:ascii="Times New Roman" w:hAnsi="Times New Roman" w:cs="Times New Roman"/>
                <w:lang w:val="en-IE" w:eastAsia="ja-JP"/>
              </w:rPr>
            </w:pPr>
          </w:p>
        </w:tc>
      </w:tr>
      <w:tr w:rsidR="00AD07C6" w:rsidRPr="004B047B" w14:paraId="30FEAA79" w14:textId="01EFFBD6" w:rsidTr="000613DA">
        <w:tc>
          <w:tcPr>
            <w:tcW w:w="2286" w:type="dxa"/>
          </w:tcPr>
          <w:p w14:paraId="58C72EFD" w14:textId="3E37A7DC" w:rsidR="00AD07C6" w:rsidRPr="004B047B" w:rsidRDefault="00AD07C6" w:rsidP="009C1981">
            <w:pPr>
              <w:pStyle w:val="NoSpacing"/>
              <w:rPr>
                <w:rFonts w:ascii="Times New Roman" w:hAnsi="Times New Roman" w:cs="Times New Roman"/>
                <w:sz w:val="20"/>
                <w:lang w:val="en-IE" w:eastAsia="ja-JP"/>
              </w:rPr>
            </w:pPr>
            <w:r w:rsidRPr="004B047B">
              <w:rPr>
                <w:rFonts w:ascii="Times New Roman" w:hAnsi="Times New Roman" w:cs="Times New Roman"/>
                <w:sz w:val="20"/>
                <w:lang w:val="en-IE" w:eastAsia="ja-JP"/>
              </w:rPr>
              <w:t>Intro to political Ideas</w:t>
            </w:r>
          </w:p>
        </w:tc>
        <w:tc>
          <w:tcPr>
            <w:tcW w:w="913" w:type="dxa"/>
          </w:tcPr>
          <w:p w14:paraId="6C6290C0" w14:textId="707FC365" w:rsidR="00AD07C6" w:rsidRPr="004B047B" w:rsidRDefault="00AD07C6" w:rsidP="009C1981">
            <w:pPr>
              <w:pStyle w:val="NoSpacing"/>
              <w:rPr>
                <w:rFonts w:ascii="Times New Roman" w:hAnsi="Times New Roman" w:cs="Times New Roman"/>
                <w:lang w:val="en-IE" w:eastAsia="ja-JP"/>
              </w:rPr>
            </w:pPr>
            <w:r w:rsidRPr="004B047B">
              <w:rPr>
                <w:rFonts w:ascii="Times New Roman" w:hAnsi="Times New Roman" w:cs="Times New Roman"/>
                <w:lang w:val="en-IE" w:eastAsia="ja-JP"/>
              </w:rPr>
              <w:t>65</w:t>
            </w:r>
          </w:p>
        </w:tc>
        <w:tc>
          <w:tcPr>
            <w:tcW w:w="2608" w:type="dxa"/>
          </w:tcPr>
          <w:p w14:paraId="1C5804B9" w14:textId="545E2869" w:rsidR="00AD07C6" w:rsidRPr="004B047B" w:rsidRDefault="00AD07C6" w:rsidP="009C1981">
            <w:pPr>
              <w:pStyle w:val="NoSpacing"/>
              <w:rPr>
                <w:rFonts w:ascii="Times New Roman" w:hAnsi="Times New Roman" w:cs="Times New Roman"/>
                <w:lang w:val="en-IE" w:eastAsia="ja-JP"/>
              </w:rPr>
            </w:pPr>
          </w:p>
        </w:tc>
        <w:tc>
          <w:tcPr>
            <w:tcW w:w="851" w:type="dxa"/>
          </w:tcPr>
          <w:p w14:paraId="77B9E121" w14:textId="7A2FC325" w:rsidR="00AD07C6" w:rsidRPr="004B047B" w:rsidRDefault="00AD07C6" w:rsidP="009C1981">
            <w:pPr>
              <w:pStyle w:val="NoSpacing"/>
              <w:rPr>
                <w:rFonts w:ascii="Times New Roman" w:hAnsi="Times New Roman" w:cs="Times New Roman"/>
                <w:lang w:val="en-IE" w:eastAsia="ja-JP"/>
              </w:rPr>
            </w:pPr>
          </w:p>
        </w:tc>
        <w:tc>
          <w:tcPr>
            <w:tcW w:w="1889" w:type="dxa"/>
          </w:tcPr>
          <w:p w14:paraId="45E2EFAF" w14:textId="77777777" w:rsidR="00AD07C6" w:rsidRPr="004B047B" w:rsidRDefault="00AD07C6" w:rsidP="009C1981">
            <w:pPr>
              <w:pStyle w:val="NoSpacing"/>
              <w:rPr>
                <w:rFonts w:ascii="Times New Roman" w:hAnsi="Times New Roman" w:cs="Times New Roman"/>
                <w:lang w:val="en-IE" w:eastAsia="ja-JP"/>
              </w:rPr>
            </w:pPr>
          </w:p>
        </w:tc>
        <w:tc>
          <w:tcPr>
            <w:tcW w:w="803" w:type="dxa"/>
          </w:tcPr>
          <w:p w14:paraId="6E9CF1BE" w14:textId="77777777" w:rsidR="00AD07C6" w:rsidRPr="004B047B" w:rsidRDefault="00AD07C6" w:rsidP="009C1981">
            <w:pPr>
              <w:pStyle w:val="NoSpacing"/>
              <w:rPr>
                <w:rFonts w:ascii="Times New Roman" w:hAnsi="Times New Roman" w:cs="Times New Roman"/>
                <w:lang w:val="en-IE" w:eastAsia="ja-JP"/>
              </w:rPr>
            </w:pPr>
          </w:p>
        </w:tc>
      </w:tr>
    </w:tbl>
    <w:p w14:paraId="7B0A0433" w14:textId="718FB2B7" w:rsidR="000C34EF" w:rsidRPr="004B047B" w:rsidRDefault="000C34EF" w:rsidP="009C1981">
      <w:pPr>
        <w:pStyle w:val="NoSpacing"/>
        <w:rPr>
          <w:rFonts w:ascii="Times New Roman" w:hAnsi="Times New Roman" w:cs="Times New Roman"/>
          <w:lang w:val="en-IE" w:eastAsia="ja-JP"/>
        </w:rPr>
      </w:pPr>
    </w:p>
    <w:p w14:paraId="6C3AB24F" w14:textId="214497EC" w:rsidR="002845D0" w:rsidRDefault="009C1981" w:rsidP="002845D0">
      <w:pPr>
        <w:pStyle w:val="NoSpacing"/>
        <w:rPr>
          <w:rFonts w:ascii="Times New Roman" w:eastAsia="MS Gothic" w:hAnsi="Times New Roman" w:cs="Times New Roman"/>
          <w:b/>
          <w:caps/>
          <w:color w:val="191919"/>
          <w:sz w:val="24"/>
          <w:szCs w:val="24"/>
          <w:lang w:val="en-IE" w:eastAsia="ja-JP"/>
        </w:rPr>
      </w:pPr>
      <w:r w:rsidRPr="00E0602F">
        <w:rPr>
          <w:rFonts w:ascii="Times New Roman" w:hAnsi="Times New Roman" w:cs="Times New Roman"/>
          <w:lang w:val="en-IE" w:eastAsia="ja-JP"/>
        </w:rPr>
        <w:br w:type="textWrapping" w:clear="all"/>
      </w:r>
      <w:r w:rsidR="000C34EF">
        <w:rPr>
          <w:rFonts w:ascii="Times New Roman" w:eastAsia="MS Gothic" w:hAnsi="Times New Roman" w:cs="Times New Roman"/>
          <w:b/>
          <w:caps/>
          <w:color w:val="191919"/>
          <w:sz w:val="24"/>
          <w:szCs w:val="24"/>
          <w:lang w:val="en-IE" w:eastAsia="ja-JP"/>
        </w:rPr>
        <w:t xml:space="preserve">Skills and Achievements </w:t>
      </w:r>
    </w:p>
    <w:p w14:paraId="1E1FCCC8" w14:textId="22D76C99" w:rsidR="000C34EF" w:rsidRPr="002845D0" w:rsidRDefault="000C34EF" w:rsidP="002845D0">
      <w:pPr>
        <w:pStyle w:val="NoSpacing"/>
        <w:numPr>
          <w:ilvl w:val="0"/>
          <w:numId w:val="8"/>
        </w:numPr>
        <w:rPr>
          <w:lang w:val="en-IE" w:eastAsia="ja-JP"/>
        </w:rPr>
      </w:pPr>
      <w:r w:rsidRPr="002845D0">
        <w:rPr>
          <w:rFonts w:ascii="Times New Roman" w:eastAsia="MS Gothic" w:hAnsi="Times New Roman" w:cs="Times New Roman"/>
          <w:b/>
          <w:color w:val="595959" w:themeColor="text1" w:themeTint="A6"/>
          <w:sz w:val="24"/>
          <w:szCs w:val="24"/>
          <w:lang w:val="en-IE" w:eastAsia="ja-JP"/>
        </w:rPr>
        <w:t>Leadership</w:t>
      </w:r>
      <w:r w:rsidRPr="002845D0">
        <w:rPr>
          <w:rFonts w:ascii="Times New Roman" w:eastAsia="MS Gothic" w:hAnsi="Times New Roman" w:cs="Times New Roman"/>
          <w:color w:val="4E4E4E"/>
          <w:sz w:val="24"/>
          <w:szCs w:val="24"/>
          <w:lang w:val="en-IE" w:eastAsia="ja-JP"/>
        </w:rPr>
        <w:t xml:space="preserve">- I was selected as one of 12 senior prefects during my leaving cert year. The main criteria used for selection of prefects is that prefects must have excellent leadership skills, communications skills, management skills and an ability to work as part of a team. </w:t>
      </w:r>
    </w:p>
    <w:p w14:paraId="233A9733" w14:textId="1F936CA1" w:rsidR="000C34EF" w:rsidRPr="00217B0F" w:rsidRDefault="000C34EF" w:rsidP="00217B0F">
      <w:pPr>
        <w:pStyle w:val="ListParagraph"/>
        <w:numPr>
          <w:ilvl w:val="0"/>
          <w:numId w:val="8"/>
        </w:numPr>
        <w:spacing w:after="0" w:line="240" w:lineRule="auto"/>
        <w:jc w:val="both"/>
        <w:rPr>
          <w:rFonts w:ascii="Times New Roman" w:eastAsia="Cambria" w:hAnsi="Times New Roman" w:cs="Times New Roman"/>
          <w:color w:val="404040"/>
          <w:sz w:val="24"/>
          <w:szCs w:val="24"/>
          <w:lang w:val="en-IE" w:eastAsia="ja-JP"/>
        </w:rPr>
      </w:pPr>
      <w:r w:rsidRPr="00217B0F">
        <w:rPr>
          <w:rFonts w:ascii="Times New Roman" w:eastAsia="Cambria" w:hAnsi="Times New Roman" w:cs="Times New Roman"/>
          <w:b/>
          <w:color w:val="595959" w:themeColor="text1" w:themeTint="A6"/>
          <w:sz w:val="24"/>
          <w:szCs w:val="24"/>
          <w:lang w:val="en-IE" w:eastAsia="ja-JP"/>
        </w:rPr>
        <w:t xml:space="preserve">Communication Skills </w:t>
      </w:r>
      <w:r w:rsidRPr="00217B0F">
        <w:rPr>
          <w:rFonts w:ascii="Times New Roman" w:eastAsia="Cambria" w:hAnsi="Times New Roman" w:cs="Times New Roman"/>
          <w:color w:val="404040"/>
          <w:sz w:val="24"/>
          <w:szCs w:val="24"/>
          <w:lang w:val="en-IE" w:eastAsia="ja-JP"/>
        </w:rPr>
        <w:t>– I studied Speech and drama and hold certificates of 1</w:t>
      </w:r>
      <w:r w:rsidRPr="00217B0F">
        <w:rPr>
          <w:rFonts w:ascii="Times New Roman" w:eastAsia="Cambria" w:hAnsi="Times New Roman" w:cs="Times New Roman"/>
          <w:color w:val="404040"/>
          <w:sz w:val="24"/>
          <w:szCs w:val="24"/>
          <w:vertAlign w:val="superscript"/>
          <w:lang w:val="en-IE" w:eastAsia="ja-JP"/>
        </w:rPr>
        <w:t>st</w:t>
      </w:r>
      <w:r w:rsidRPr="00217B0F">
        <w:rPr>
          <w:rFonts w:ascii="Times New Roman" w:eastAsia="Cambria" w:hAnsi="Times New Roman" w:cs="Times New Roman"/>
          <w:color w:val="404040"/>
          <w:sz w:val="24"/>
          <w:szCs w:val="24"/>
          <w:lang w:val="en-IE" w:eastAsia="ja-JP"/>
        </w:rPr>
        <w:t xml:space="preserve"> class Honours from the Leinster school of Music and Drama for grades Primary to Grade 10. </w:t>
      </w:r>
    </w:p>
    <w:p w14:paraId="19C73DF2" w14:textId="77777777" w:rsidR="000C34EF" w:rsidRPr="00545CBD" w:rsidRDefault="000C34EF" w:rsidP="00A7776B">
      <w:pPr>
        <w:spacing w:after="0" w:line="240" w:lineRule="auto"/>
        <w:jc w:val="both"/>
        <w:rPr>
          <w:rFonts w:ascii="Times New Roman" w:eastAsia="Cambria" w:hAnsi="Times New Roman" w:cs="Times New Roman"/>
          <w:color w:val="404040"/>
          <w:sz w:val="24"/>
          <w:szCs w:val="24"/>
          <w:lang w:val="en-IE" w:eastAsia="ja-JP"/>
        </w:rPr>
      </w:pPr>
    </w:p>
    <w:p w14:paraId="0BA02C28" w14:textId="76AB656D" w:rsidR="000C34EF" w:rsidRPr="002845D0" w:rsidRDefault="00A7776B" w:rsidP="002845D0">
      <w:pPr>
        <w:pStyle w:val="ListParagraph"/>
        <w:numPr>
          <w:ilvl w:val="0"/>
          <w:numId w:val="7"/>
        </w:numPr>
        <w:spacing w:after="0" w:line="240" w:lineRule="auto"/>
        <w:jc w:val="both"/>
        <w:rPr>
          <w:rFonts w:ascii="Times New Roman" w:eastAsia="Cambria" w:hAnsi="Times New Roman" w:cs="Times New Roman"/>
          <w:color w:val="404040"/>
          <w:sz w:val="24"/>
          <w:szCs w:val="24"/>
          <w:lang w:val="en-IE" w:eastAsia="ja-JP"/>
        </w:rPr>
      </w:pPr>
      <w:r w:rsidRPr="002845D0">
        <w:rPr>
          <w:rFonts w:ascii="Times New Roman" w:eastAsia="Cambria" w:hAnsi="Times New Roman" w:cs="Times New Roman"/>
          <w:b/>
          <w:color w:val="595959" w:themeColor="text1" w:themeTint="A6"/>
          <w:sz w:val="24"/>
          <w:szCs w:val="24"/>
          <w:lang w:val="en-IE" w:eastAsia="ja-JP"/>
        </w:rPr>
        <w:lastRenderedPageBreak/>
        <w:t xml:space="preserve"> </w:t>
      </w:r>
      <w:r w:rsidR="000C34EF" w:rsidRPr="002845D0">
        <w:rPr>
          <w:rFonts w:ascii="Times New Roman" w:eastAsia="Cambria" w:hAnsi="Times New Roman" w:cs="Times New Roman"/>
          <w:b/>
          <w:color w:val="595959" w:themeColor="text1" w:themeTint="A6"/>
          <w:sz w:val="24"/>
          <w:szCs w:val="24"/>
          <w:lang w:val="en-IE" w:eastAsia="ja-JP"/>
        </w:rPr>
        <w:t xml:space="preserve">IT </w:t>
      </w:r>
      <w:r w:rsidR="004B047B" w:rsidRPr="002845D0">
        <w:rPr>
          <w:rFonts w:ascii="Times New Roman" w:eastAsia="Cambria" w:hAnsi="Times New Roman" w:cs="Times New Roman"/>
          <w:b/>
          <w:color w:val="595959" w:themeColor="text1" w:themeTint="A6"/>
          <w:sz w:val="24"/>
          <w:szCs w:val="24"/>
          <w:lang w:val="en-IE" w:eastAsia="ja-JP"/>
        </w:rPr>
        <w:t>Skills</w:t>
      </w:r>
      <w:r w:rsidR="004B047B">
        <w:rPr>
          <w:rFonts w:ascii="Times New Roman" w:eastAsia="Cambria" w:hAnsi="Times New Roman" w:cs="Times New Roman"/>
          <w:color w:val="404040"/>
          <w:sz w:val="24"/>
          <w:szCs w:val="24"/>
          <w:lang w:val="en-IE" w:eastAsia="ja-JP"/>
        </w:rPr>
        <w:t xml:space="preserve">- </w:t>
      </w:r>
      <w:r w:rsidR="004B047B" w:rsidRPr="002845D0">
        <w:rPr>
          <w:rFonts w:ascii="Times New Roman" w:eastAsia="Cambria" w:hAnsi="Times New Roman" w:cs="Times New Roman"/>
          <w:color w:val="404040"/>
          <w:sz w:val="24"/>
          <w:szCs w:val="24"/>
          <w:lang w:val="en-IE" w:eastAsia="ja-JP"/>
        </w:rPr>
        <w:t>During</w:t>
      </w:r>
      <w:r w:rsidR="000C34EF" w:rsidRPr="002845D0">
        <w:rPr>
          <w:rFonts w:ascii="Times New Roman" w:eastAsia="Cambria" w:hAnsi="Times New Roman" w:cs="Times New Roman"/>
          <w:color w:val="404040"/>
          <w:sz w:val="24"/>
          <w:szCs w:val="24"/>
          <w:lang w:val="en-IE" w:eastAsia="ja-JP"/>
        </w:rPr>
        <w:t xml:space="preserve"> transition year I successfully completed the ECDL programme. I have excellent word processing skills, excel skills and excellent database skills which I learned from ECDL but also continually use in my role with LMC. </w:t>
      </w:r>
    </w:p>
    <w:p w14:paraId="061D64A6" w14:textId="30AAE276" w:rsidR="00A7776B" w:rsidRDefault="00A7776B" w:rsidP="00A7776B">
      <w:pPr>
        <w:spacing w:after="0" w:line="240" w:lineRule="auto"/>
        <w:jc w:val="both"/>
        <w:rPr>
          <w:rFonts w:ascii="Times New Roman" w:eastAsia="Cambria" w:hAnsi="Times New Roman" w:cs="Times New Roman"/>
          <w:color w:val="404040"/>
          <w:sz w:val="24"/>
          <w:szCs w:val="24"/>
          <w:lang w:val="en-IE" w:eastAsia="ja-JP"/>
        </w:rPr>
      </w:pPr>
    </w:p>
    <w:p w14:paraId="26BE9E83" w14:textId="044F7884" w:rsidR="00A7776B" w:rsidRPr="002845D0" w:rsidRDefault="00A7776B" w:rsidP="002845D0">
      <w:pPr>
        <w:pStyle w:val="ListParagraph"/>
        <w:numPr>
          <w:ilvl w:val="0"/>
          <w:numId w:val="7"/>
        </w:numPr>
        <w:spacing w:after="0" w:line="240" w:lineRule="auto"/>
        <w:jc w:val="both"/>
        <w:rPr>
          <w:rFonts w:ascii="Times New Roman" w:eastAsia="Cambria" w:hAnsi="Times New Roman" w:cs="Times New Roman"/>
          <w:color w:val="404040"/>
          <w:sz w:val="24"/>
          <w:szCs w:val="24"/>
          <w:lang w:val="en-IE" w:eastAsia="ja-JP"/>
        </w:rPr>
      </w:pPr>
      <w:r w:rsidRPr="002845D0">
        <w:rPr>
          <w:rFonts w:ascii="Times New Roman" w:eastAsia="Cambria" w:hAnsi="Times New Roman" w:cs="Times New Roman"/>
          <w:b/>
          <w:color w:val="595959" w:themeColor="text1" w:themeTint="A6"/>
          <w:sz w:val="24"/>
          <w:szCs w:val="24"/>
          <w:lang w:val="en-IE" w:eastAsia="ja-JP"/>
        </w:rPr>
        <w:t xml:space="preserve">Bronze Gaisce award holder </w:t>
      </w:r>
    </w:p>
    <w:p w14:paraId="78584EE2" w14:textId="6ED722B1" w:rsidR="00A7776B" w:rsidRDefault="00A7776B" w:rsidP="00A7776B">
      <w:pPr>
        <w:spacing w:after="0" w:line="240" w:lineRule="auto"/>
        <w:jc w:val="both"/>
        <w:rPr>
          <w:rFonts w:ascii="Times New Roman" w:eastAsia="Cambria" w:hAnsi="Times New Roman" w:cs="Times New Roman"/>
          <w:color w:val="404040"/>
          <w:sz w:val="24"/>
          <w:szCs w:val="24"/>
          <w:lang w:val="en-IE" w:eastAsia="ja-JP"/>
        </w:rPr>
      </w:pPr>
    </w:p>
    <w:p w14:paraId="0AE38A4C" w14:textId="6CFA47C0" w:rsidR="005359DC" w:rsidRPr="00217B0F" w:rsidRDefault="00217B0F" w:rsidP="005359DC">
      <w:pPr>
        <w:pStyle w:val="NoSpacing"/>
        <w:spacing w:after="40"/>
        <w:contextualSpacing/>
        <w:rPr>
          <w:rFonts w:ascii="Times New Roman" w:eastAsia="MS Gothic" w:hAnsi="Times New Roman" w:cs="Times New Roman"/>
          <w:b/>
          <w:caps/>
          <w:color w:val="191919"/>
          <w:sz w:val="28"/>
          <w:szCs w:val="24"/>
          <w:lang w:val="en-IE" w:eastAsia="ja-JP"/>
        </w:rPr>
      </w:pPr>
      <w:r w:rsidRPr="00217B0F">
        <w:rPr>
          <w:rFonts w:ascii="Times New Roman" w:eastAsia="MS Gothic" w:hAnsi="Times New Roman" w:cs="Times New Roman"/>
          <w:b/>
          <w:caps/>
          <w:color w:val="191919"/>
          <w:sz w:val="28"/>
          <w:szCs w:val="24"/>
          <w:lang w:val="en-IE" w:eastAsia="ja-JP"/>
        </w:rPr>
        <w:t>Experience</w:t>
      </w:r>
    </w:p>
    <w:p w14:paraId="1DB9EE59" w14:textId="77777777" w:rsidR="00217B0F" w:rsidRDefault="00217B0F" w:rsidP="005359DC">
      <w:pPr>
        <w:pStyle w:val="NoSpacing"/>
        <w:spacing w:after="40"/>
        <w:contextualSpacing/>
        <w:rPr>
          <w:rFonts w:ascii="Times New Roman" w:eastAsia="MS Gothic" w:hAnsi="Times New Roman" w:cs="Times New Roman"/>
          <w:b/>
          <w:caps/>
          <w:color w:val="191919"/>
          <w:sz w:val="24"/>
          <w:szCs w:val="24"/>
          <w:lang w:val="en-IE" w:eastAsia="ja-JP"/>
        </w:rPr>
      </w:pPr>
    </w:p>
    <w:p w14:paraId="79FB0EBC" w14:textId="6BB1174D" w:rsidR="000C34EF" w:rsidRPr="005359DC" w:rsidRDefault="000C34EF" w:rsidP="005359DC">
      <w:pPr>
        <w:pStyle w:val="NoSpacing"/>
        <w:spacing w:after="40"/>
        <w:contextualSpacing/>
        <w:rPr>
          <w:rFonts w:ascii="Cambria" w:hAnsi="Cambria"/>
          <w:color w:val="4E4E4E"/>
          <w:lang w:val="en-IE" w:eastAsia="ja-JP"/>
        </w:rPr>
      </w:pPr>
      <w:r w:rsidRPr="00401473">
        <w:rPr>
          <w:rFonts w:ascii="Times New Roman" w:eastAsia="MS Gothic" w:hAnsi="Times New Roman" w:cs="Times New Roman"/>
          <w:b/>
          <w:caps/>
          <w:color w:val="191919"/>
          <w:sz w:val="24"/>
          <w:szCs w:val="24"/>
          <w:lang w:val="en-IE" w:eastAsia="ja-JP"/>
        </w:rPr>
        <w:t>Michael O’Bryne Solicitors   | </w:t>
      </w:r>
      <w:r w:rsidR="00091BAF">
        <w:rPr>
          <w:rFonts w:ascii="Times New Roman" w:eastAsia="MS Gothic" w:hAnsi="Times New Roman" w:cs="Times New Roman"/>
          <w:b/>
          <w:caps/>
          <w:color w:val="191919"/>
          <w:sz w:val="24"/>
          <w:szCs w:val="24"/>
          <w:lang w:val="en-IE" w:eastAsia="ja-JP"/>
        </w:rPr>
        <w:t xml:space="preserve">May 2019 – September 2019 </w:t>
      </w:r>
    </w:p>
    <w:p w14:paraId="2F7148F2" w14:textId="61907BB9" w:rsidR="000C34EF" w:rsidRPr="00401473" w:rsidRDefault="00844766" w:rsidP="009C1981">
      <w:pPr>
        <w:spacing w:after="40" w:line="240" w:lineRule="auto"/>
        <w:contextualSpacing/>
        <w:rPr>
          <w:rFonts w:ascii="Times New Roman" w:eastAsia="Cambria" w:hAnsi="Times New Roman" w:cs="Times New Roman"/>
          <w:color w:val="404040"/>
          <w:sz w:val="24"/>
          <w:szCs w:val="24"/>
          <w:lang w:val="en-IE" w:eastAsia="ja-JP"/>
        </w:rPr>
      </w:pPr>
      <w:r>
        <w:rPr>
          <w:rFonts w:ascii="Times New Roman" w:eastAsia="Cambria" w:hAnsi="Times New Roman" w:cs="Times New Roman"/>
          <w:color w:val="404040"/>
          <w:sz w:val="24"/>
          <w:szCs w:val="24"/>
          <w:lang w:val="en-IE" w:eastAsia="ja-JP"/>
        </w:rPr>
        <w:t xml:space="preserve">I spent last summer as a Summer Intern in Michael O Byrne Solicitors </w:t>
      </w:r>
      <w:r w:rsidR="007438CC">
        <w:rPr>
          <w:rFonts w:ascii="Times New Roman" w:eastAsia="Cambria" w:hAnsi="Times New Roman" w:cs="Times New Roman"/>
          <w:color w:val="404040"/>
          <w:sz w:val="24"/>
          <w:szCs w:val="24"/>
          <w:lang w:val="en-IE" w:eastAsia="ja-JP"/>
        </w:rPr>
        <w:t>in Kells.</w:t>
      </w:r>
      <w:r w:rsidR="0015129D">
        <w:rPr>
          <w:rFonts w:ascii="Times New Roman" w:eastAsia="Cambria" w:hAnsi="Times New Roman" w:cs="Times New Roman"/>
          <w:color w:val="404040"/>
          <w:sz w:val="24"/>
          <w:szCs w:val="24"/>
          <w:lang w:val="en-IE" w:eastAsia="ja-JP"/>
        </w:rPr>
        <w:t xml:space="preserve"> I was trusted with a large amount of responsibility and my daily tasks ranged from answering the phone to corresponding with clients, </w:t>
      </w:r>
      <w:r w:rsidR="00E23396">
        <w:rPr>
          <w:rFonts w:ascii="Times New Roman" w:eastAsia="Cambria" w:hAnsi="Times New Roman" w:cs="Times New Roman"/>
          <w:color w:val="404040"/>
          <w:sz w:val="24"/>
          <w:szCs w:val="24"/>
          <w:lang w:val="en-IE" w:eastAsia="ja-JP"/>
        </w:rPr>
        <w:t>preparation of convey</w:t>
      </w:r>
      <w:r w:rsidR="00B9260F">
        <w:rPr>
          <w:rFonts w:ascii="Times New Roman" w:eastAsia="Cambria" w:hAnsi="Times New Roman" w:cs="Times New Roman"/>
          <w:color w:val="404040"/>
          <w:sz w:val="24"/>
          <w:szCs w:val="24"/>
          <w:lang w:val="en-IE" w:eastAsia="ja-JP"/>
        </w:rPr>
        <w:t>ancing documents, assisting clients with applications to the WRC, PIAB</w:t>
      </w:r>
      <w:r w:rsidR="00072696">
        <w:rPr>
          <w:rFonts w:ascii="Times New Roman" w:eastAsia="Cambria" w:hAnsi="Times New Roman" w:cs="Times New Roman"/>
          <w:color w:val="404040"/>
          <w:sz w:val="24"/>
          <w:szCs w:val="24"/>
          <w:lang w:val="en-IE" w:eastAsia="ja-JP"/>
        </w:rPr>
        <w:t xml:space="preserve">. </w:t>
      </w:r>
    </w:p>
    <w:p w14:paraId="67B7650C" w14:textId="77777777" w:rsidR="00A7776B" w:rsidRDefault="00A7776B" w:rsidP="009C1981">
      <w:pPr>
        <w:keepNext/>
        <w:keepLines/>
        <w:spacing w:before="200" w:after="40" w:line="240" w:lineRule="auto"/>
        <w:contextualSpacing/>
        <w:outlineLvl w:val="1"/>
        <w:rPr>
          <w:rFonts w:ascii="Times New Roman" w:eastAsia="MS Gothic" w:hAnsi="Times New Roman" w:cs="Times New Roman"/>
          <w:b/>
          <w:caps/>
          <w:color w:val="191919"/>
          <w:sz w:val="24"/>
          <w:szCs w:val="24"/>
          <w:lang w:val="en-IE" w:eastAsia="ja-JP"/>
        </w:rPr>
      </w:pPr>
    </w:p>
    <w:p w14:paraId="28082F20" w14:textId="274D9E1C" w:rsidR="000C34EF" w:rsidRPr="00401473" w:rsidRDefault="000C34EF" w:rsidP="009C1981">
      <w:pPr>
        <w:keepNext/>
        <w:keepLines/>
        <w:spacing w:before="200" w:after="40" w:line="240" w:lineRule="auto"/>
        <w:contextualSpacing/>
        <w:outlineLvl w:val="1"/>
        <w:rPr>
          <w:rFonts w:ascii="Times New Roman" w:eastAsia="MS Gothic" w:hAnsi="Times New Roman" w:cs="Times New Roman"/>
          <w:b/>
          <w:caps/>
          <w:color w:val="191919"/>
          <w:sz w:val="24"/>
          <w:szCs w:val="24"/>
          <w:lang w:val="en-US" w:eastAsia="ja-JP"/>
        </w:rPr>
      </w:pPr>
      <w:r w:rsidRPr="00401473">
        <w:rPr>
          <w:rFonts w:ascii="Times New Roman" w:eastAsia="MS Gothic" w:hAnsi="Times New Roman" w:cs="Times New Roman"/>
          <w:b/>
          <w:caps/>
          <w:color w:val="191919"/>
          <w:sz w:val="24"/>
          <w:szCs w:val="24"/>
          <w:lang w:val="en-IE" w:eastAsia="ja-JP"/>
        </w:rPr>
        <w:t>Administration ASSISTANT | LMC GROUP | </w:t>
      </w:r>
      <w:r w:rsidRPr="00401473">
        <w:rPr>
          <w:rFonts w:ascii="Times New Roman" w:eastAsia="MS Gothic" w:hAnsi="Times New Roman" w:cs="Times New Roman"/>
          <w:b/>
          <w:caps/>
          <w:color w:val="191919"/>
          <w:sz w:val="24"/>
          <w:szCs w:val="24"/>
          <w:lang w:val="en-US" w:eastAsia="ja-JP"/>
        </w:rPr>
        <w:t>July 2016 – September 2016, May 2017- September 20</w:t>
      </w:r>
      <w:r w:rsidR="005359DC">
        <w:rPr>
          <w:rFonts w:ascii="Times New Roman" w:eastAsia="MS Gothic" w:hAnsi="Times New Roman" w:cs="Times New Roman"/>
          <w:b/>
          <w:caps/>
          <w:color w:val="191919"/>
          <w:sz w:val="24"/>
          <w:szCs w:val="24"/>
          <w:lang w:val="en-US" w:eastAsia="ja-JP"/>
        </w:rPr>
        <w:t>17, May 2018- September 2018</w:t>
      </w:r>
    </w:p>
    <w:p w14:paraId="5D04B5D7" w14:textId="30D34BD4" w:rsidR="000C34EF" w:rsidRPr="00401473" w:rsidRDefault="000C34EF" w:rsidP="009C1981">
      <w:pPr>
        <w:spacing w:after="40" w:line="240" w:lineRule="auto"/>
        <w:contextualSpacing/>
        <w:rPr>
          <w:rFonts w:ascii="Times New Roman" w:eastAsia="Cambria" w:hAnsi="Times New Roman" w:cs="Times New Roman"/>
          <w:color w:val="404040"/>
          <w:sz w:val="24"/>
          <w:szCs w:val="24"/>
          <w:lang w:val="en-IE" w:eastAsia="ja-JP"/>
        </w:rPr>
      </w:pPr>
      <w:r w:rsidRPr="00401473">
        <w:rPr>
          <w:rFonts w:ascii="Times New Roman" w:eastAsia="Cambria" w:hAnsi="Times New Roman" w:cs="Times New Roman"/>
          <w:color w:val="404040"/>
          <w:sz w:val="24"/>
          <w:szCs w:val="24"/>
          <w:lang w:val="en-IE" w:eastAsia="ja-JP"/>
        </w:rPr>
        <w:t xml:space="preserve">I have spent the last </w:t>
      </w:r>
      <w:r w:rsidR="004B047B">
        <w:rPr>
          <w:rFonts w:ascii="Times New Roman" w:eastAsia="Cambria" w:hAnsi="Times New Roman" w:cs="Times New Roman"/>
          <w:color w:val="404040"/>
          <w:sz w:val="24"/>
          <w:szCs w:val="24"/>
          <w:lang w:val="en-IE" w:eastAsia="ja-JP"/>
        </w:rPr>
        <w:t xml:space="preserve">three </w:t>
      </w:r>
      <w:r w:rsidRPr="00401473">
        <w:rPr>
          <w:rFonts w:ascii="Times New Roman" w:eastAsia="Cambria" w:hAnsi="Times New Roman" w:cs="Times New Roman"/>
          <w:color w:val="404040"/>
          <w:sz w:val="24"/>
          <w:szCs w:val="24"/>
          <w:lang w:val="en-IE" w:eastAsia="ja-JP"/>
        </w:rPr>
        <w:t xml:space="preserve">summers along with holidays and days off working as part of the administration team within the LMC Group. My role within the LMC Group varies from basic roles such as answering the phone and replying to emails to corresponding with clients and working within the accounts team. </w:t>
      </w:r>
    </w:p>
    <w:p w14:paraId="18C0E36E" w14:textId="77777777" w:rsidR="000C34EF" w:rsidRDefault="000C34EF" w:rsidP="009C1981">
      <w:pPr>
        <w:spacing w:after="40" w:line="240" w:lineRule="auto"/>
        <w:contextualSpacing/>
        <w:rPr>
          <w:rFonts w:ascii="Cambria" w:eastAsia="Cambria" w:hAnsi="Cambria" w:cs="Times New Roman"/>
          <w:b/>
          <w:color w:val="404040"/>
          <w:lang w:val="en-IE" w:eastAsia="ja-JP"/>
        </w:rPr>
      </w:pPr>
    </w:p>
    <w:p w14:paraId="3AE1C323" w14:textId="77777777" w:rsidR="000C34EF" w:rsidRPr="00990AC8" w:rsidRDefault="000C34EF" w:rsidP="009C1981">
      <w:pPr>
        <w:spacing w:after="40" w:line="240" w:lineRule="auto"/>
        <w:contextualSpacing/>
        <w:rPr>
          <w:rFonts w:ascii="Times New Roman" w:eastAsia="Cambria" w:hAnsi="Times New Roman" w:cs="Times New Roman"/>
          <w:b/>
          <w:color w:val="404040"/>
          <w:sz w:val="24"/>
          <w:szCs w:val="24"/>
          <w:lang w:val="en-IE" w:eastAsia="ja-JP"/>
        </w:rPr>
      </w:pPr>
      <w:r w:rsidRPr="00990AC8">
        <w:rPr>
          <w:rFonts w:ascii="Times New Roman" w:eastAsia="Cambria" w:hAnsi="Times New Roman" w:cs="Times New Roman"/>
          <w:b/>
          <w:color w:val="404040"/>
          <w:sz w:val="24"/>
          <w:szCs w:val="24"/>
          <w:lang w:val="en-IE" w:eastAsia="ja-JP"/>
        </w:rPr>
        <w:t xml:space="preserve">Voluntary Work  </w:t>
      </w:r>
    </w:p>
    <w:p w14:paraId="0207D6D5" w14:textId="77777777" w:rsidR="000C34EF" w:rsidRPr="00401473" w:rsidRDefault="000C34EF" w:rsidP="009C1981">
      <w:pPr>
        <w:spacing w:after="40" w:line="240" w:lineRule="auto"/>
        <w:contextualSpacing/>
        <w:jc w:val="both"/>
        <w:rPr>
          <w:rFonts w:ascii="Times New Roman" w:eastAsia="Cambria" w:hAnsi="Times New Roman" w:cs="Times New Roman"/>
          <w:color w:val="404040"/>
          <w:sz w:val="24"/>
          <w:szCs w:val="24"/>
          <w:lang w:val="en-IE" w:eastAsia="ja-JP"/>
        </w:rPr>
      </w:pPr>
      <w:r w:rsidRPr="00401473">
        <w:rPr>
          <w:rFonts w:ascii="Times New Roman" w:eastAsia="Cambria" w:hAnsi="Times New Roman" w:cs="Times New Roman"/>
          <w:b/>
          <w:sz w:val="24"/>
          <w:szCs w:val="24"/>
          <w:lang w:val="en-IE" w:eastAsia="ja-JP"/>
        </w:rPr>
        <w:t xml:space="preserve">Kells Pink Ribbon Walk </w:t>
      </w:r>
      <w:r w:rsidRPr="00401473">
        <w:rPr>
          <w:rFonts w:ascii="Times New Roman" w:eastAsia="Cambria" w:hAnsi="Times New Roman" w:cs="Times New Roman"/>
          <w:color w:val="404040"/>
          <w:sz w:val="24"/>
          <w:szCs w:val="24"/>
          <w:lang w:val="en-IE" w:eastAsia="ja-JP"/>
        </w:rPr>
        <w:t xml:space="preserve">– Over the last number of years I have been involved in The Kells pink Ribbon Walk. The walk raises vital funds for Breast Cancer research in Ireland. My role within the walk has ranged between stewarding of the event to assisting in the registration of walkers. </w:t>
      </w:r>
    </w:p>
    <w:p w14:paraId="01C956F0" w14:textId="77777777" w:rsidR="000C34EF" w:rsidRPr="00401473" w:rsidRDefault="000C34EF" w:rsidP="009C1981">
      <w:pPr>
        <w:spacing w:after="40" w:line="240" w:lineRule="auto"/>
        <w:contextualSpacing/>
        <w:jc w:val="both"/>
        <w:rPr>
          <w:rFonts w:ascii="Times New Roman" w:eastAsia="Cambria" w:hAnsi="Times New Roman" w:cs="Times New Roman"/>
          <w:color w:val="404040"/>
          <w:sz w:val="24"/>
          <w:szCs w:val="24"/>
          <w:lang w:val="en-IE" w:eastAsia="ja-JP"/>
        </w:rPr>
      </w:pPr>
      <w:r w:rsidRPr="00401473">
        <w:rPr>
          <w:rFonts w:ascii="Times New Roman" w:eastAsia="Cambria" w:hAnsi="Times New Roman" w:cs="Times New Roman"/>
          <w:b/>
          <w:sz w:val="24"/>
          <w:szCs w:val="24"/>
          <w:lang w:val="en-IE" w:eastAsia="ja-JP"/>
        </w:rPr>
        <w:t xml:space="preserve">Kells Hay Festival and Hinterland Festival </w:t>
      </w:r>
      <w:r w:rsidRPr="00401473">
        <w:rPr>
          <w:rFonts w:ascii="Times New Roman" w:eastAsia="Cambria" w:hAnsi="Times New Roman" w:cs="Times New Roman"/>
          <w:b/>
          <w:color w:val="404040"/>
          <w:sz w:val="24"/>
          <w:szCs w:val="24"/>
          <w:lang w:val="en-IE" w:eastAsia="ja-JP"/>
        </w:rPr>
        <w:t xml:space="preserve">– </w:t>
      </w:r>
      <w:r w:rsidRPr="00401473">
        <w:rPr>
          <w:rFonts w:ascii="Times New Roman" w:eastAsia="Cambria" w:hAnsi="Times New Roman" w:cs="Times New Roman"/>
          <w:color w:val="404040"/>
          <w:sz w:val="24"/>
          <w:szCs w:val="24"/>
          <w:lang w:val="en-IE" w:eastAsia="ja-JP"/>
        </w:rPr>
        <w:t xml:space="preserve">Over the last 5 years I have also volunteered at Kells Hay Festival. The Hay festival is a literacy and cultural festival. My roles within the festival include that of stewarding of events and running the gift shop to that of venue manager. </w:t>
      </w:r>
    </w:p>
    <w:p w14:paraId="46C03389" w14:textId="77777777" w:rsidR="005359DC" w:rsidRDefault="000C34EF" w:rsidP="009C1981">
      <w:pPr>
        <w:spacing w:after="40" w:line="240" w:lineRule="auto"/>
        <w:contextualSpacing/>
        <w:jc w:val="both"/>
        <w:rPr>
          <w:rFonts w:ascii="Times New Roman" w:eastAsia="Cambria" w:hAnsi="Times New Roman" w:cs="Times New Roman"/>
          <w:color w:val="404040"/>
          <w:sz w:val="24"/>
          <w:szCs w:val="24"/>
          <w:lang w:val="en-IE" w:eastAsia="ja-JP"/>
        </w:rPr>
      </w:pPr>
      <w:r w:rsidRPr="00401473">
        <w:rPr>
          <w:rFonts w:ascii="Times New Roman" w:eastAsia="Cambria" w:hAnsi="Times New Roman" w:cs="Times New Roman"/>
          <w:b/>
          <w:sz w:val="24"/>
          <w:szCs w:val="24"/>
          <w:lang w:val="en-IE" w:eastAsia="ja-JP"/>
        </w:rPr>
        <w:t>North Meath Rugby Club</w:t>
      </w:r>
      <w:r w:rsidRPr="00401473">
        <w:rPr>
          <w:rFonts w:ascii="Times New Roman" w:eastAsia="Cambria" w:hAnsi="Times New Roman" w:cs="Times New Roman"/>
          <w:color w:val="404040"/>
          <w:sz w:val="24"/>
          <w:szCs w:val="24"/>
          <w:lang w:val="en-IE" w:eastAsia="ja-JP"/>
        </w:rPr>
        <w:t xml:space="preserve">- I regularly volunteer in my local rugby club. Throughout the year I make tea and coffee at events, steward at games and at our past large social events I have undertaken management of the bar and catering. </w:t>
      </w:r>
    </w:p>
    <w:p w14:paraId="6992C1D8" w14:textId="77777777" w:rsidR="005359DC" w:rsidRDefault="005359DC" w:rsidP="009C1981">
      <w:pPr>
        <w:spacing w:after="40" w:line="240" w:lineRule="auto"/>
        <w:contextualSpacing/>
        <w:jc w:val="both"/>
        <w:rPr>
          <w:rFonts w:ascii="Times New Roman" w:eastAsia="MS Gothic" w:hAnsi="Times New Roman" w:cs="Times New Roman"/>
          <w:b/>
          <w:color w:val="4E4E4E"/>
          <w:sz w:val="24"/>
          <w:szCs w:val="24"/>
          <w:lang w:val="en-IE" w:eastAsia="ja-JP"/>
        </w:rPr>
      </w:pPr>
    </w:p>
    <w:p w14:paraId="58F8A701" w14:textId="77777777" w:rsidR="002845D0" w:rsidRDefault="000C34EF" w:rsidP="002845D0">
      <w:pPr>
        <w:spacing w:after="40" w:line="240" w:lineRule="auto"/>
        <w:contextualSpacing/>
        <w:jc w:val="both"/>
        <w:rPr>
          <w:rFonts w:ascii="Times New Roman" w:eastAsia="Cambria" w:hAnsi="Times New Roman" w:cs="Times New Roman"/>
          <w:color w:val="404040"/>
          <w:sz w:val="24"/>
          <w:szCs w:val="24"/>
          <w:lang w:val="en-IE" w:eastAsia="ja-JP"/>
        </w:rPr>
      </w:pPr>
      <w:r w:rsidRPr="00401473">
        <w:rPr>
          <w:rFonts w:ascii="Times New Roman" w:eastAsia="MS Gothic" w:hAnsi="Times New Roman" w:cs="Times New Roman"/>
          <w:b/>
          <w:color w:val="4E4E4E"/>
          <w:sz w:val="24"/>
          <w:szCs w:val="24"/>
          <w:lang w:val="en-IE" w:eastAsia="ja-JP"/>
        </w:rPr>
        <w:t xml:space="preserve">Interests and Hobbies </w:t>
      </w:r>
    </w:p>
    <w:p w14:paraId="3CEB0F57" w14:textId="4322973E" w:rsidR="000C34EF" w:rsidRPr="00AD07C6" w:rsidRDefault="000C34EF" w:rsidP="00AD07C6">
      <w:pPr>
        <w:spacing w:after="40" w:line="240" w:lineRule="auto"/>
        <w:contextualSpacing/>
        <w:jc w:val="both"/>
        <w:rPr>
          <w:rFonts w:ascii="Times New Roman" w:eastAsia="Cambria" w:hAnsi="Times New Roman" w:cs="Times New Roman"/>
          <w:color w:val="404040"/>
          <w:sz w:val="24"/>
          <w:szCs w:val="24"/>
          <w:lang w:val="en-IE" w:eastAsia="ja-JP"/>
        </w:rPr>
      </w:pPr>
      <w:r w:rsidRPr="00401473">
        <w:rPr>
          <w:rFonts w:ascii="Times New Roman" w:eastAsia="Cambria" w:hAnsi="Times New Roman" w:cs="Times New Roman"/>
          <w:b/>
          <w:sz w:val="24"/>
          <w:szCs w:val="24"/>
          <w:lang w:val="en-IE" w:eastAsia="ja-JP"/>
        </w:rPr>
        <w:t>Swimming</w:t>
      </w:r>
      <w:r w:rsidRPr="00401473">
        <w:rPr>
          <w:rFonts w:ascii="Times New Roman" w:eastAsia="Cambria" w:hAnsi="Times New Roman" w:cs="Times New Roman"/>
          <w:sz w:val="24"/>
          <w:szCs w:val="24"/>
          <w:lang w:val="en-IE" w:eastAsia="ja-JP"/>
        </w:rPr>
        <w:t xml:space="preserve"> - I enjoy exercising especially swimming. I swam competitively for several years with K</w:t>
      </w:r>
      <w:r w:rsidR="005359DC">
        <w:rPr>
          <w:rFonts w:ascii="Times New Roman" w:eastAsia="Cambria" w:hAnsi="Times New Roman" w:cs="Times New Roman"/>
          <w:sz w:val="24"/>
          <w:szCs w:val="24"/>
          <w:lang w:val="en-IE" w:eastAsia="ja-JP"/>
        </w:rPr>
        <w:t>ells Swimming Club and continue to swim regularly</w:t>
      </w:r>
      <w:r w:rsidR="00AD07C6">
        <w:rPr>
          <w:rFonts w:ascii="Times New Roman" w:eastAsia="Cambria" w:hAnsi="Times New Roman" w:cs="Times New Roman"/>
          <w:sz w:val="24"/>
          <w:szCs w:val="24"/>
          <w:lang w:val="en-IE" w:eastAsia="ja-JP"/>
        </w:rPr>
        <w:t xml:space="preserve"> in the </w:t>
      </w:r>
      <w:proofErr w:type="spellStart"/>
      <w:r w:rsidR="00AD07C6">
        <w:rPr>
          <w:rFonts w:ascii="Times New Roman" w:eastAsia="Cambria" w:hAnsi="Times New Roman" w:cs="Times New Roman"/>
          <w:sz w:val="24"/>
          <w:szCs w:val="24"/>
          <w:lang w:val="en-IE" w:eastAsia="ja-JP"/>
        </w:rPr>
        <w:t>Glenroyal</w:t>
      </w:r>
      <w:proofErr w:type="spellEnd"/>
      <w:r w:rsidR="00AD07C6">
        <w:rPr>
          <w:rFonts w:ascii="Times New Roman" w:eastAsia="Cambria" w:hAnsi="Times New Roman" w:cs="Times New Roman"/>
          <w:sz w:val="24"/>
          <w:szCs w:val="24"/>
          <w:lang w:val="en-IE" w:eastAsia="ja-JP"/>
        </w:rPr>
        <w:t xml:space="preserve"> Leisure Club Maynooth. </w:t>
      </w:r>
    </w:p>
    <w:p w14:paraId="5118CCAE" w14:textId="77777777" w:rsidR="00AD07C6" w:rsidRDefault="00AD07C6" w:rsidP="00AD07C6">
      <w:pPr>
        <w:spacing w:after="280" w:line="240" w:lineRule="auto"/>
        <w:rPr>
          <w:rFonts w:ascii="Cambria" w:eastAsia="Cambria" w:hAnsi="Cambria" w:cs="Times New Roman"/>
          <w:b/>
          <w:color w:val="000000"/>
          <w:lang w:val="en-IE" w:eastAsia="ja-JP"/>
          <w14:textFill>
            <w14:solidFill>
              <w14:srgbClr w14:val="000000">
                <w14:lumMod w14:val="75000"/>
                <w14:lumOff w14:val="25000"/>
              </w14:srgbClr>
            </w14:solidFill>
          </w14:textFill>
        </w:rPr>
      </w:pPr>
    </w:p>
    <w:p w14:paraId="6D3BB77D" w14:textId="77777777" w:rsidR="00AD07C6" w:rsidRDefault="00AD07C6" w:rsidP="00AD07C6">
      <w:pPr>
        <w:spacing w:after="280" w:line="240" w:lineRule="auto"/>
        <w:rPr>
          <w:rFonts w:ascii="Cambria" w:eastAsia="Cambria" w:hAnsi="Cambria" w:cs="Times New Roman"/>
          <w:b/>
          <w:color w:val="000000"/>
          <w:lang w:val="en-IE" w:eastAsia="ja-JP"/>
          <w14:textFill>
            <w14:solidFill>
              <w14:srgbClr w14:val="000000">
                <w14:lumMod w14:val="75000"/>
                <w14:lumOff w14:val="25000"/>
              </w14:srgbClr>
            </w14:solidFill>
          </w14:textFill>
        </w:rPr>
      </w:pPr>
    </w:p>
    <w:p w14:paraId="03F44832" w14:textId="5249BFAA" w:rsidR="000C34EF" w:rsidRPr="00AD07C6" w:rsidRDefault="000C34EF" w:rsidP="009C1981">
      <w:pPr>
        <w:spacing w:after="280" w:line="240" w:lineRule="auto"/>
        <w:rPr>
          <w:rFonts w:ascii="Cambria" w:eastAsia="Cambria" w:hAnsi="Cambria" w:cs="Times New Roman"/>
          <w:b/>
          <w:color w:val="404040"/>
          <w:lang w:val="en-IE" w:eastAsia="ja-JP"/>
        </w:rPr>
      </w:pPr>
      <w:r w:rsidRPr="00AB5375">
        <w:rPr>
          <w:rFonts w:ascii="Cambria" w:eastAsia="Cambria" w:hAnsi="Cambria" w:cs="Times New Roman"/>
          <w:b/>
          <w:color w:val="000000"/>
          <w:lang w:val="en-IE" w:eastAsia="ja-JP"/>
          <w14:textFill>
            <w14:solidFill>
              <w14:srgbClr w14:val="000000">
                <w14:lumMod w14:val="75000"/>
                <w14:lumOff w14:val="25000"/>
              </w14:srgbClr>
            </w14:solidFill>
          </w14:textFill>
        </w:rPr>
        <w:t>References</w:t>
      </w:r>
      <w:r w:rsidRPr="00AB5375">
        <w:rPr>
          <w:rFonts w:ascii="Cambria" w:eastAsia="Cambria" w:hAnsi="Cambria" w:cs="Times New Roman"/>
          <w:b/>
          <w:color w:val="404040"/>
          <w:lang w:val="en-IE" w:eastAsia="ja-JP"/>
        </w:rPr>
        <w:t xml:space="preserve"> </w:t>
      </w:r>
      <w:proofErr w:type="gramStart"/>
      <w:r w:rsidRPr="00AB5375">
        <w:rPr>
          <w:rFonts w:ascii="Cambria" w:eastAsia="Cambria" w:hAnsi="Cambria" w:cs="Times New Roman"/>
          <w:b/>
          <w:color w:val="404040"/>
          <w:lang w:val="en-IE" w:eastAsia="ja-JP"/>
        </w:rPr>
        <w:t xml:space="preserve">–  </w:t>
      </w:r>
      <w:r w:rsidR="00AD07C6">
        <w:rPr>
          <w:rFonts w:ascii="Cambria" w:eastAsia="Cambria" w:hAnsi="Cambria" w:cs="Times New Roman"/>
          <w:b/>
          <w:color w:val="404040"/>
          <w:lang w:val="en-IE" w:eastAsia="ja-JP"/>
        </w:rPr>
        <w:t>Available</w:t>
      </w:r>
      <w:proofErr w:type="gramEnd"/>
      <w:r w:rsidR="00AD07C6">
        <w:rPr>
          <w:rFonts w:ascii="Cambria" w:eastAsia="Cambria" w:hAnsi="Cambria" w:cs="Times New Roman"/>
          <w:b/>
          <w:color w:val="404040"/>
          <w:lang w:val="en-IE" w:eastAsia="ja-JP"/>
        </w:rPr>
        <w:t xml:space="preserve"> upon Request </w:t>
      </w:r>
    </w:p>
    <w:p w14:paraId="2F86A73B" w14:textId="5BCA571A" w:rsidR="009C1981" w:rsidRDefault="009C1981" w:rsidP="009C1981">
      <w:pPr>
        <w:spacing w:after="280" w:line="240" w:lineRule="auto"/>
        <w:rPr>
          <w:rFonts w:ascii="Cambria" w:eastAsia="Cambria" w:hAnsi="Cambria" w:cs="Times New Roman"/>
          <w:color w:val="404040"/>
          <w:sz w:val="18"/>
          <w:szCs w:val="18"/>
          <w:lang w:val="en-IE" w:eastAsia="ja-JP"/>
        </w:rPr>
      </w:pPr>
    </w:p>
    <w:p w14:paraId="7C7C6406" w14:textId="77777777" w:rsidR="009C1981" w:rsidRPr="00AB5375" w:rsidRDefault="009C1981" w:rsidP="009C1981">
      <w:pPr>
        <w:spacing w:after="280" w:line="240" w:lineRule="auto"/>
        <w:rPr>
          <w:rFonts w:ascii="Cambria" w:eastAsia="Cambria" w:hAnsi="Cambria" w:cs="Times New Roman"/>
          <w:color w:val="404040"/>
          <w:sz w:val="18"/>
          <w:szCs w:val="18"/>
          <w:lang w:val="en-IE" w:eastAsia="ja-JP"/>
        </w:rPr>
      </w:pPr>
    </w:p>
    <w:p w14:paraId="4D825A63" w14:textId="77777777" w:rsidR="000C34EF" w:rsidRDefault="000C34EF" w:rsidP="009C1981">
      <w:pPr>
        <w:spacing w:line="240" w:lineRule="auto"/>
        <w:rPr>
          <w:b/>
          <w:sz w:val="24"/>
          <w:lang w:val="en-IE"/>
        </w:rPr>
      </w:pPr>
    </w:p>
    <w:p w14:paraId="1CD278F6" w14:textId="77777777" w:rsidR="000C34EF" w:rsidRDefault="000C34EF" w:rsidP="009C1981">
      <w:pPr>
        <w:spacing w:line="240" w:lineRule="auto"/>
        <w:jc w:val="center"/>
        <w:rPr>
          <w:b/>
          <w:sz w:val="24"/>
          <w:lang w:val="en-IE"/>
        </w:rPr>
      </w:pPr>
    </w:p>
    <w:p w14:paraId="5177258C" w14:textId="77777777" w:rsidR="000C34EF" w:rsidRDefault="000C34EF" w:rsidP="009C1981">
      <w:pPr>
        <w:spacing w:line="240" w:lineRule="auto"/>
        <w:jc w:val="center"/>
        <w:rPr>
          <w:b/>
          <w:sz w:val="24"/>
          <w:lang w:val="en-IE"/>
        </w:rPr>
      </w:pPr>
    </w:p>
    <w:p w14:paraId="62E83DD4" w14:textId="77777777" w:rsidR="000C34EF" w:rsidRDefault="000C34EF" w:rsidP="009C1981">
      <w:pPr>
        <w:spacing w:line="240" w:lineRule="auto"/>
        <w:jc w:val="center"/>
        <w:rPr>
          <w:b/>
          <w:sz w:val="24"/>
          <w:lang w:val="en-IE"/>
        </w:rPr>
      </w:pPr>
    </w:p>
    <w:p w14:paraId="0298E348" w14:textId="77777777" w:rsidR="000C34EF" w:rsidRDefault="000C34EF" w:rsidP="009C1981">
      <w:pPr>
        <w:spacing w:line="240" w:lineRule="auto"/>
        <w:jc w:val="center"/>
        <w:rPr>
          <w:b/>
          <w:sz w:val="24"/>
          <w:lang w:val="en-IE"/>
        </w:rPr>
      </w:pPr>
    </w:p>
    <w:p w14:paraId="3E53FEE6" w14:textId="77777777" w:rsidR="000C34EF" w:rsidRDefault="000C34EF" w:rsidP="009C1981">
      <w:pPr>
        <w:spacing w:line="240" w:lineRule="auto"/>
        <w:jc w:val="center"/>
        <w:rPr>
          <w:b/>
          <w:sz w:val="24"/>
          <w:lang w:val="en-IE"/>
        </w:rPr>
      </w:pPr>
    </w:p>
    <w:p w14:paraId="30D65906" w14:textId="77777777" w:rsidR="00394A6D" w:rsidRPr="000C34EF" w:rsidRDefault="00394A6D" w:rsidP="009C1981">
      <w:pPr>
        <w:spacing w:line="240" w:lineRule="auto"/>
      </w:pPr>
    </w:p>
    <w:sectPr w:rsidR="00394A6D" w:rsidRPr="000C34EF">
      <w:footerReference w:type="default" r:id="rId11"/>
      <w:pgSz w:w="12240" w:h="15840"/>
      <w:pgMar w:top="1296"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F6906" w14:textId="77777777" w:rsidR="002E30B7" w:rsidRDefault="002E30B7">
      <w:pPr>
        <w:spacing w:after="0"/>
      </w:pPr>
      <w:r>
        <w:separator/>
      </w:r>
    </w:p>
  </w:endnote>
  <w:endnote w:type="continuationSeparator" w:id="0">
    <w:p w14:paraId="5A9E24E3" w14:textId="77777777" w:rsidR="002E30B7" w:rsidRDefault="002E30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617930"/>
      <w:docPartObj>
        <w:docPartGallery w:val="Page Numbers (Bottom of Page)"/>
        <w:docPartUnique/>
      </w:docPartObj>
    </w:sdtPr>
    <w:sdtEndPr>
      <w:rPr>
        <w:noProof/>
      </w:rPr>
    </w:sdtEndPr>
    <w:sdtContent>
      <w:p w14:paraId="00EC33F2" w14:textId="48D7E6D2" w:rsidR="00B07ADB" w:rsidRDefault="00B07AD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D2B9F" w14:textId="77777777" w:rsidR="002E30B7" w:rsidRDefault="002E30B7">
      <w:pPr>
        <w:spacing w:after="0"/>
      </w:pPr>
      <w:r>
        <w:separator/>
      </w:r>
    </w:p>
  </w:footnote>
  <w:footnote w:type="continuationSeparator" w:id="0">
    <w:p w14:paraId="30E6BFB2" w14:textId="77777777" w:rsidR="002E30B7" w:rsidRDefault="002E30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EDC0E08"/>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2A2763D0"/>
    <w:multiLevelType w:val="hybridMultilevel"/>
    <w:tmpl w:val="E1D434BC"/>
    <w:lvl w:ilvl="0" w:tplc="B7AA8B06">
      <w:numFmt w:val="bullet"/>
      <w:lvlText w:val="-"/>
      <w:lvlJc w:val="left"/>
      <w:pPr>
        <w:ind w:left="720" w:hanging="360"/>
      </w:pPr>
      <w:rPr>
        <w:rFonts w:ascii="Cambria" w:eastAsiaTheme="majorEastAsia" w:hAnsi="Cambria" w:cstheme="maj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FBC4C0E"/>
    <w:multiLevelType w:val="hybridMultilevel"/>
    <w:tmpl w:val="4CDCE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0863FEA"/>
    <w:multiLevelType w:val="hybridMultilevel"/>
    <w:tmpl w:val="60F28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3D15B18"/>
    <w:multiLevelType w:val="hybridMultilevel"/>
    <w:tmpl w:val="0DBE9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7C"/>
    <w:rsid w:val="000234C2"/>
    <w:rsid w:val="000259D7"/>
    <w:rsid w:val="00035D3F"/>
    <w:rsid w:val="0004412C"/>
    <w:rsid w:val="000613DA"/>
    <w:rsid w:val="00072696"/>
    <w:rsid w:val="000761B3"/>
    <w:rsid w:val="00091BAF"/>
    <w:rsid w:val="000A1166"/>
    <w:rsid w:val="000C0701"/>
    <w:rsid w:val="000C34EF"/>
    <w:rsid w:val="00142C41"/>
    <w:rsid w:val="001431BF"/>
    <w:rsid w:val="0015129D"/>
    <w:rsid w:val="001B19E7"/>
    <w:rsid w:val="00217B0F"/>
    <w:rsid w:val="00230296"/>
    <w:rsid w:val="0027723E"/>
    <w:rsid w:val="002845D0"/>
    <w:rsid w:val="002949C5"/>
    <w:rsid w:val="002B04B2"/>
    <w:rsid w:val="002E30B7"/>
    <w:rsid w:val="002F22AA"/>
    <w:rsid w:val="002F3999"/>
    <w:rsid w:val="003071A0"/>
    <w:rsid w:val="0037578B"/>
    <w:rsid w:val="00394A6D"/>
    <w:rsid w:val="003B23A8"/>
    <w:rsid w:val="00415BBC"/>
    <w:rsid w:val="00453DC2"/>
    <w:rsid w:val="0046069B"/>
    <w:rsid w:val="00484822"/>
    <w:rsid w:val="004928C0"/>
    <w:rsid w:val="004A757C"/>
    <w:rsid w:val="004B047B"/>
    <w:rsid w:val="004E2B15"/>
    <w:rsid w:val="004F7B1A"/>
    <w:rsid w:val="005359DC"/>
    <w:rsid w:val="00566E17"/>
    <w:rsid w:val="005A5BD6"/>
    <w:rsid w:val="005B0577"/>
    <w:rsid w:val="00627E22"/>
    <w:rsid w:val="00642E9D"/>
    <w:rsid w:val="006962C0"/>
    <w:rsid w:val="006A6BDE"/>
    <w:rsid w:val="006C12CE"/>
    <w:rsid w:val="007333C3"/>
    <w:rsid w:val="00734F31"/>
    <w:rsid w:val="007438CC"/>
    <w:rsid w:val="007B6DAC"/>
    <w:rsid w:val="007D00B3"/>
    <w:rsid w:val="007E065E"/>
    <w:rsid w:val="00825016"/>
    <w:rsid w:val="00844766"/>
    <w:rsid w:val="00883903"/>
    <w:rsid w:val="008B65C6"/>
    <w:rsid w:val="008C1255"/>
    <w:rsid w:val="008F4BFF"/>
    <w:rsid w:val="00905FC4"/>
    <w:rsid w:val="009C1981"/>
    <w:rsid w:val="009E0C64"/>
    <w:rsid w:val="00A7776B"/>
    <w:rsid w:val="00AD07C6"/>
    <w:rsid w:val="00B07ADB"/>
    <w:rsid w:val="00B6100B"/>
    <w:rsid w:val="00B76E85"/>
    <w:rsid w:val="00B9260F"/>
    <w:rsid w:val="00BA0C2C"/>
    <w:rsid w:val="00BD0F24"/>
    <w:rsid w:val="00BF3006"/>
    <w:rsid w:val="00BF591D"/>
    <w:rsid w:val="00C64B93"/>
    <w:rsid w:val="00C71E4F"/>
    <w:rsid w:val="00C8376A"/>
    <w:rsid w:val="00CD0D38"/>
    <w:rsid w:val="00D057C5"/>
    <w:rsid w:val="00D22E02"/>
    <w:rsid w:val="00D304F8"/>
    <w:rsid w:val="00DB774B"/>
    <w:rsid w:val="00DC3A1B"/>
    <w:rsid w:val="00E0602F"/>
    <w:rsid w:val="00E23396"/>
    <w:rsid w:val="00EB5CF5"/>
    <w:rsid w:val="00EE250C"/>
    <w:rsid w:val="00EE571A"/>
    <w:rsid w:val="00FA66CF"/>
    <w:rsid w:val="00FE3109"/>
    <w:rsid w:val="00FE4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97C4D5"/>
  <w15:chartTrackingRefBased/>
  <w15:docId w15:val="{EE921148-98F8-4625-9871-4A2D28DA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EF"/>
    <w:pPr>
      <w:spacing w:after="200" w:line="276" w:lineRule="auto"/>
    </w:pPr>
    <w:rPr>
      <w:color w:val="auto"/>
      <w:sz w:val="22"/>
      <w:szCs w:val="22"/>
      <w:lang w:val="en-GB" w:eastAsia="en-US"/>
    </w:rPr>
  </w:style>
  <w:style w:type="paragraph" w:styleId="Heading1">
    <w:name w:val="heading 1"/>
    <w:basedOn w:val="Normal"/>
    <w:link w:val="Heading1Char"/>
    <w:uiPriority w:val="9"/>
    <w:qFormat/>
    <w:pPr>
      <w:keepNext/>
      <w:keepLines/>
      <w:spacing w:before="500" w:after="100"/>
      <w:outlineLvl w:val="0"/>
    </w:pPr>
    <w:rPr>
      <w:rFonts w:asciiTheme="majorHAnsi" w:eastAsiaTheme="majorEastAsia" w:hAnsiTheme="majorHAnsi" w:cstheme="majorBidi"/>
      <w:b/>
      <w:color w:val="4E4E4E" w:themeColor="accent1" w:themeTint="BF"/>
      <w:sz w:val="24"/>
      <w:szCs w:val="32"/>
    </w:rPr>
  </w:style>
  <w:style w:type="paragraph" w:styleId="Heading2">
    <w:name w:val="heading 2"/>
    <w:basedOn w:val="Normal"/>
    <w:link w:val="Heading2Char"/>
    <w:uiPriority w:val="9"/>
    <w:unhideWhenUsed/>
    <w:qFormat/>
    <w:pPr>
      <w:keepNext/>
      <w:keepLines/>
      <w:spacing w:before="200" w:after="12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semiHidden/>
    <w:unhideWhenUsed/>
    <w:qFormat/>
    <w:rsid w:val="00566E17"/>
    <w:pPr>
      <w:keepNext/>
      <w:keepLines/>
      <w:spacing w:before="40" w:after="0"/>
      <w:outlineLvl w:val="2"/>
    </w:pPr>
    <w:rPr>
      <w:rFonts w:asciiTheme="majorHAnsi" w:eastAsiaTheme="majorEastAsia" w:hAnsiTheme="majorHAnsi" w:cstheme="majorBidi"/>
      <w:color w:val="09090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0"/>
    <w:unhideWhenUsed/>
    <w:qFormat/>
    <w:pPr>
      <w:numPr>
        <w:numId w:val="1"/>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pPr>
    <w:rPr>
      <w:sz w:val="20"/>
      <w:szCs w:val="20"/>
    </w:rPr>
  </w:style>
  <w:style w:type="character" w:customStyle="1" w:styleId="CommentTextChar">
    <w:name w:val="Comment Text Char"/>
    <w:basedOn w:val="DefaultParagraphFont"/>
    <w:link w:val="CommentText"/>
    <w:uiPriority w:val="99"/>
    <w:semiHidden/>
    <w:rPr>
      <w:color w:val="auto"/>
      <w:sz w:val="20"/>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E4E4E" w:themeColor="accent1" w:themeTint="BF"/>
      <w:sz w:val="2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aps/>
      <w:color w:val="191919" w:themeColor="background2" w:themeShade="1A"/>
      <w:szCs w:val="26"/>
    </w:rPr>
  </w:style>
  <w:style w:type="character" w:styleId="Hyperlink">
    <w:name w:val="Hyperlink"/>
    <w:basedOn w:val="DefaultParagraphFont"/>
    <w:uiPriority w:val="99"/>
    <w:unhideWhenUsed/>
    <w:rsid w:val="00FE4C52"/>
    <w:rPr>
      <w:color w:val="5F5F5F" w:themeColor="hyperlink"/>
      <w:u w:val="single"/>
    </w:rPr>
  </w:style>
  <w:style w:type="character" w:styleId="UnresolvedMention">
    <w:name w:val="Unresolved Mention"/>
    <w:basedOn w:val="DefaultParagraphFont"/>
    <w:uiPriority w:val="99"/>
    <w:semiHidden/>
    <w:unhideWhenUsed/>
    <w:rsid w:val="00FE4C52"/>
    <w:rPr>
      <w:color w:val="808080"/>
      <w:shd w:val="clear" w:color="auto" w:fill="E6E6E6"/>
    </w:rPr>
  </w:style>
  <w:style w:type="table" w:styleId="TableGrid">
    <w:name w:val="Table Grid"/>
    <w:basedOn w:val="TableNormal"/>
    <w:uiPriority w:val="59"/>
    <w:rsid w:val="00FE4C52"/>
    <w:pPr>
      <w:spacing w:after="0"/>
    </w:pPr>
    <w:rPr>
      <w:color w:val="262626" w:themeColor="text1" w:themeTint="D9"/>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66E17"/>
    <w:rPr>
      <w:rFonts w:asciiTheme="majorHAnsi" w:eastAsiaTheme="majorEastAsia" w:hAnsiTheme="majorHAnsi" w:cstheme="majorBidi"/>
      <w:color w:val="090909" w:themeColor="accent1" w:themeShade="7F"/>
      <w:sz w:val="24"/>
      <w:szCs w:val="24"/>
      <w:lang w:val="en-IE"/>
    </w:rPr>
  </w:style>
  <w:style w:type="paragraph" w:styleId="ListParagraph">
    <w:name w:val="List Paragraph"/>
    <w:basedOn w:val="Normal"/>
    <w:uiPriority w:val="34"/>
    <w:unhideWhenUsed/>
    <w:qFormat/>
    <w:rsid w:val="000259D7"/>
    <w:pPr>
      <w:ind w:left="720"/>
      <w:contextualSpacing/>
    </w:pPr>
  </w:style>
  <w:style w:type="table" w:customStyle="1" w:styleId="TableGrid1">
    <w:name w:val="Table Grid1"/>
    <w:basedOn w:val="TableNormal"/>
    <w:next w:val="TableGrid"/>
    <w:uiPriority w:val="39"/>
    <w:rsid w:val="000C34EF"/>
    <w:pPr>
      <w:spacing w:after="0"/>
    </w:pPr>
    <w:rPr>
      <w:color w:val="262626"/>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34EF"/>
    <w:pPr>
      <w:spacing w:after="0"/>
    </w:pPr>
    <w:rPr>
      <w:color w:val="auto"/>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18660">
      <w:bodyDiv w:val="1"/>
      <w:marLeft w:val="0"/>
      <w:marRight w:val="0"/>
      <w:marTop w:val="0"/>
      <w:marBottom w:val="0"/>
      <w:divBdr>
        <w:top w:val="none" w:sz="0" w:space="0" w:color="auto"/>
        <w:left w:val="none" w:sz="0" w:space="0" w:color="auto"/>
        <w:bottom w:val="none" w:sz="0" w:space="0" w:color="auto"/>
        <w:right w:val="none" w:sz="0" w:space="0" w:color="auto"/>
      </w:divBdr>
    </w:div>
    <w:div w:id="263927147">
      <w:bodyDiv w:val="1"/>
      <w:marLeft w:val="0"/>
      <w:marRight w:val="0"/>
      <w:marTop w:val="0"/>
      <w:marBottom w:val="0"/>
      <w:divBdr>
        <w:top w:val="none" w:sz="0" w:space="0" w:color="auto"/>
        <w:left w:val="none" w:sz="0" w:space="0" w:color="auto"/>
        <w:bottom w:val="none" w:sz="0" w:space="0" w:color="auto"/>
        <w:right w:val="none" w:sz="0" w:space="0" w:color="auto"/>
      </w:divBdr>
    </w:div>
    <w:div w:id="566187874">
      <w:bodyDiv w:val="1"/>
      <w:marLeft w:val="0"/>
      <w:marRight w:val="0"/>
      <w:marTop w:val="0"/>
      <w:marBottom w:val="0"/>
      <w:divBdr>
        <w:top w:val="none" w:sz="0" w:space="0" w:color="auto"/>
        <w:left w:val="none" w:sz="0" w:space="0" w:color="auto"/>
        <w:bottom w:val="none" w:sz="0" w:space="0" w:color="auto"/>
        <w:right w:val="none" w:sz="0" w:space="0" w:color="auto"/>
      </w:divBdr>
    </w:div>
    <w:div w:id="643125824">
      <w:bodyDiv w:val="1"/>
      <w:marLeft w:val="0"/>
      <w:marRight w:val="0"/>
      <w:marTop w:val="0"/>
      <w:marBottom w:val="0"/>
      <w:divBdr>
        <w:top w:val="none" w:sz="0" w:space="0" w:color="auto"/>
        <w:left w:val="none" w:sz="0" w:space="0" w:color="auto"/>
        <w:bottom w:val="none" w:sz="0" w:space="0" w:color="auto"/>
        <w:right w:val="none" w:sz="0" w:space="0" w:color="auto"/>
      </w:divBdr>
    </w:div>
    <w:div w:id="699206281">
      <w:bodyDiv w:val="1"/>
      <w:marLeft w:val="0"/>
      <w:marRight w:val="0"/>
      <w:marTop w:val="0"/>
      <w:marBottom w:val="0"/>
      <w:divBdr>
        <w:top w:val="none" w:sz="0" w:space="0" w:color="auto"/>
        <w:left w:val="none" w:sz="0" w:space="0" w:color="auto"/>
        <w:bottom w:val="none" w:sz="0" w:space="0" w:color="auto"/>
        <w:right w:val="none" w:sz="0" w:space="0" w:color="auto"/>
      </w:divBdr>
    </w:div>
    <w:div w:id="937442056">
      <w:bodyDiv w:val="1"/>
      <w:marLeft w:val="0"/>
      <w:marRight w:val="0"/>
      <w:marTop w:val="0"/>
      <w:marBottom w:val="0"/>
      <w:divBdr>
        <w:top w:val="none" w:sz="0" w:space="0" w:color="auto"/>
        <w:left w:val="none" w:sz="0" w:space="0" w:color="auto"/>
        <w:bottom w:val="none" w:sz="0" w:space="0" w:color="auto"/>
        <w:right w:val="none" w:sz="0" w:space="0" w:color="auto"/>
      </w:divBdr>
    </w:div>
    <w:div w:id="1314799232">
      <w:bodyDiv w:val="1"/>
      <w:marLeft w:val="0"/>
      <w:marRight w:val="0"/>
      <w:marTop w:val="0"/>
      <w:marBottom w:val="0"/>
      <w:divBdr>
        <w:top w:val="none" w:sz="0" w:space="0" w:color="auto"/>
        <w:left w:val="none" w:sz="0" w:space="0" w:color="auto"/>
        <w:bottom w:val="none" w:sz="0" w:space="0" w:color="auto"/>
        <w:right w:val="none" w:sz="0" w:space="0" w:color="auto"/>
      </w:divBdr>
    </w:div>
    <w:div w:id="1345666496">
      <w:bodyDiv w:val="1"/>
      <w:marLeft w:val="0"/>
      <w:marRight w:val="0"/>
      <w:marTop w:val="0"/>
      <w:marBottom w:val="0"/>
      <w:divBdr>
        <w:top w:val="none" w:sz="0" w:space="0" w:color="auto"/>
        <w:left w:val="none" w:sz="0" w:space="0" w:color="auto"/>
        <w:bottom w:val="none" w:sz="0" w:space="0" w:color="auto"/>
        <w:right w:val="none" w:sz="0" w:space="0" w:color="auto"/>
      </w:divBdr>
    </w:div>
    <w:div w:id="1371371825">
      <w:bodyDiv w:val="1"/>
      <w:marLeft w:val="0"/>
      <w:marRight w:val="0"/>
      <w:marTop w:val="0"/>
      <w:marBottom w:val="0"/>
      <w:divBdr>
        <w:top w:val="none" w:sz="0" w:space="0" w:color="auto"/>
        <w:left w:val="none" w:sz="0" w:space="0" w:color="auto"/>
        <w:bottom w:val="none" w:sz="0" w:space="0" w:color="auto"/>
        <w:right w:val="none" w:sz="0" w:space="0" w:color="auto"/>
      </w:divBdr>
    </w:div>
    <w:div w:id="1387417508">
      <w:bodyDiv w:val="1"/>
      <w:marLeft w:val="0"/>
      <w:marRight w:val="0"/>
      <w:marTop w:val="0"/>
      <w:marBottom w:val="0"/>
      <w:divBdr>
        <w:top w:val="none" w:sz="0" w:space="0" w:color="auto"/>
        <w:left w:val="none" w:sz="0" w:space="0" w:color="auto"/>
        <w:bottom w:val="none" w:sz="0" w:space="0" w:color="auto"/>
        <w:right w:val="none" w:sz="0" w:space="0" w:color="auto"/>
      </w:divBdr>
    </w:div>
    <w:div w:id="1404794074">
      <w:bodyDiv w:val="1"/>
      <w:marLeft w:val="0"/>
      <w:marRight w:val="0"/>
      <w:marTop w:val="0"/>
      <w:marBottom w:val="0"/>
      <w:divBdr>
        <w:top w:val="none" w:sz="0" w:space="0" w:color="auto"/>
        <w:left w:val="none" w:sz="0" w:space="0" w:color="auto"/>
        <w:bottom w:val="none" w:sz="0" w:space="0" w:color="auto"/>
        <w:right w:val="none" w:sz="0" w:space="0" w:color="auto"/>
      </w:divBdr>
    </w:div>
    <w:div w:id="202204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amh%20FitzGerald\AppData\Roaming\Microsoft\Templates\Functional%20resume.dotx" TargetMode="External"/></Relationship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FA7DAD8B5A6458CC99DF8D5AD9937" ma:contentTypeVersion="5" ma:contentTypeDescription="Create a new document." ma:contentTypeScope="" ma:versionID="508aa83279532c7140f1279810281c9e">
  <xsd:schema xmlns:xsd="http://www.w3.org/2001/XMLSchema" xmlns:xs="http://www.w3.org/2001/XMLSchema" xmlns:p="http://schemas.microsoft.com/office/2006/metadata/properties" xmlns:ns3="c9ca7b2b-508c-45d7-a758-9fa10d11d537" xmlns:ns4="1cbb951e-ee24-476f-8d39-97ef9acf1be9" targetNamespace="http://schemas.microsoft.com/office/2006/metadata/properties" ma:root="true" ma:fieldsID="dd90a19dc5e2916e302a673d1e08e6b9" ns3:_="" ns4:_="">
    <xsd:import namespace="c9ca7b2b-508c-45d7-a758-9fa10d11d537"/>
    <xsd:import namespace="1cbb951e-ee24-476f-8d39-97ef9acf1b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a7b2b-508c-45d7-a758-9fa10d11d5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b951e-ee24-476f-8d39-97ef9acf1b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FEFA-FB7E-40D8-B34F-B34DB695F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a7b2b-508c-45d7-a758-9fa10d11d537"/>
    <ds:schemaRef ds:uri="1cbb951e-ee24-476f-8d39-97ef9acf1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7C2F9-4F7A-4A75-9B60-E0E8E4192111}">
  <ds:schemaRefs>
    <ds:schemaRef ds:uri="http://schemas.microsoft.com/sharepoint/v3/contenttype/forms"/>
  </ds:schemaRefs>
</ds:datastoreItem>
</file>

<file path=customXml/itemProps3.xml><?xml version="1.0" encoding="utf-8"?>
<ds:datastoreItem xmlns:ds="http://schemas.openxmlformats.org/officeDocument/2006/customXml" ds:itemID="{283B0E2B-ECB2-4435-9EFC-A96C5A75B61C}">
  <ds:schemaRefs>
    <ds:schemaRef ds:uri="http://purl.org/dc/terms/"/>
    <ds:schemaRef ds:uri="http://schemas.openxmlformats.org/package/2006/metadata/core-properties"/>
    <ds:schemaRef ds:uri="1cbb951e-ee24-476f-8d39-97ef9acf1be9"/>
    <ds:schemaRef ds:uri="http://schemas.microsoft.com/office/2006/documentManagement/types"/>
    <ds:schemaRef ds:uri="http://purl.org/dc/elements/1.1/"/>
    <ds:schemaRef ds:uri="http://schemas.microsoft.com/office/2006/metadata/properties"/>
    <ds:schemaRef ds:uri="http://schemas.microsoft.com/office/infopath/2007/PartnerControls"/>
    <ds:schemaRef ds:uri="c9ca7b2b-508c-45d7-a758-9fa10d11d537"/>
    <ds:schemaRef ds:uri="http://www.w3.org/XML/1998/namespace"/>
    <ds:schemaRef ds:uri="http://purl.org/dc/dcmitype/"/>
  </ds:schemaRefs>
</ds:datastoreItem>
</file>

<file path=customXml/itemProps4.xml><?xml version="1.0" encoding="utf-8"?>
<ds:datastoreItem xmlns:ds="http://schemas.openxmlformats.org/officeDocument/2006/customXml" ds:itemID="{7859D78E-6CAB-4492-BEA0-62B74208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Functional resume</Template>
  <TotalTime>1</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Niamh FitzGerald</dc:creator>
  <cp:keywords/>
  <cp:lastModifiedBy>NIAMH FITZGERALD</cp:lastModifiedBy>
  <cp:revision>2</cp:revision>
  <dcterms:created xsi:type="dcterms:W3CDTF">2019-09-30T20:20:00Z</dcterms:created>
  <dcterms:modified xsi:type="dcterms:W3CDTF">2019-09-30T20:20:00Z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0x010100C98FA7DAD8B5A6458CC99DF8D5AD9937</vt:lpwstr>
  </property>
</Properties>
</file>