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0C7F37" w14:textId="77777777" w:rsidR="001F668A" w:rsidRDefault="00C76F43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Curriculum Vitae</w:t>
      </w:r>
    </w:p>
    <w:p w14:paraId="4B7916C7" w14:textId="77777777" w:rsidR="001F668A" w:rsidRDefault="00C76F43">
      <w:pPr>
        <w:pStyle w:val="Body"/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Personal Details:</w:t>
      </w:r>
    </w:p>
    <w:p w14:paraId="7F6BBA2A" w14:textId="77777777" w:rsidR="001F668A" w:rsidRDefault="00C76F43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Name: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Pádraig</w:t>
      </w:r>
      <w:proofErr w:type="spellEnd"/>
      <w:r>
        <w:rPr>
          <w:rFonts w:ascii="Times New Roman" w:hAnsi="Times New Roman"/>
          <w:sz w:val="20"/>
          <w:szCs w:val="20"/>
        </w:rPr>
        <w:t xml:space="preserve"> O’ Connor</w:t>
      </w:r>
    </w:p>
    <w:p w14:paraId="62D1D059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Address: </w:t>
      </w:r>
      <w:proofErr w:type="spellStart"/>
      <w:r>
        <w:rPr>
          <w:rFonts w:ascii="Times New Roman" w:hAnsi="Times New Roman"/>
          <w:sz w:val="20"/>
          <w:szCs w:val="20"/>
        </w:rPr>
        <w:t>Coolick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Kilcummin</w:t>
      </w:r>
      <w:proofErr w:type="spellEnd"/>
      <w:r>
        <w:rPr>
          <w:rFonts w:ascii="Times New Roman" w:hAnsi="Times New Roman"/>
          <w:sz w:val="20"/>
          <w:szCs w:val="20"/>
        </w:rPr>
        <w:t>, Killarney, Co. Kerry</w:t>
      </w:r>
    </w:p>
    <w:p w14:paraId="2632C02C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Date of Birth: </w:t>
      </w:r>
      <w:r>
        <w:rPr>
          <w:rFonts w:ascii="Times New Roman" w:hAnsi="Times New Roman"/>
          <w:sz w:val="20"/>
          <w:szCs w:val="20"/>
        </w:rPr>
        <w:t>12/04/1998</w:t>
      </w:r>
    </w:p>
    <w:p w14:paraId="040329A9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Contact Number: </w:t>
      </w:r>
      <w:r>
        <w:rPr>
          <w:rFonts w:ascii="Times New Roman" w:hAnsi="Times New Roman"/>
          <w:sz w:val="20"/>
          <w:szCs w:val="20"/>
        </w:rPr>
        <w:t>087 2817 690</w:t>
      </w:r>
    </w:p>
    <w:p w14:paraId="0861EB6D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E-mail Address: </w:t>
      </w:r>
      <w:hyperlink r:id="rId7" w:history="1">
        <w:r>
          <w:rPr>
            <w:rStyle w:val="Hyperlink0"/>
            <w:rFonts w:eastAsia="Calibri"/>
          </w:rPr>
          <w:t>paudieoc4@gmail.com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2F915C76" w14:textId="77777777" w:rsidR="00301286" w:rsidRDefault="00301286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7694E69E" w14:textId="77777777" w:rsidR="001F668A" w:rsidRDefault="00C76F43">
      <w:pPr>
        <w:pStyle w:val="Body"/>
        <w:spacing w:after="4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Education:</w:t>
      </w:r>
    </w:p>
    <w:p w14:paraId="49602DBD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Primary: </w:t>
      </w:r>
      <w:proofErr w:type="spellStart"/>
      <w:r>
        <w:rPr>
          <w:rFonts w:ascii="Times New Roman" w:hAnsi="Times New Roman"/>
          <w:sz w:val="20"/>
          <w:szCs w:val="20"/>
        </w:rPr>
        <w:t>Coolick</w:t>
      </w:r>
      <w:proofErr w:type="spellEnd"/>
      <w:r>
        <w:rPr>
          <w:rFonts w:ascii="Times New Roman" w:hAnsi="Times New Roman"/>
          <w:sz w:val="20"/>
          <w:szCs w:val="20"/>
        </w:rPr>
        <w:t xml:space="preserve"> National School (2002-2010)</w:t>
      </w:r>
    </w:p>
    <w:p w14:paraId="09C78CB2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Secondary: </w:t>
      </w:r>
      <w:r>
        <w:rPr>
          <w:rFonts w:ascii="Times New Roman" w:hAnsi="Times New Roman"/>
          <w:sz w:val="20"/>
          <w:szCs w:val="20"/>
        </w:rPr>
        <w:t>St. Brendan’s College Killarney (2010- 2015)</w:t>
      </w:r>
    </w:p>
    <w:p w14:paraId="476D44C2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Third- Level: </w:t>
      </w:r>
      <w:r>
        <w:rPr>
          <w:rFonts w:ascii="Times New Roman" w:hAnsi="Times New Roman"/>
          <w:sz w:val="20"/>
          <w:szCs w:val="20"/>
        </w:rPr>
        <w:t>University College Cork (2015- 2019)</w:t>
      </w:r>
    </w:p>
    <w:p w14:paraId="45F393E1" w14:textId="77777777" w:rsidR="001F668A" w:rsidRDefault="001F668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2C7CEA91" w14:textId="77777777" w:rsidR="001F668A" w:rsidRDefault="00C76F43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Qualifications</w:t>
      </w:r>
    </w:p>
    <w:p w14:paraId="4F3F8F9F" w14:textId="77777777" w:rsidR="001F668A" w:rsidRDefault="00C76F43">
      <w:pPr>
        <w:pStyle w:val="Body"/>
        <w:numPr>
          <w:ilvl w:val="0"/>
          <w:numId w:val="2"/>
        </w:numPr>
        <w:spacing w:after="20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UCC BCLC Law (Clinical) Graduate 2019 (Level 8)</w:t>
      </w:r>
    </w:p>
    <w:p w14:paraId="5475A386" w14:textId="77777777" w:rsidR="001F668A" w:rsidRDefault="00C76F43">
      <w:pPr>
        <w:pStyle w:val="Body"/>
        <w:numPr>
          <w:ilvl w:val="0"/>
          <w:numId w:val="2"/>
        </w:numPr>
        <w:spacing w:after="20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Leaving Certificate 2015</w:t>
      </w:r>
    </w:p>
    <w:p w14:paraId="400F2093" w14:textId="77777777" w:rsidR="001F668A" w:rsidRDefault="00C76F43">
      <w:pPr>
        <w:pStyle w:val="Body"/>
        <w:numPr>
          <w:ilvl w:val="0"/>
          <w:numId w:val="2"/>
        </w:num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Junior Certificate 2013</w:t>
      </w:r>
    </w:p>
    <w:p w14:paraId="1F617987" w14:textId="77777777" w:rsidR="001F668A" w:rsidRDefault="00C76F43">
      <w:pPr>
        <w:pStyle w:val="Body"/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Examinations:</w:t>
      </w:r>
    </w:p>
    <w:p w14:paraId="797FE683" w14:textId="77777777" w:rsidR="001F668A" w:rsidRDefault="00C76F43">
      <w:pPr>
        <w:pStyle w:val="Body"/>
        <w:spacing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Leaving Certificate 2015: </w:t>
      </w:r>
      <w:r>
        <w:rPr>
          <w:rFonts w:ascii="Times New Roman" w:hAnsi="Times New Roman"/>
          <w:sz w:val="20"/>
          <w:szCs w:val="20"/>
          <w:lang w:val="en-US"/>
        </w:rPr>
        <w:t xml:space="preserve">525 points studying English, Irish,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Maths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French, Accounting, Business Studies and Biology. </w:t>
      </w:r>
    </w:p>
    <w:p w14:paraId="3ABB31D1" w14:textId="77777777" w:rsidR="001F668A" w:rsidRDefault="00C76F43">
      <w:pPr>
        <w:pStyle w:val="Body"/>
        <w:tabs>
          <w:tab w:val="left" w:pos="2280"/>
        </w:tabs>
        <w:spacing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College Results: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tbl>
      <w:tblPr>
        <w:tblW w:w="9020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71"/>
        <w:gridCol w:w="737"/>
        <w:gridCol w:w="753"/>
        <w:gridCol w:w="1273"/>
        <w:gridCol w:w="789"/>
        <w:gridCol w:w="775"/>
        <w:gridCol w:w="1739"/>
        <w:gridCol w:w="754"/>
        <w:gridCol w:w="729"/>
      </w:tblGrid>
      <w:tr w:rsidR="001F668A" w14:paraId="100A32A0" w14:textId="77777777">
        <w:trPr>
          <w:trHeight w:val="22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ED14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Subject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DD0C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Result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0BD2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57CD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Subject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0526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Result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6D0E" w14:textId="77777777" w:rsidR="001F668A" w:rsidRPr="00301286" w:rsidRDefault="00C76F43">
            <w:pPr>
              <w:pStyle w:val="Body"/>
              <w:rPr>
                <w:sz w:val="16"/>
                <w:szCs w:val="16"/>
              </w:rPr>
            </w:pPr>
            <w:r w:rsidRPr="003012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Grade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7B71" w14:textId="77777777" w:rsidR="001F668A" w:rsidRPr="00301286" w:rsidRDefault="00C76F43">
            <w:pPr>
              <w:spacing w:after="160" w:line="259" w:lineRule="auto"/>
              <w:rPr>
                <w:sz w:val="16"/>
                <w:szCs w:val="16"/>
              </w:rPr>
            </w:pPr>
            <w:r w:rsidRPr="00301286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Subject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7139" w14:textId="77777777" w:rsidR="001F668A" w:rsidRPr="00301286" w:rsidRDefault="00C76F43">
            <w:pPr>
              <w:spacing w:after="160" w:line="259" w:lineRule="auto"/>
              <w:rPr>
                <w:sz w:val="16"/>
                <w:szCs w:val="16"/>
              </w:rPr>
            </w:pPr>
            <w:r w:rsidRPr="00301286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</w:rPr>
              <w:t>Result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6302" w14:textId="77777777" w:rsidR="001F668A" w:rsidRPr="00301286" w:rsidRDefault="00C76F43">
            <w:pPr>
              <w:spacing w:after="160" w:line="259" w:lineRule="auto"/>
              <w:rPr>
                <w:sz w:val="16"/>
                <w:szCs w:val="16"/>
              </w:rPr>
            </w:pPr>
            <w:r w:rsidRPr="00301286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</w:rPr>
              <w:t>Grade</w:t>
            </w:r>
          </w:p>
        </w:tc>
      </w:tr>
      <w:tr w:rsidR="001F668A" w14:paraId="000395E5" w14:textId="77777777" w:rsidTr="00301286">
        <w:trPr>
          <w:trHeight w:val="42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D10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Foundations of the Legal System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BFF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70%</w:t>
            </w:r>
          </w:p>
          <w:p w14:paraId="56C0208F" w14:textId="77777777" w:rsidR="001F668A" w:rsidRPr="00301286" w:rsidRDefault="001F668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EF82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1H1</w:t>
            </w:r>
          </w:p>
          <w:p w14:paraId="62CA14BB" w14:textId="77777777" w:rsidR="001F668A" w:rsidRPr="00301286" w:rsidRDefault="001F668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4736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Evidence I</w:t>
            </w:r>
          </w:p>
          <w:p w14:paraId="3CDAD76E" w14:textId="77777777" w:rsidR="001F668A" w:rsidRPr="00301286" w:rsidRDefault="001F668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77B2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68%</w:t>
            </w:r>
          </w:p>
          <w:p w14:paraId="1207AE40" w14:textId="77777777" w:rsidR="001F668A" w:rsidRPr="00301286" w:rsidRDefault="001F668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84C5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  <w:p w14:paraId="67566A42" w14:textId="77777777" w:rsidR="001F668A" w:rsidRPr="00301286" w:rsidRDefault="001F668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4701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Principles of Public International law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FA2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76%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AAA0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1H1</w:t>
            </w:r>
          </w:p>
        </w:tc>
      </w:tr>
      <w:tr w:rsidR="001F668A" w14:paraId="5BCC80BF" w14:textId="77777777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1689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Torts 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3CE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70%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DF0C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1H1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9F15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EU Law II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CCA8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61%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35C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F61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Law of Equity 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CD6A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68%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150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51B7A83C" w14:textId="77777777" w:rsidTr="00301286">
        <w:trPr>
          <w:trHeight w:val="4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F4E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Fundamental Rights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3F3F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0FC0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3DF9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Property 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51CC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DEDE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C9BB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Financial Services: Law and Regulation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F80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68%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105D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50DEFC80" w14:textId="77777777" w:rsidTr="00301286">
        <w:trPr>
          <w:trHeight w:val="47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7B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Constitutional Law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B3E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67%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270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C7AF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Company Law 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53A0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70%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ECCD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1H1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5FD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Advanced Legal Reasoning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C68C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68%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C3FA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4B05F985" w14:textId="77777777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9A90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Torts II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348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67%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951B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1A2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Evidence II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3E6E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68%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BEA7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EB74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Sports Law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925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62%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CFBB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7CD6C478" w14:textId="77777777" w:rsidTr="00301286">
        <w:trPr>
          <w:trHeight w:val="43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532F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EU Law 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132E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67%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B522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C91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Property II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8ACA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66%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134A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E8A9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Public International Law II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5FA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70%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75B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414FF8C0" w14:textId="77777777"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2B60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Criminal Law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F57D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63%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A0AA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74F1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Public Admin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43ED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58%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B708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A93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Law of Equity II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6266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63%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C9B4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  <w:tr w:rsidR="001F668A" w14:paraId="63AF879B" w14:textId="77777777" w:rsidTr="00301286">
        <w:trPr>
          <w:trHeight w:val="30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A90E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Law of Contract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469D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67%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EEA4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0249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Company Law II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9C56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60%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65C9" w14:textId="77777777" w:rsidR="001F668A" w:rsidRPr="00301286" w:rsidRDefault="00C76F43">
            <w:pPr>
              <w:pStyle w:val="NoSpacing"/>
              <w:rPr>
                <w:sz w:val="16"/>
                <w:szCs w:val="16"/>
              </w:rPr>
            </w:pPr>
            <w:r w:rsidRPr="00301286">
              <w:rPr>
                <w:sz w:val="16"/>
                <w:szCs w:val="16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A1F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Income Tax Law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5C2C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70%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E817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1H1</w:t>
            </w:r>
          </w:p>
        </w:tc>
      </w:tr>
      <w:tr w:rsidR="001F668A" w14:paraId="0A889E7F" w14:textId="77777777" w:rsidTr="00301286">
        <w:trPr>
          <w:trHeight w:val="37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2990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Clinical Placement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5480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66%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8E83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1388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Banking Law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F704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072F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486E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Jurisprudence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6556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66%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6D5F" w14:textId="77777777" w:rsidR="001F668A" w:rsidRPr="00301286" w:rsidRDefault="00C76F43">
            <w:pPr>
              <w:rPr>
                <w:sz w:val="16"/>
                <w:szCs w:val="16"/>
              </w:rPr>
            </w:pPr>
            <w:r w:rsidRPr="00301286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2H1</w:t>
            </w:r>
          </w:p>
        </w:tc>
      </w:tr>
    </w:tbl>
    <w:p w14:paraId="726EE297" w14:textId="11A284B9" w:rsidR="006863E5" w:rsidRDefault="00C76F43" w:rsidP="006863E5">
      <w:pPr>
        <w:pStyle w:val="Body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Final Year (Degree)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Grade</w:t>
      </w:r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68</w:t>
      </w:r>
      <w:r>
        <w:rPr>
          <w:rFonts w:ascii="Times New Roman" w:hAnsi="Times New Roman"/>
          <w:sz w:val="20"/>
          <w:szCs w:val="20"/>
          <w:lang w:val="en-US"/>
        </w:rPr>
        <w:t>%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(2H1</w:t>
      </w:r>
      <w:r>
        <w:rPr>
          <w:rFonts w:ascii="Times New Roman" w:hAnsi="Times New Roman"/>
          <w:sz w:val="20"/>
          <w:szCs w:val="20"/>
          <w:lang w:val="en-US"/>
        </w:rPr>
        <w:t xml:space="preserve">)   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Total Average: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>% (2H1)</w:t>
      </w:r>
    </w:p>
    <w:p w14:paraId="22CA6F98" w14:textId="11B03609" w:rsidR="006863E5" w:rsidRDefault="006863E5" w:rsidP="006863E5">
      <w:pPr>
        <w:pStyle w:val="Body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FE1 Examinations Completed and Passed: </w:t>
      </w:r>
      <w:r w:rsidRPr="006863E5">
        <w:rPr>
          <w:rFonts w:ascii="Times New Roman" w:hAnsi="Times New Roman"/>
          <w:sz w:val="20"/>
          <w:szCs w:val="20"/>
        </w:rPr>
        <w:t xml:space="preserve">Tort, EU Law, Law of Equity and Trusts, Property, Contract </w:t>
      </w:r>
    </w:p>
    <w:p w14:paraId="3015B28A" w14:textId="17A3619C" w:rsidR="006863E5" w:rsidRPr="006863E5" w:rsidRDefault="006863E5" w:rsidP="006863E5">
      <w:pPr>
        <w:pStyle w:val="Body"/>
        <w:spacing w:line="240" w:lineRule="auto"/>
        <w:rPr>
          <w:rFonts w:ascii="Times New Roman" w:hAnsi="Times New Roman"/>
          <w:sz w:val="20"/>
          <w:szCs w:val="20"/>
        </w:rPr>
      </w:pPr>
      <w:r w:rsidRPr="006863E5">
        <w:rPr>
          <w:rFonts w:ascii="Times New Roman" w:hAnsi="Times New Roman"/>
          <w:b/>
          <w:bCs/>
          <w:sz w:val="20"/>
          <w:szCs w:val="20"/>
        </w:rPr>
        <w:t>FE1 Examinations Completed and Awaiting Results:</w:t>
      </w:r>
      <w:r>
        <w:rPr>
          <w:rFonts w:ascii="Times New Roman" w:hAnsi="Times New Roman"/>
          <w:sz w:val="20"/>
          <w:szCs w:val="20"/>
        </w:rPr>
        <w:t xml:space="preserve"> Company Law, Criminal Law, Constitutional Law </w:t>
      </w:r>
    </w:p>
    <w:p w14:paraId="2EDE9B24" w14:textId="11E98889" w:rsidR="001F668A" w:rsidRDefault="00C76F43">
      <w:pPr>
        <w:pStyle w:val="Body"/>
        <w:spacing w:after="0"/>
        <w:rPr>
          <w:rFonts w:ascii="Times New Roman" w:hAnsi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Career History:</w:t>
      </w:r>
    </w:p>
    <w:p w14:paraId="4727B12F" w14:textId="333BCF38" w:rsidR="00A61613" w:rsidRPr="00A61613" w:rsidRDefault="00A61613">
      <w:pPr>
        <w:pStyle w:val="Body"/>
        <w:spacing w:after="0"/>
        <w:rPr>
          <w:b/>
          <w:bCs/>
          <w:sz w:val="20"/>
          <w:szCs w:val="20"/>
          <w:u w:val="single"/>
          <w:lang w:val="en-US"/>
        </w:rPr>
      </w:pPr>
      <w:r w:rsidRPr="00A61613">
        <w:rPr>
          <w:b/>
          <w:bCs/>
          <w:sz w:val="20"/>
          <w:szCs w:val="20"/>
          <w:u w:val="single"/>
          <w:lang w:val="en-US"/>
        </w:rPr>
        <w:t>Byrne Wallace Solicitors (January 2020- Present</w:t>
      </w:r>
      <w:r w:rsidR="002C0A46">
        <w:rPr>
          <w:b/>
          <w:bCs/>
          <w:sz w:val="20"/>
          <w:szCs w:val="20"/>
          <w:u w:val="single"/>
          <w:lang w:val="en-US"/>
        </w:rPr>
        <w:t>)</w:t>
      </w:r>
    </w:p>
    <w:p w14:paraId="07BB53E2" w14:textId="3FF718E0" w:rsidR="00A61613" w:rsidRDefault="00A61613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Employed as a legal secretary in various different legal departments before being seconded to the Environmental Protection Agency as a conduit, managing open case files and focusing on client relations </w:t>
      </w:r>
    </w:p>
    <w:p w14:paraId="39CA215C" w14:textId="366B9A47" w:rsidR="00A61613" w:rsidRDefault="00A61613" w:rsidP="00A61613">
      <w:pPr>
        <w:pStyle w:val="Body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Tasked with various administrative roles including filing, preparing briefs</w:t>
      </w:r>
      <w:r w:rsidR="00B47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billing </w:t>
      </w:r>
      <w:r w:rsidR="00B47DE4">
        <w:rPr>
          <w:rFonts w:ascii="Times New Roman" w:eastAsia="Times New Roman" w:hAnsi="Times New Roman" w:cs="Times New Roman"/>
          <w:sz w:val="20"/>
          <w:szCs w:val="20"/>
        </w:rPr>
        <w:t>and legal research</w:t>
      </w:r>
    </w:p>
    <w:p w14:paraId="71372595" w14:textId="3A21C01E" w:rsidR="00A61613" w:rsidRDefault="00A61613" w:rsidP="00A61613">
      <w:pPr>
        <w:pStyle w:val="Body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Assisted in developing a client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Sharepoint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port</w:t>
      </w:r>
      <w:r w:rsidR="006863E5"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manage communications and open case files between firm and client, streamlining correspondence and </w:t>
      </w:r>
      <w:r w:rsidR="006863E5">
        <w:rPr>
          <w:rFonts w:ascii="Times New Roman" w:eastAsia="Times New Roman" w:hAnsi="Times New Roman" w:cs="Times New Roman"/>
          <w:sz w:val="20"/>
          <w:szCs w:val="20"/>
        </w:rPr>
        <w:t xml:space="preserve">workload between </w:t>
      </w:r>
    </w:p>
    <w:p w14:paraId="2C375175" w14:textId="610BB9C5" w:rsidR="00A61613" w:rsidRDefault="00A61613" w:rsidP="00A61613">
      <w:pPr>
        <w:pStyle w:val="Body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Gained </w:t>
      </w:r>
      <w:r w:rsidR="002C0A46">
        <w:rPr>
          <w:rFonts w:ascii="Times New Roman" w:eastAsia="Times New Roman" w:hAnsi="Times New Roman" w:cs="Times New Roman"/>
          <w:sz w:val="20"/>
          <w:szCs w:val="20"/>
        </w:rPr>
        <w:t>first-hand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experience in client relations, and substantive issues in agreeing financial provisions for Environmental liabilities requiring by EPA guidance</w:t>
      </w:r>
      <w:r w:rsidR="002C0A46">
        <w:rPr>
          <w:rFonts w:ascii="Times New Roman" w:eastAsia="Times New Roman" w:hAnsi="Times New Roman" w:cs="Times New Roman"/>
          <w:sz w:val="20"/>
          <w:szCs w:val="20"/>
        </w:rPr>
        <w:t xml:space="preserve"> such as bonds, insurance and secured funds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E3DDF6" w14:textId="7EBEF8E1" w:rsidR="002C0A46" w:rsidRPr="002C0A46" w:rsidRDefault="002C0A46" w:rsidP="002C0A46">
      <w:pPr>
        <w:pStyle w:val="Body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Aided in developing protocols and procedures for how firm liaises with client tailored to the bespoke needs of the client</w:t>
      </w:r>
    </w:p>
    <w:p w14:paraId="2CF27ABD" w14:textId="2A98610F" w:rsidR="001F668A" w:rsidRDefault="00C76F43">
      <w:pPr>
        <w:pStyle w:val="NoSpacing"/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u w:val="single"/>
        </w:rPr>
        <w:t>Dwyers</w:t>
      </w:r>
      <w:proofErr w:type="spellEnd"/>
      <w:r>
        <w:rPr>
          <w:b/>
          <w:bCs/>
          <w:sz w:val="20"/>
          <w:szCs w:val="20"/>
          <w:u w:val="single"/>
        </w:rPr>
        <w:t xml:space="preserve"> of Cork (January 2019- </w:t>
      </w:r>
      <w:r w:rsidR="00A61613">
        <w:rPr>
          <w:b/>
          <w:bCs/>
          <w:sz w:val="20"/>
          <w:szCs w:val="20"/>
          <w:u w:val="single"/>
        </w:rPr>
        <w:t>October 2019</w:t>
      </w:r>
      <w:r>
        <w:rPr>
          <w:b/>
          <w:bCs/>
          <w:sz w:val="20"/>
          <w:szCs w:val="20"/>
          <w:u w:val="single"/>
        </w:rPr>
        <w:t>)</w:t>
      </w:r>
    </w:p>
    <w:p w14:paraId="6D5B6326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Served as a senior barman, waiter and food runner through summer and college period </w:t>
      </w:r>
    </w:p>
    <w:p w14:paraId="65F79560" w14:textId="77777777" w:rsidR="001F668A" w:rsidRDefault="00C76F4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Refined ability to work in high pressure environment during busy summer period </w:t>
      </w:r>
    </w:p>
    <w:p w14:paraId="662A655B" w14:textId="56E168D9" w:rsidR="001F668A" w:rsidRDefault="00C76F4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Tasked with serving customers, maintaining bars high standards from its first days if business, and trusted with </w:t>
      </w:r>
      <w:r w:rsidR="006863E5">
        <w:rPr>
          <w:rFonts w:ascii="Times New Roman" w:hAnsi="Times New Roman"/>
          <w:sz w:val="20"/>
          <w:szCs w:val="20"/>
        </w:rPr>
        <w:t>supervising</w:t>
      </w:r>
      <w:r>
        <w:rPr>
          <w:rFonts w:ascii="Times New Roman" w:hAnsi="Times New Roman"/>
          <w:sz w:val="20"/>
          <w:szCs w:val="20"/>
        </w:rPr>
        <w:t xml:space="preserve"> the bar for busy weekend periods.  </w:t>
      </w:r>
    </w:p>
    <w:p w14:paraId="037F39F7" w14:textId="44CACD89" w:rsidR="001F668A" w:rsidRDefault="00C76F4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Tasked with training in new staff, and was undoubtedly my employment in which I was entrusted with the largest degree of responsibility</w:t>
      </w:r>
      <w:r w:rsidR="002C0A46">
        <w:rPr>
          <w:rFonts w:ascii="Times New Roman" w:hAnsi="Times New Roman"/>
          <w:sz w:val="20"/>
          <w:szCs w:val="20"/>
        </w:rPr>
        <w:t xml:space="preserve"> outside of a legal context</w:t>
      </w:r>
    </w:p>
    <w:p w14:paraId="42DF6D68" w14:textId="77777777" w:rsidR="001F668A" w:rsidRDefault="00C76F43">
      <w:pPr>
        <w:pStyle w:val="NoSpacing"/>
        <w:rPr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Arthur Cox Dublin (January 2018- May 2018)</w:t>
      </w:r>
    </w:p>
    <w:p w14:paraId="1074FCDC" w14:textId="0CFFADBC" w:rsidR="001F668A" w:rsidRDefault="00C76F43">
      <w:pPr>
        <w:pStyle w:val="NoSpacing"/>
        <w:rPr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Spent 4 months on Clinical Work Placement in</w:t>
      </w:r>
      <w:r w:rsidR="00B47DE4">
        <w:rPr>
          <w:rFonts w:ascii="Times New Roman" w:hAnsi="Times New Roman"/>
          <w:sz w:val="20"/>
          <w:szCs w:val="20"/>
        </w:rPr>
        <w:t xml:space="preserve"> one of</w:t>
      </w:r>
      <w:r>
        <w:rPr>
          <w:rFonts w:ascii="Times New Roman" w:hAnsi="Times New Roman"/>
          <w:sz w:val="20"/>
          <w:szCs w:val="20"/>
        </w:rPr>
        <w:t xml:space="preserve"> Ireland’s leading commercial law firm</w:t>
      </w:r>
      <w:r w:rsidR="00B47DE4">
        <w:rPr>
          <w:rFonts w:ascii="Times New Roman" w:hAnsi="Times New Roman"/>
          <w:sz w:val="20"/>
          <w:szCs w:val="20"/>
        </w:rPr>
        <w:t>s</w:t>
      </w:r>
    </w:p>
    <w:p w14:paraId="731541BC" w14:textId="77777777" w:rsidR="001F668A" w:rsidRDefault="00C76F4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Worked in the Investment Funds team of the Finance Department.</w:t>
      </w:r>
    </w:p>
    <w:p w14:paraId="1187C3E2" w14:textId="77777777" w:rsidR="001F668A" w:rsidRDefault="00C76F4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Tasked with assisting Partners and Associates in their duties aiding clients in the management, regulation and due diligence of their investment funds.</w:t>
      </w:r>
    </w:p>
    <w:p w14:paraId="20726EE0" w14:textId="77777777" w:rsidR="001F668A" w:rsidRDefault="00C76F4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Developed strategic thinking and refined focus on attention to detail owing to the transactional and procedural nature of the area. </w:t>
      </w:r>
    </w:p>
    <w:p w14:paraId="61143C93" w14:textId="77777777" w:rsidR="001F668A" w:rsidRDefault="00C76F4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Improved ability to work under intense pressure, particularly when closing a transaction. </w:t>
      </w:r>
    </w:p>
    <w:p w14:paraId="6064ABE4" w14:textId="77777777" w:rsidR="001F668A" w:rsidRDefault="00C76F4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Fostered ability to balance adhering to astute and restrictive process, while still maintaining the innovation and proactivity demanded by the firm’s performance.</w:t>
      </w:r>
    </w:p>
    <w:p w14:paraId="11233787" w14:textId="77777777" w:rsidR="001F668A" w:rsidRDefault="00C76F43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O’ Grady’s Solicitors (September 2017- December 2017)</w:t>
      </w:r>
    </w:p>
    <w:p w14:paraId="0F15E686" w14:textId="77777777" w:rsidR="001F668A" w:rsidRDefault="00C76F4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Spent 4 months on Clinical Work Placement in a specialist commercial law firm in Dublin City.</w:t>
      </w:r>
    </w:p>
    <w:p w14:paraId="56396A29" w14:textId="77777777" w:rsidR="001F668A" w:rsidRDefault="00C76F43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Worked primarily in litigation and in insolvency and corporate restructuring.</w:t>
      </w:r>
    </w:p>
    <w:p w14:paraId="73AA8BAC" w14:textId="77777777" w:rsidR="001F668A" w:rsidRDefault="00C76F43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Assisted Partners and Associates in duties in Court and procedurally in the office. </w:t>
      </w:r>
    </w:p>
    <w:p w14:paraId="70BD2B16" w14:textId="77777777" w:rsidR="001F668A" w:rsidRDefault="00C76F43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 promoted working with responsibility in a more dynamic and hands-on legal environment.</w:t>
      </w:r>
    </w:p>
    <w:p w14:paraId="242AD086" w14:textId="099D66F9" w:rsidR="001F668A" w:rsidRDefault="00C76F43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Improved skills such as problem solving and ability to work independently and instinctively</w:t>
      </w:r>
    </w:p>
    <w:p w14:paraId="76840F15" w14:textId="77777777" w:rsidR="006037BB" w:rsidRDefault="006037BB" w:rsidP="006037B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B4D287E" w14:textId="2344EE05" w:rsidR="006037BB" w:rsidRPr="006037BB" w:rsidRDefault="006037BB" w:rsidP="006037BB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 w:rsidRPr="006037BB">
        <w:rPr>
          <w:rFonts w:ascii="Times New Roman" w:hAnsi="Times New Roman"/>
          <w:b/>
          <w:bCs/>
          <w:sz w:val="20"/>
          <w:szCs w:val="20"/>
          <w:u w:val="single"/>
        </w:rPr>
        <w:t>Other Past Employers</w:t>
      </w:r>
    </w:p>
    <w:p w14:paraId="4D809C8D" w14:textId="7B4C8B72" w:rsidR="006037BB" w:rsidRPr="006037BB" w:rsidRDefault="006037BB" w:rsidP="006037BB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Leibherr</w:t>
      </w:r>
      <w:proofErr w:type="spellEnd"/>
      <w:r>
        <w:rPr>
          <w:rFonts w:ascii="Times New Roman" w:hAnsi="Times New Roman"/>
          <w:sz w:val="20"/>
          <w:szCs w:val="20"/>
        </w:rPr>
        <w:t xml:space="preserve"> Container Cranes, Earl’s Court Hotel Killarney, Courtyard on Sober Lane, </w:t>
      </w:r>
      <w:proofErr w:type="spellStart"/>
      <w:r>
        <w:rPr>
          <w:rFonts w:ascii="Times New Roman" w:hAnsi="Times New Roman"/>
          <w:sz w:val="20"/>
          <w:szCs w:val="20"/>
        </w:rPr>
        <w:t>Milanos</w:t>
      </w:r>
      <w:proofErr w:type="spellEnd"/>
      <w:r>
        <w:rPr>
          <w:rFonts w:ascii="Times New Roman" w:hAnsi="Times New Roman"/>
          <w:sz w:val="20"/>
          <w:szCs w:val="20"/>
        </w:rPr>
        <w:t xml:space="preserve"> Restaurant </w:t>
      </w:r>
    </w:p>
    <w:p w14:paraId="72F24780" w14:textId="77777777" w:rsidR="001F668A" w:rsidRDefault="001F668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A743ED5" w14:textId="5D7FDF30" w:rsidR="00A61613" w:rsidRPr="00A61613" w:rsidRDefault="00A61613" w:rsidP="00A61613">
      <w:pPr>
        <w:pStyle w:val="ListParagraph"/>
        <w:spacing w:before="40" w:after="20" w:line="240" w:lineRule="auto"/>
        <w:ind w:left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A61613">
        <w:rPr>
          <w:rFonts w:ascii="Times New Roman" w:hAnsi="Times New Roman"/>
          <w:b/>
          <w:bCs/>
          <w:sz w:val="20"/>
          <w:szCs w:val="20"/>
          <w:u w:val="single"/>
        </w:rPr>
        <w:t>Hobbies and Interests:</w:t>
      </w:r>
    </w:p>
    <w:p w14:paraId="4FEA72D5" w14:textId="07AC54AE" w:rsidR="001F668A" w:rsidRDefault="00C76F43" w:rsidP="00A61613">
      <w:pPr>
        <w:pStyle w:val="ListParagraph"/>
        <w:numPr>
          <w:ilvl w:val="0"/>
          <w:numId w:val="14"/>
        </w:numPr>
        <w:spacing w:before="40"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Active member of both </w:t>
      </w:r>
      <w:proofErr w:type="spellStart"/>
      <w:r>
        <w:rPr>
          <w:rFonts w:ascii="Times New Roman" w:hAnsi="Times New Roman"/>
          <w:sz w:val="20"/>
          <w:szCs w:val="20"/>
        </w:rPr>
        <w:t>Kilcummin</w:t>
      </w:r>
      <w:proofErr w:type="spellEnd"/>
      <w:r>
        <w:rPr>
          <w:rFonts w:ascii="Times New Roman" w:hAnsi="Times New Roman"/>
          <w:sz w:val="20"/>
          <w:szCs w:val="20"/>
        </w:rPr>
        <w:t xml:space="preserve"> GAA club and </w:t>
      </w:r>
      <w:proofErr w:type="spellStart"/>
      <w:r>
        <w:rPr>
          <w:rFonts w:ascii="Times New Roman" w:hAnsi="Times New Roman"/>
          <w:sz w:val="20"/>
          <w:szCs w:val="20"/>
        </w:rPr>
        <w:t>Mastergeeha</w:t>
      </w:r>
      <w:proofErr w:type="spellEnd"/>
      <w:r>
        <w:rPr>
          <w:rFonts w:ascii="Times New Roman" w:hAnsi="Times New Roman"/>
          <w:sz w:val="20"/>
          <w:szCs w:val="20"/>
        </w:rPr>
        <w:t xml:space="preserve"> Football </w:t>
      </w:r>
      <w:r w:rsidR="006863E5">
        <w:rPr>
          <w:rFonts w:ascii="Times New Roman" w:hAnsi="Times New Roman"/>
          <w:sz w:val="20"/>
          <w:szCs w:val="20"/>
        </w:rPr>
        <w:t>Club and</w:t>
      </w:r>
      <w:r>
        <w:rPr>
          <w:rFonts w:ascii="Times New Roman" w:hAnsi="Times New Roman"/>
          <w:sz w:val="20"/>
          <w:szCs w:val="20"/>
        </w:rPr>
        <w:t xml:space="preserve"> was previously involved in assisting coaching and refereeing of juvenile teams in the aforementioned clubs, coaching children aged from 6-10. </w:t>
      </w:r>
    </w:p>
    <w:p w14:paraId="704439EE" w14:textId="77777777" w:rsidR="001F668A" w:rsidRDefault="00C76F43" w:rsidP="00A61613">
      <w:pPr>
        <w:pStyle w:val="ListParagraph"/>
        <w:numPr>
          <w:ilvl w:val="0"/>
          <w:numId w:val="14"/>
        </w:numPr>
        <w:spacing w:before="40"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Served as membership Recruitment Officer of University College Cork Fianna </w:t>
      </w:r>
      <w:proofErr w:type="spellStart"/>
      <w:r>
        <w:rPr>
          <w:rFonts w:ascii="Times New Roman" w:hAnsi="Times New Roman"/>
          <w:sz w:val="20"/>
          <w:szCs w:val="20"/>
        </w:rPr>
        <w:t>Fáil</w:t>
      </w:r>
      <w:proofErr w:type="spellEnd"/>
      <w:r>
        <w:rPr>
          <w:rFonts w:ascii="Times New Roman" w:hAnsi="Times New Roman"/>
          <w:sz w:val="20"/>
          <w:szCs w:val="20"/>
        </w:rPr>
        <w:t xml:space="preserve"> society, and elected Social Secretary for the subsequent academic year.</w:t>
      </w:r>
    </w:p>
    <w:p w14:paraId="046F5687" w14:textId="77777777" w:rsidR="001F668A" w:rsidRDefault="00C76F43" w:rsidP="00A61613">
      <w:pPr>
        <w:pStyle w:val="ListParagraph"/>
        <w:numPr>
          <w:ilvl w:val="0"/>
          <w:numId w:val="14"/>
        </w:numPr>
        <w:spacing w:before="40"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Participated in Arthur Cox PRIME </w:t>
      </w:r>
      <w:proofErr w:type="spellStart"/>
      <w:r>
        <w:rPr>
          <w:rFonts w:ascii="Times New Roman" w:hAnsi="Times New Roman"/>
          <w:sz w:val="20"/>
          <w:szCs w:val="20"/>
        </w:rPr>
        <w:t>programme</w:t>
      </w:r>
      <w:proofErr w:type="spellEnd"/>
      <w:r>
        <w:rPr>
          <w:rFonts w:ascii="Times New Roman" w:hAnsi="Times New Roman"/>
          <w:sz w:val="20"/>
          <w:szCs w:val="20"/>
        </w:rPr>
        <w:t xml:space="preserve">, whereby trainees mentor and introduce the legal work place to TY students from schools in ‘disadvantaged areas’. </w:t>
      </w:r>
    </w:p>
    <w:p w14:paraId="3E571E48" w14:textId="77777777" w:rsidR="001F668A" w:rsidRDefault="00C76F43" w:rsidP="00A61613">
      <w:pPr>
        <w:pStyle w:val="ListParagraph"/>
        <w:numPr>
          <w:ilvl w:val="0"/>
          <w:numId w:val="14"/>
        </w:numPr>
        <w:spacing w:before="40"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Served as Campaigns Officer for the UCC Student Action for Refugees Society during final year, regularly </w:t>
      </w:r>
      <w:proofErr w:type="spellStart"/>
      <w:r>
        <w:rPr>
          <w:rFonts w:ascii="Times New Roman" w:hAnsi="Times New Roman"/>
          <w:sz w:val="20"/>
          <w:szCs w:val="20"/>
        </w:rPr>
        <w:t>organising</w:t>
      </w:r>
      <w:proofErr w:type="spellEnd"/>
      <w:r>
        <w:rPr>
          <w:rFonts w:ascii="Times New Roman" w:hAnsi="Times New Roman"/>
          <w:sz w:val="20"/>
          <w:szCs w:val="20"/>
        </w:rPr>
        <w:t xml:space="preserve"> awareness events, fundraisers and attending volunteering events multiple times per week, including large scale music events, sporting competitions and dance classes. </w:t>
      </w:r>
    </w:p>
    <w:p w14:paraId="1FBC6C6E" w14:textId="42F3FC6F" w:rsidR="00A61613" w:rsidRPr="00A61613" w:rsidRDefault="00A61613" w:rsidP="00A61613">
      <w:pPr>
        <w:pStyle w:val="ListParagraph"/>
        <w:spacing w:before="60" w:after="60" w:line="240" w:lineRule="auto"/>
        <w:ind w:left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A61613">
        <w:rPr>
          <w:rFonts w:ascii="Times New Roman" w:hAnsi="Times New Roman"/>
          <w:b/>
          <w:bCs/>
          <w:sz w:val="20"/>
          <w:szCs w:val="20"/>
          <w:u w:val="single"/>
        </w:rPr>
        <w:t>Achievements:</w:t>
      </w:r>
    </w:p>
    <w:p w14:paraId="1C1D1B13" w14:textId="1825B3F8" w:rsidR="001F668A" w:rsidRDefault="005E4E0E" w:rsidP="00A61613">
      <w:pPr>
        <w:pStyle w:val="ListParagraph"/>
        <w:numPr>
          <w:ilvl w:val="0"/>
          <w:numId w:val="16"/>
        </w:numPr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9-time</w:t>
      </w:r>
      <w:r w:rsidR="00C76F43">
        <w:rPr>
          <w:rFonts w:ascii="Times New Roman" w:hAnsi="Times New Roman"/>
          <w:sz w:val="20"/>
          <w:szCs w:val="20"/>
        </w:rPr>
        <w:t xml:space="preserve"> county champion and 2 time Munster champion in Gaelic football and soccer with club, school, divisional and inter-county teams.</w:t>
      </w:r>
    </w:p>
    <w:p w14:paraId="23A47BAD" w14:textId="77777777" w:rsidR="001F668A" w:rsidRDefault="00C76F43" w:rsidP="00A61613">
      <w:pPr>
        <w:pStyle w:val="ListParagraph"/>
        <w:numPr>
          <w:ilvl w:val="0"/>
          <w:numId w:val="16"/>
        </w:numPr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All- Ireland soccer champion with University College Cork soccer team, and captained </w:t>
      </w:r>
      <w:proofErr w:type="spellStart"/>
      <w:r>
        <w:rPr>
          <w:rFonts w:ascii="Times New Roman" w:hAnsi="Times New Roman"/>
          <w:sz w:val="20"/>
          <w:szCs w:val="20"/>
        </w:rPr>
        <w:t>Mastergeeha</w:t>
      </w:r>
      <w:proofErr w:type="spellEnd"/>
      <w:r>
        <w:rPr>
          <w:rFonts w:ascii="Times New Roman" w:hAnsi="Times New Roman"/>
          <w:sz w:val="20"/>
          <w:szCs w:val="20"/>
        </w:rPr>
        <w:t xml:space="preserve"> F.C. to the first league and cup double in the club’s history. </w:t>
      </w:r>
    </w:p>
    <w:p w14:paraId="7829522B" w14:textId="77777777" w:rsidR="001F668A" w:rsidRDefault="00C76F43" w:rsidP="00A61613">
      <w:pPr>
        <w:pStyle w:val="ListParagraph"/>
        <w:numPr>
          <w:ilvl w:val="0"/>
          <w:numId w:val="16"/>
        </w:numPr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Various accolades as member of </w:t>
      </w:r>
      <w:proofErr w:type="spellStart"/>
      <w:r>
        <w:rPr>
          <w:rFonts w:ascii="Times New Roman" w:hAnsi="Times New Roman"/>
          <w:sz w:val="20"/>
          <w:szCs w:val="20"/>
        </w:rPr>
        <w:t>Kilcummin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comhaltas</w:t>
      </w:r>
      <w:proofErr w:type="spellEnd"/>
      <w:r>
        <w:rPr>
          <w:rFonts w:ascii="Times New Roman" w:hAnsi="Times New Roman"/>
          <w:sz w:val="20"/>
          <w:szCs w:val="20"/>
        </w:rPr>
        <w:t xml:space="preserve"> traditional</w:t>
      </w:r>
      <w:r w:rsidR="0030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01286">
        <w:rPr>
          <w:rFonts w:ascii="Times New Roman" w:hAnsi="Times New Roman"/>
          <w:sz w:val="20"/>
          <w:szCs w:val="20"/>
        </w:rPr>
        <w:t>irish</w:t>
      </w:r>
      <w:proofErr w:type="spellEnd"/>
      <w:r>
        <w:rPr>
          <w:rFonts w:ascii="Times New Roman" w:hAnsi="Times New Roman"/>
          <w:sz w:val="20"/>
          <w:szCs w:val="20"/>
        </w:rPr>
        <w:t xml:space="preserve"> music club as an accordion player and set dancer, including winning the county Fleadh </w:t>
      </w:r>
      <w:proofErr w:type="spellStart"/>
      <w:r>
        <w:rPr>
          <w:rFonts w:ascii="Times New Roman" w:hAnsi="Times New Roman"/>
          <w:sz w:val="20"/>
          <w:szCs w:val="20"/>
        </w:rPr>
        <w:t>Cheoil</w:t>
      </w:r>
      <w:proofErr w:type="spellEnd"/>
      <w:r>
        <w:rPr>
          <w:rFonts w:ascii="Times New Roman" w:hAnsi="Times New Roman"/>
          <w:sz w:val="20"/>
          <w:szCs w:val="20"/>
        </w:rPr>
        <w:t xml:space="preserve"> as part of a set dancing group, and the Kerry </w:t>
      </w:r>
      <w:proofErr w:type="spellStart"/>
      <w:r>
        <w:rPr>
          <w:rFonts w:ascii="Times New Roman" w:hAnsi="Times New Roman"/>
          <w:sz w:val="20"/>
          <w:szCs w:val="20"/>
        </w:rPr>
        <w:t>Siamsa</w:t>
      </w:r>
      <w:proofErr w:type="spellEnd"/>
      <w:r>
        <w:rPr>
          <w:rFonts w:ascii="Times New Roman" w:hAnsi="Times New Roman"/>
          <w:sz w:val="20"/>
          <w:szCs w:val="20"/>
        </w:rPr>
        <w:t xml:space="preserve"> Tire competition as a solo accordion player. </w:t>
      </w:r>
    </w:p>
    <w:p w14:paraId="64422FE8" w14:textId="4555D80A" w:rsidR="001F668A" w:rsidRDefault="00C76F43" w:rsidP="00A61613">
      <w:pPr>
        <w:pStyle w:val="ListParagraph"/>
        <w:numPr>
          <w:ilvl w:val="0"/>
          <w:numId w:val="16"/>
        </w:numPr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Proposed, debated and passed three motions at Fianna </w:t>
      </w:r>
      <w:proofErr w:type="spellStart"/>
      <w:r>
        <w:rPr>
          <w:rFonts w:ascii="Times New Roman" w:hAnsi="Times New Roman"/>
          <w:sz w:val="20"/>
          <w:szCs w:val="20"/>
        </w:rPr>
        <w:t>Fáil</w:t>
      </w:r>
      <w:proofErr w:type="spellEnd"/>
      <w:r>
        <w:rPr>
          <w:rFonts w:ascii="Times New Roman" w:hAnsi="Times New Roman"/>
          <w:sz w:val="20"/>
          <w:szCs w:val="20"/>
        </w:rPr>
        <w:t xml:space="preserve"> national youth conference, one of which has since been affected into legislation.</w:t>
      </w:r>
    </w:p>
    <w:p w14:paraId="49952654" w14:textId="3324500D" w:rsidR="006863E5" w:rsidRPr="006863E5" w:rsidRDefault="00C76F43" w:rsidP="006863E5">
      <w:pPr>
        <w:pStyle w:val="ListParagraph"/>
        <w:numPr>
          <w:ilvl w:val="0"/>
          <w:numId w:val="16"/>
        </w:numPr>
        <w:spacing w:before="60" w:after="2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Presented with award for academic excellence by St. Brendan’s College post-graduation. </w:t>
      </w:r>
    </w:p>
    <w:sectPr w:rsidR="006863E5" w:rsidRPr="006863E5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0682" w14:textId="77777777" w:rsidR="00696826" w:rsidRDefault="00696826">
      <w:r>
        <w:separator/>
      </w:r>
    </w:p>
  </w:endnote>
  <w:endnote w:type="continuationSeparator" w:id="0">
    <w:p w14:paraId="494E8D46" w14:textId="77777777" w:rsidR="00696826" w:rsidRDefault="006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2D0A" w14:textId="77777777" w:rsidR="001F668A" w:rsidRDefault="001F668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410F" w14:textId="77777777" w:rsidR="00696826" w:rsidRDefault="00696826">
      <w:r>
        <w:separator/>
      </w:r>
    </w:p>
  </w:footnote>
  <w:footnote w:type="continuationSeparator" w:id="0">
    <w:p w14:paraId="2B67937D" w14:textId="77777777" w:rsidR="00696826" w:rsidRDefault="0069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D567" w14:textId="77777777" w:rsidR="001F668A" w:rsidRDefault="001F668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BA4"/>
    <w:multiLevelType w:val="hybridMultilevel"/>
    <w:tmpl w:val="57720C5A"/>
    <w:numStyleLink w:val="ImportedStyle4"/>
  </w:abstractNum>
  <w:abstractNum w:abstractNumId="1" w15:restartNumberingAfterBreak="0">
    <w:nsid w:val="15D95A46"/>
    <w:multiLevelType w:val="hybridMultilevel"/>
    <w:tmpl w:val="D71282AE"/>
    <w:styleLink w:val="ImportedStyle5"/>
    <w:lvl w:ilvl="0" w:tplc="F6F6FF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E7B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2402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21B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E638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2655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38D5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48EA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606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8F295E"/>
    <w:multiLevelType w:val="hybridMultilevel"/>
    <w:tmpl w:val="4FA6E72C"/>
    <w:styleLink w:val="ImportedStyle8"/>
    <w:lvl w:ilvl="0" w:tplc="19289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1E408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C64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8B3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4EE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68D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1A97F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E4C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BA6D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2C1D32"/>
    <w:multiLevelType w:val="hybridMultilevel"/>
    <w:tmpl w:val="A976A98A"/>
    <w:numStyleLink w:val="ImportedStyle1"/>
  </w:abstractNum>
  <w:abstractNum w:abstractNumId="4" w15:restartNumberingAfterBreak="0">
    <w:nsid w:val="18187B6B"/>
    <w:multiLevelType w:val="hybridMultilevel"/>
    <w:tmpl w:val="0590E7EC"/>
    <w:styleLink w:val="ImportedStyle7"/>
    <w:lvl w:ilvl="0" w:tplc="CB58A8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11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C7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CD24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E47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047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2383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29AF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73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6E2185"/>
    <w:multiLevelType w:val="hybridMultilevel"/>
    <w:tmpl w:val="3030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6A9C"/>
    <w:multiLevelType w:val="hybridMultilevel"/>
    <w:tmpl w:val="D71282AE"/>
    <w:numStyleLink w:val="ImportedStyle5"/>
  </w:abstractNum>
  <w:abstractNum w:abstractNumId="7" w15:restartNumberingAfterBreak="0">
    <w:nsid w:val="20A33AF8"/>
    <w:multiLevelType w:val="hybridMultilevel"/>
    <w:tmpl w:val="0BFAF402"/>
    <w:styleLink w:val="ImportedStyle3"/>
    <w:lvl w:ilvl="0" w:tplc="72083F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4CC1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9C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E9AA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E52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AC1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450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6B48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029C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1B3419"/>
    <w:multiLevelType w:val="hybridMultilevel"/>
    <w:tmpl w:val="0BFAF402"/>
    <w:numStyleLink w:val="ImportedStyle3"/>
  </w:abstractNum>
  <w:abstractNum w:abstractNumId="9" w15:restartNumberingAfterBreak="0">
    <w:nsid w:val="309D2206"/>
    <w:multiLevelType w:val="hybridMultilevel"/>
    <w:tmpl w:val="CFB259DE"/>
    <w:numStyleLink w:val="Bullets"/>
  </w:abstractNum>
  <w:abstractNum w:abstractNumId="10" w15:restartNumberingAfterBreak="0">
    <w:nsid w:val="3A4D500B"/>
    <w:multiLevelType w:val="hybridMultilevel"/>
    <w:tmpl w:val="4FA6E72C"/>
    <w:numStyleLink w:val="ImportedStyle8"/>
  </w:abstractNum>
  <w:abstractNum w:abstractNumId="11" w15:restartNumberingAfterBreak="0">
    <w:nsid w:val="3AA03BD8"/>
    <w:multiLevelType w:val="hybridMultilevel"/>
    <w:tmpl w:val="59AEE43E"/>
    <w:numStyleLink w:val="ImportedStyle2"/>
  </w:abstractNum>
  <w:abstractNum w:abstractNumId="12" w15:restartNumberingAfterBreak="0">
    <w:nsid w:val="45EB100B"/>
    <w:multiLevelType w:val="hybridMultilevel"/>
    <w:tmpl w:val="57720C5A"/>
    <w:styleLink w:val="ImportedStyle4"/>
    <w:lvl w:ilvl="0" w:tplc="1D5A48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C64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1A43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23E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E568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8C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27B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A845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A2579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751215"/>
    <w:multiLevelType w:val="hybridMultilevel"/>
    <w:tmpl w:val="A976A98A"/>
    <w:styleLink w:val="ImportedStyle1"/>
    <w:lvl w:ilvl="0" w:tplc="810069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2CD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5031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6226D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C499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25BC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20B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27F5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203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BD7BE1"/>
    <w:multiLevelType w:val="hybridMultilevel"/>
    <w:tmpl w:val="0590E7EC"/>
    <w:numStyleLink w:val="ImportedStyle7"/>
  </w:abstractNum>
  <w:abstractNum w:abstractNumId="15" w15:restartNumberingAfterBreak="0">
    <w:nsid w:val="748019E2"/>
    <w:multiLevelType w:val="hybridMultilevel"/>
    <w:tmpl w:val="59AEE43E"/>
    <w:styleLink w:val="ImportedStyle2"/>
    <w:lvl w:ilvl="0" w:tplc="AA9492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8B0E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C429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810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E615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256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C12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A0C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22D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A11D08"/>
    <w:multiLevelType w:val="hybridMultilevel"/>
    <w:tmpl w:val="CFB259DE"/>
    <w:styleLink w:val="Bullets"/>
    <w:lvl w:ilvl="0" w:tplc="FFDAF00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E8A5E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8647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095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02F4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263A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C857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40FE1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6DAF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A"/>
    <w:rsid w:val="001F668A"/>
    <w:rsid w:val="002C0A46"/>
    <w:rsid w:val="00301286"/>
    <w:rsid w:val="005E4E0E"/>
    <w:rsid w:val="006037BB"/>
    <w:rsid w:val="006863E5"/>
    <w:rsid w:val="00696826"/>
    <w:rsid w:val="00A61613"/>
    <w:rsid w:val="00B47DE4"/>
    <w:rsid w:val="00C32BB2"/>
    <w:rsid w:val="00C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E453"/>
  <w15:docId w15:val="{3D3723F7-9F3B-472D-A786-FA8C7E2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563C1"/>
      <w:sz w:val="20"/>
      <w:szCs w:val="20"/>
      <w:u w:val="single" w:color="0563C1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dieoc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Padraig OConnor (Contractor)</cp:lastModifiedBy>
  <cp:revision>6</cp:revision>
  <dcterms:created xsi:type="dcterms:W3CDTF">2019-09-05T15:33:00Z</dcterms:created>
  <dcterms:modified xsi:type="dcterms:W3CDTF">2021-10-08T12:41:00Z</dcterms:modified>
</cp:coreProperties>
</file>