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C3" w:rsidRPr="00690656" w:rsidRDefault="00AA6CC3" w:rsidP="00F0092A">
      <w:pPr>
        <w:spacing w:line="276" w:lineRule="auto"/>
        <w:jc w:val="center"/>
        <w:rPr>
          <w:rFonts w:ascii="Times New Roman" w:hAnsi="Times New Roman"/>
          <w:b/>
          <w:sz w:val="20"/>
          <w:szCs w:val="20"/>
          <w:lang w:val="en-GB"/>
        </w:rPr>
      </w:pPr>
      <w:r w:rsidRPr="00690656">
        <w:rPr>
          <w:rFonts w:ascii="Times New Roman" w:hAnsi="Times New Roman"/>
          <w:b/>
          <w:sz w:val="20"/>
          <w:szCs w:val="20"/>
          <w:lang w:val="en-GB"/>
        </w:rPr>
        <w:t>PATRICK NOCTOR</w:t>
      </w:r>
    </w:p>
    <w:p w:rsidR="00AA6CC3" w:rsidRPr="00690656" w:rsidRDefault="00AA6CC3" w:rsidP="00F0092A">
      <w:pPr>
        <w:spacing w:line="276" w:lineRule="auto"/>
        <w:jc w:val="center"/>
        <w:rPr>
          <w:rFonts w:ascii="Times New Roman" w:hAnsi="Times New Roman"/>
          <w:sz w:val="20"/>
          <w:szCs w:val="20"/>
          <w:lang w:val="en-GB"/>
        </w:rPr>
      </w:pPr>
      <w:r w:rsidRPr="00690656">
        <w:rPr>
          <w:rFonts w:ascii="Times New Roman" w:hAnsi="Times New Roman"/>
          <w:sz w:val="20"/>
          <w:szCs w:val="20"/>
          <w:lang w:val="en-GB"/>
        </w:rPr>
        <w:t>pnoctor@outlook.com</w:t>
      </w:r>
    </w:p>
    <w:p w:rsidR="00AA6CC3" w:rsidRPr="00690656" w:rsidRDefault="00AA6CC3" w:rsidP="00F0092A">
      <w:pPr>
        <w:spacing w:line="276" w:lineRule="auto"/>
        <w:jc w:val="center"/>
        <w:rPr>
          <w:rFonts w:ascii="Times New Roman" w:hAnsi="Times New Roman"/>
          <w:sz w:val="20"/>
          <w:szCs w:val="20"/>
          <w:lang w:val="en-GB"/>
        </w:rPr>
      </w:pPr>
      <w:r w:rsidRPr="00690656">
        <w:rPr>
          <w:rFonts w:ascii="Times New Roman" w:hAnsi="Times New Roman"/>
          <w:sz w:val="20"/>
          <w:szCs w:val="20"/>
          <w:lang w:val="en-GB"/>
        </w:rPr>
        <w:t>Tel: 087-683-0030</w:t>
      </w:r>
    </w:p>
    <w:p w:rsidR="00AA6CC3" w:rsidRPr="00690656" w:rsidRDefault="00AA6CC3" w:rsidP="00F0092A">
      <w:pPr>
        <w:spacing w:line="276" w:lineRule="auto"/>
        <w:rPr>
          <w:rFonts w:ascii="Times New Roman" w:hAnsi="Times New Roman"/>
          <w:sz w:val="20"/>
          <w:szCs w:val="20"/>
          <w:lang w:val="en-GB"/>
        </w:rPr>
      </w:pPr>
    </w:p>
    <w:p w:rsidR="00AA6CC3" w:rsidRPr="00690656" w:rsidRDefault="00AA6CC3"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EDUCATION</w:t>
      </w:r>
    </w:p>
    <w:p w:rsidR="00AA6CC3" w:rsidRPr="00690656" w:rsidRDefault="00AA6CC3" w:rsidP="00F0092A">
      <w:pPr>
        <w:spacing w:line="276" w:lineRule="auto"/>
        <w:rPr>
          <w:rFonts w:ascii="Times New Roman" w:hAnsi="Times New Roman"/>
          <w:sz w:val="20"/>
          <w:szCs w:val="20"/>
        </w:rPr>
      </w:pPr>
    </w:p>
    <w:p w:rsidR="00AA6CC3" w:rsidRPr="00690656" w:rsidRDefault="00B22544" w:rsidP="00F0092A">
      <w:pPr>
        <w:spacing w:line="276" w:lineRule="auto"/>
        <w:rPr>
          <w:rFonts w:ascii="Times New Roman" w:hAnsi="Times New Roman"/>
          <w:sz w:val="20"/>
          <w:szCs w:val="20"/>
        </w:rPr>
      </w:pPr>
      <w:r w:rsidRPr="00690656">
        <w:rPr>
          <w:rFonts w:ascii="Times New Roman" w:hAnsi="Times New Roman"/>
          <w:i/>
          <w:sz w:val="20"/>
          <w:szCs w:val="20"/>
        </w:rPr>
        <w:t>Trinity College Dublin, PhD</w:t>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r>
      <w:r w:rsidRPr="00690656">
        <w:rPr>
          <w:rFonts w:ascii="Times New Roman" w:hAnsi="Times New Roman"/>
          <w:sz w:val="20"/>
          <w:szCs w:val="20"/>
        </w:rPr>
        <w:tab/>
        <w:t xml:space="preserve">  201</w:t>
      </w:r>
      <w:r w:rsidR="00BC35EE" w:rsidRPr="00690656">
        <w:rPr>
          <w:rFonts w:ascii="Times New Roman" w:hAnsi="Times New Roman"/>
          <w:sz w:val="20"/>
          <w:szCs w:val="20"/>
        </w:rPr>
        <w:t>5</w:t>
      </w:r>
      <w:r w:rsidR="00BE6778" w:rsidRPr="00690656">
        <w:rPr>
          <w:rFonts w:ascii="Times New Roman" w:hAnsi="Times New Roman"/>
          <w:sz w:val="20"/>
          <w:szCs w:val="20"/>
        </w:rPr>
        <w:t xml:space="preserve"> – 2020</w:t>
      </w:r>
    </w:p>
    <w:p w:rsidR="008C5532" w:rsidRPr="00690656" w:rsidRDefault="008C5532" w:rsidP="00F0092A">
      <w:pPr>
        <w:spacing w:line="276" w:lineRule="auto"/>
        <w:rPr>
          <w:rFonts w:ascii="Times New Roman" w:hAnsi="Times New Roman"/>
          <w:sz w:val="20"/>
          <w:szCs w:val="20"/>
        </w:rPr>
      </w:pPr>
    </w:p>
    <w:p w:rsidR="00B22544" w:rsidRPr="00690656" w:rsidRDefault="008C5532" w:rsidP="00F0092A">
      <w:pPr>
        <w:spacing w:line="276" w:lineRule="auto"/>
        <w:ind w:left="709" w:right="707"/>
        <w:rPr>
          <w:rFonts w:ascii="Times New Roman" w:hAnsi="Times New Roman"/>
          <w:i/>
          <w:sz w:val="20"/>
          <w:szCs w:val="20"/>
        </w:rPr>
      </w:pPr>
      <w:r w:rsidRPr="00690656">
        <w:rPr>
          <w:rFonts w:ascii="Times New Roman" w:hAnsi="Times New Roman"/>
          <w:sz w:val="20"/>
          <w:szCs w:val="20"/>
        </w:rPr>
        <w:t xml:space="preserve">Working Thesis Title:  </w:t>
      </w:r>
      <w:r w:rsidR="00B22544" w:rsidRPr="00690656">
        <w:rPr>
          <w:rFonts w:ascii="Times New Roman" w:hAnsi="Times New Roman"/>
          <w:i/>
          <w:sz w:val="20"/>
          <w:szCs w:val="20"/>
        </w:rPr>
        <w:t xml:space="preserve">Stormy Clouds Ahead: A critical review of data transfers in the cloud </w:t>
      </w:r>
      <w:r w:rsidRPr="00690656">
        <w:rPr>
          <w:rFonts w:ascii="Times New Roman" w:hAnsi="Times New Roman"/>
          <w:i/>
          <w:sz w:val="20"/>
          <w:szCs w:val="20"/>
        </w:rPr>
        <w:t xml:space="preserve">and the </w:t>
      </w:r>
      <w:r w:rsidR="00B22544" w:rsidRPr="00690656">
        <w:rPr>
          <w:rFonts w:ascii="Times New Roman" w:hAnsi="Times New Roman"/>
          <w:i/>
          <w:sz w:val="20"/>
          <w:szCs w:val="20"/>
        </w:rPr>
        <w:t>global struggle for compliance.</w:t>
      </w:r>
    </w:p>
    <w:p w:rsidR="00B22544" w:rsidRPr="00690656" w:rsidRDefault="00B22544" w:rsidP="00F0092A">
      <w:pPr>
        <w:spacing w:line="276" w:lineRule="auto"/>
        <w:ind w:right="707"/>
        <w:rPr>
          <w:rFonts w:ascii="Times New Roman" w:hAnsi="Times New Roman"/>
          <w:sz w:val="20"/>
          <w:szCs w:val="20"/>
        </w:rPr>
      </w:pPr>
    </w:p>
    <w:p w:rsidR="00AC55BF" w:rsidRPr="00690656" w:rsidRDefault="008C5532" w:rsidP="00F0092A">
      <w:pPr>
        <w:spacing w:line="276" w:lineRule="auto"/>
        <w:ind w:left="709" w:right="707"/>
        <w:rPr>
          <w:rFonts w:ascii="Times New Roman" w:hAnsi="Times New Roman"/>
          <w:sz w:val="20"/>
          <w:szCs w:val="20"/>
        </w:rPr>
      </w:pPr>
      <w:r w:rsidRPr="00690656">
        <w:rPr>
          <w:rFonts w:ascii="Times New Roman" w:hAnsi="Times New Roman"/>
          <w:sz w:val="20"/>
          <w:szCs w:val="20"/>
        </w:rPr>
        <w:t>Research Interests: Data Protection, EU and US Privacy Regulation, Regulatory Authorities, Compliance, Enforcement</w:t>
      </w:r>
      <w:r w:rsidR="00490638" w:rsidRPr="00690656">
        <w:rPr>
          <w:rFonts w:ascii="Times New Roman" w:hAnsi="Times New Roman"/>
          <w:sz w:val="20"/>
          <w:szCs w:val="20"/>
        </w:rPr>
        <w:t>, and Collective Redress.</w:t>
      </w:r>
    </w:p>
    <w:p w:rsidR="008C5532" w:rsidRPr="00690656" w:rsidRDefault="008C5532" w:rsidP="00F0092A">
      <w:pPr>
        <w:spacing w:line="276" w:lineRule="auto"/>
        <w:rPr>
          <w:rFonts w:ascii="Times New Roman" w:hAnsi="Times New Roman"/>
          <w:sz w:val="20"/>
          <w:szCs w:val="20"/>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Maynooth University (NUIM), LLB Clinical</w:t>
      </w:r>
      <w:r w:rsidRPr="00690656">
        <w:rPr>
          <w:rFonts w:ascii="Times New Roman" w:hAnsi="Times New Roman"/>
          <w:i/>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00BC35EE" w:rsidRPr="00690656">
        <w:rPr>
          <w:rFonts w:ascii="Times New Roman" w:hAnsi="Times New Roman"/>
          <w:sz w:val="20"/>
          <w:szCs w:val="20"/>
          <w:lang w:val="en-GB"/>
        </w:rPr>
        <w:tab/>
      </w:r>
      <w:r w:rsidRPr="00690656">
        <w:rPr>
          <w:rFonts w:ascii="Times New Roman" w:hAnsi="Times New Roman"/>
          <w:sz w:val="20"/>
          <w:szCs w:val="20"/>
          <w:lang w:val="en-GB"/>
        </w:rPr>
        <w:tab/>
        <w:t xml:space="preserve">   2010 – 2015</w:t>
      </w:r>
    </w:p>
    <w:p w:rsidR="00BC35EE" w:rsidRPr="00690656" w:rsidRDefault="00BC35EE"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ab/>
        <w:t>First Class Honours (1.1)</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Final Year: GPA 4.0</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Law Society of Ireland</w:t>
      </w:r>
      <w:r w:rsidRPr="00690656">
        <w:rPr>
          <w:rFonts w:ascii="Times New Roman" w:hAnsi="Times New Roman"/>
          <w:sz w:val="20"/>
          <w:szCs w:val="20"/>
          <w:lang w:val="en-GB"/>
        </w:rPr>
        <w:t xml:space="preserve">, </w:t>
      </w:r>
      <w:r w:rsidRPr="00690656">
        <w:rPr>
          <w:rFonts w:ascii="Times New Roman" w:hAnsi="Times New Roman"/>
          <w:i/>
          <w:sz w:val="20"/>
          <w:szCs w:val="20"/>
          <w:lang w:val="en-GB"/>
        </w:rPr>
        <w:t>Certificate in Technology Law</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2015 - 2015</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Law Society of Ireland</w:t>
      </w:r>
      <w:r w:rsidRPr="00690656">
        <w:rPr>
          <w:rFonts w:ascii="Times New Roman" w:hAnsi="Times New Roman"/>
          <w:sz w:val="20"/>
          <w:szCs w:val="20"/>
          <w:lang w:val="en-GB"/>
        </w:rPr>
        <w:t xml:space="preserve">, </w:t>
      </w:r>
      <w:r w:rsidRPr="00690656">
        <w:rPr>
          <w:rFonts w:ascii="Times New Roman" w:hAnsi="Times New Roman"/>
          <w:i/>
          <w:sz w:val="20"/>
          <w:szCs w:val="20"/>
          <w:lang w:val="en-GB"/>
        </w:rPr>
        <w:t>Certificate in Aviation Finance and Leasing</w:t>
      </w:r>
      <w:r w:rsidRPr="00690656">
        <w:rPr>
          <w:rFonts w:ascii="Times New Roman" w:hAnsi="Times New Roman"/>
          <w:i/>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2014 - 2014</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Fordham University School of Law Summer Institute</w:t>
      </w:r>
      <w:r w:rsidRPr="00690656">
        <w:rPr>
          <w:rFonts w:ascii="Times New Roman" w:hAnsi="Times New Roman"/>
          <w:sz w:val="20"/>
          <w:szCs w:val="20"/>
          <w:lang w:val="en-GB"/>
        </w:rPr>
        <w:t xml:space="preserve"> </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2014 - 2014</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London School of Economics and Political Science (LSE)</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2014 - 2014</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ab/>
        <w:t>Modern Foreign Language Certificate, Italian.</w:t>
      </w: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ab/>
        <w:t>Modern Foreign Language Certificate, Mandarin.</w:t>
      </w:r>
    </w:p>
    <w:p w:rsidR="006A4F29" w:rsidRPr="00690656" w:rsidRDefault="006A4F29"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St. Declan’s College</w:t>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2004 – 2010</w:t>
      </w:r>
    </w:p>
    <w:p w:rsidR="00B62BA5" w:rsidRPr="00690656" w:rsidRDefault="00B62BA5" w:rsidP="00F0092A">
      <w:pPr>
        <w:spacing w:line="276" w:lineRule="auto"/>
        <w:rPr>
          <w:rFonts w:ascii="Times New Roman" w:hAnsi="Times New Roman"/>
          <w:sz w:val="20"/>
          <w:szCs w:val="20"/>
          <w:lang w:val="en-GB"/>
        </w:rPr>
      </w:pP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Irish Leaving Certificate – Higher Level (</w:t>
      </w:r>
      <w:r w:rsidR="00B23C05" w:rsidRPr="00690656">
        <w:rPr>
          <w:rFonts w:ascii="Times New Roman" w:hAnsi="Times New Roman"/>
          <w:b/>
          <w:sz w:val="20"/>
          <w:szCs w:val="20"/>
          <w:lang w:val="en-GB"/>
        </w:rPr>
        <w:t>57</w:t>
      </w:r>
      <w:r w:rsidRPr="00690656">
        <w:rPr>
          <w:rFonts w:ascii="Times New Roman" w:hAnsi="Times New Roman"/>
          <w:b/>
          <w:sz w:val="20"/>
          <w:szCs w:val="20"/>
          <w:lang w:val="en-GB"/>
        </w:rPr>
        <w:t>5</w:t>
      </w:r>
      <w:r w:rsidRPr="00690656">
        <w:rPr>
          <w:rFonts w:ascii="Times New Roman" w:hAnsi="Times New Roman"/>
          <w:sz w:val="20"/>
          <w:szCs w:val="20"/>
          <w:lang w:val="en-GB"/>
        </w:rPr>
        <w:t xml:space="preserve"> points)</w:t>
      </w:r>
    </w:p>
    <w:p w:rsidR="006A4F29" w:rsidRPr="00690656" w:rsidRDefault="006A4F29"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ab/>
        <w:t>English A1, Irish B1, Mathematics B2, French A2, Economics A1, Business A1, Accountancy A1.</w:t>
      </w:r>
    </w:p>
    <w:p w:rsidR="008C5532" w:rsidRDefault="008C5532" w:rsidP="00F0092A">
      <w:pPr>
        <w:spacing w:line="276" w:lineRule="auto"/>
        <w:rPr>
          <w:rFonts w:ascii="Times New Roman" w:hAnsi="Times New Roman"/>
          <w:sz w:val="20"/>
          <w:szCs w:val="20"/>
        </w:rPr>
      </w:pPr>
    </w:p>
    <w:p w:rsidR="00F0092A" w:rsidRDefault="00F0092A" w:rsidP="00F0092A">
      <w:pPr>
        <w:spacing w:line="276" w:lineRule="auto"/>
        <w:rPr>
          <w:rFonts w:ascii="Times New Roman" w:hAnsi="Times New Roman"/>
          <w:sz w:val="20"/>
          <w:szCs w:val="20"/>
        </w:rPr>
      </w:pPr>
    </w:p>
    <w:p w:rsidR="00F0092A" w:rsidRPr="00F0092A" w:rsidRDefault="00F0092A" w:rsidP="00F0092A">
      <w:pPr>
        <w:spacing w:line="276" w:lineRule="auto"/>
        <w:rPr>
          <w:rFonts w:ascii="Times New Roman" w:hAnsi="Times New Roman"/>
          <w:b/>
          <w:sz w:val="20"/>
          <w:szCs w:val="20"/>
        </w:rPr>
      </w:pPr>
      <w:r w:rsidRPr="00F0092A">
        <w:rPr>
          <w:rFonts w:ascii="Times New Roman" w:hAnsi="Times New Roman"/>
          <w:b/>
          <w:sz w:val="20"/>
          <w:szCs w:val="20"/>
        </w:rPr>
        <w:t>PROFESSIONAL EDUCATION</w:t>
      </w:r>
    </w:p>
    <w:p w:rsidR="00F0092A" w:rsidRDefault="00F0092A" w:rsidP="00F0092A">
      <w:pPr>
        <w:spacing w:line="276" w:lineRule="auto"/>
        <w:rPr>
          <w:rFonts w:ascii="Times New Roman" w:hAnsi="Times New Roman"/>
          <w:sz w:val="20"/>
          <w:szCs w:val="20"/>
        </w:rPr>
      </w:pPr>
    </w:p>
    <w:p w:rsidR="00F57061" w:rsidRPr="00F57061" w:rsidRDefault="00F57061" w:rsidP="00F0092A">
      <w:pPr>
        <w:spacing w:line="276" w:lineRule="auto"/>
        <w:rPr>
          <w:rFonts w:ascii="Times New Roman" w:hAnsi="Times New Roman"/>
          <w:sz w:val="20"/>
          <w:szCs w:val="20"/>
          <w:lang w:val="en-GB"/>
        </w:rPr>
      </w:pPr>
      <w:r w:rsidRPr="00F57061">
        <w:rPr>
          <w:rFonts w:ascii="Times New Roman" w:hAnsi="Times New Roman"/>
          <w:i/>
          <w:sz w:val="20"/>
          <w:szCs w:val="20"/>
          <w:lang w:val="en-GB"/>
        </w:rPr>
        <w:t>Maynooth University (NUIM), Professional Certificate in University Teaching &amp; Learning</w:t>
      </w:r>
      <w:r>
        <w:rPr>
          <w:rFonts w:ascii="Times New Roman" w:hAnsi="Times New Roman"/>
          <w:sz w:val="20"/>
          <w:szCs w:val="20"/>
          <w:lang w:val="en-GB"/>
        </w:rPr>
        <w:tab/>
      </w:r>
      <w:r>
        <w:rPr>
          <w:rFonts w:ascii="Times New Roman" w:hAnsi="Times New Roman"/>
          <w:sz w:val="20"/>
          <w:szCs w:val="20"/>
          <w:lang w:val="en-GB"/>
        </w:rPr>
        <w:tab/>
        <w:t>2016</w:t>
      </w:r>
    </w:p>
    <w:p w:rsidR="00F57061" w:rsidRPr="00D40068" w:rsidRDefault="00F57061" w:rsidP="00F0092A">
      <w:pPr>
        <w:spacing w:line="276" w:lineRule="auto"/>
        <w:rPr>
          <w:rFonts w:ascii="Times New Roman" w:hAnsi="Times New Roman"/>
          <w:sz w:val="20"/>
          <w:szCs w:val="20"/>
        </w:rPr>
      </w:pPr>
    </w:p>
    <w:p w:rsidR="0098492C" w:rsidRPr="0098492C" w:rsidRDefault="0098492C" w:rsidP="0098492C">
      <w:pPr>
        <w:spacing w:line="276" w:lineRule="auto"/>
        <w:rPr>
          <w:rFonts w:ascii="Times New Roman" w:hAnsi="Times New Roman"/>
          <w:bCs/>
          <w:i/>
          <w:sz w:val="20"/>
          <w:szCs w:val="20"/>
          <w:lang w:val="en-GB"/>
        </w:rPr>
      </w:pPr>
      <w:r w:rsidRPr="0098492C">
        <w:rPr>
          <w:rFonts w:ascii="Times New Roman" w:hAnsi="Times New Roman"/>
          <w:bCs/>
          <w:i/>
          <w:sz w:val="20"/>
          <w:szCs w:val="20"/>
          <w:lang w:val="en-GB"/>
        </w:rPr>
        <w:t xml:space="preserve">The New York State Board of Law Examiners, Attorney-at-Law </w:t>
      </w:r>
      <w:r>
        <w:rPr>
          <w:rFonts w:ascii="Times New Roman" w:hAnsi="Times New Roman"/>
          <w:bCs/>
          <w:i/>
          <w:sz w:val="20"/>
          <w:szCs w:val="20"/>
          <w:lang w:val="en-GB"/>
        </w:rPr>
        <w:tab/>
      </w:r>
      <w:r>
        <w:rPr>
          <w:rFonts w:ascii="Times New Roman" w:hAnsi="Times New Roman"/>
          <w:bCs/>
          <w:i/>
          <w:sz w:val="20"/>
          <w:szCs w:val="20"/>
          <w:lang w:val="en-GB"/>
        </w:rPr>
        <w:tab/>
      </w:r>
      <w:r>
        <w:rPr>
          <w:rFonts w:ascii="Times New Roman" w:hAnsi="Times New Roman"/>
          <w:bCs/>
          <w:i/>
          <w:sz w:val="20"/>
          <w:szCs w:val="20"/>
          <w:lang w:val="en-GB"/>
        </w:rPr>
        <w:tab/>
      </w:r>
      <w:r>
        <w:rPr>
          <w:rFonts w:ascii="Times New Roman" w:hAnsi="Times New Roman"/>
          <w:bCs/>
          <w:i/>
          <w:sz w:val="20"/>
          <w:szCs w:val="20"/>
          <w:lang w:val="en-GB"/>
        </w:rPr>
        <w:tab/>
      </w:r>
      <w:r>
        <w:rPr>
          <w:rFonts w:ascii="Times New Roman" w:hAnsi="Times New Roman"/>
          <w:bCs/>
          <w:i/>
          <w:sz w:val="20"/>
          <w:szCs w:val="20"/>
          <w:lang w:val="en-GB"/>
        </w:rPr>
        <w:tab/>
      </w:r>
      <w:r w:rsidRPr="0098492C">
        <w:rPr>
          <w:rFonts w:ascii="Times New Roman" w:hAnsi="Times New Roman"/>
          <w:bCs/>
          <w:sz w:val="20"/>
          <w:szCs w:val="20"/>
          <w:lang w:val="en-GB"/>
        </w:rPr>
        <w:t>2015</w:t>
      </w:r>
    </w:p>
    <w:p w:rsidR="0098492C" w:rsidRDefault="0098492C" w:rsidP="00F0092A">
      <w:pPr>
        <w:spacing w:line="276" w:lineRule="auto"/>
        <w:rPr>
          <w:rFonts w:ascii="Times New Roman" w:hAnsi="Times New Roman"/>
          <w:i/>
          <w:sz w:val="20"/>
          <w:szCs w:val="20"/>
          <w:lang w:val="en-GB"/>
        </w:rPr>
      </w:pPr>
    </w:p>
    <w:p w:rsidR="0098492C" w:rsidRPr="00F57061" w:rsidRDefault="0098492C" w:rsidP="00F57061">
      <w:pPr>
        <w:spacing w:line="276" w:lineRule="auto"/>
        <w:ind w:left="720" w:right="707"/>
        <w:rPr>
          <w:rFonts w:ascii="Times New Roman" w:hAnsi="Times New Roman"/>
          <w:sz w:val="20"/>
          <w:szCs w:val="20"/>
          <w:lang w:val="en-GB"/>
        </w:rPr>
      </w:pPr>
      <w:r w:rsidRPr="00F57061">
        <w:rPr>
          <w:rFonts w:ascii="Times New Roman" w:hAnsi="Times New Roman"/>
          <w:sz w:val="20"/>
          <w:szCs w:val="20"/>
          <w:lang w:val="en-GB"/>
        </w:rPr>
        <w:t xml:space="preserve">I successfully passed the New York State Bar Exam </w:t>
      </w:r>
      <w:r w:rsidR="00F57061">
        <w:rPr>
          <w:rFonts w:ascii="Times New Roman" w:hAnsi="Times New Roman"/>
          <w:sz w:val="20"/>
          <w:szCs w:val="20"/>
          <w:lang w:val="en-GB"/>
        </w:rPr>
        <w:t xml:space="preserve">and </w:t>
      </w:r>
      <w:r w:rsidR="00F57061" w:rsidRPr="00F57061">
        <w:rPr>
          <w:rFonts w:ascii="Times New Roman" w:hAnsi="Times New Roman"/>
          <w:sz w:val="20"/>
          <w:szCs w:val="20"/>
          <w:lang w:val="en-GB"/>
        </w:rPr>
        <w:t>Multistate Professional Responsibility Examination</w:t>
      </w:r>
      <w:r w:rsidR="00F57061">
        <w:rPr>
          <w:rFonts w:ascii="Times New Roman" w:hAnsi="Times New Roman"/>
          <w:sz w:val="20"/>
          <w:szCs w:val="20"/>
          <w:lang w:val="en-GB"/>
        </w:rPr>
        <w:t xml:space="preserve"> on my first attempt. </w:t>
      </w:r>
    </w:p>
    <w:p w:rsidR="00B6100D" w:rsidRPr="003D3D93" w:rsidRDefault="00B6100D" w:rsidP="00F0092A">
      <w:pPr>
        <w:spacing w:line="276" w:lineRule="auto"/>
        <w:rPr>
          <w:rFonts w:ascii="Times New Roman" w:hAnsi="Times New Roman"/>
          <w:sz w:val="20"/>
          <w:szCs w:val="20"/>
          <w:lang w:val="en-GB"/>
        </w:rPr>
      </w:pPr>
    </w:p>
    <w:p w:rsidR="00F57061" w:rsidRDefault="00D40068" w:rsidP="00F0092A">
      <w:pPr>
        <w:spacing w:line="276" w:lineRule="auto"/>
        <w:rPr>
          <w:rFonts w:ascii="Times New Roman" w:hAnsi="Times New Roman"/>
          <w:i/>
          <w:sz w:val="20"/>
          <w:szCs w:val="20"/>
          <w:lang w:val="en-GB"/>
        </w:rPr>
      </w:pPr>
      <w:r>
        <w:rPr>
          <w:rFonts w:ascii="Times New Roman" w:hAnsi="Times New Roman"/>
          <w:i/>
          <w:sz w:val="20"/>
          <w:szCs w:val="20"/>
          <w:lang w:val="en-GB"/>
        </w:rPr>
        <w:t xml:space="preserve">Law Society of Ireland, </w:t>
      </w:r>
      <w:r w:rsidR="0098492C">
        <w:rPr>
          <w:rFonts w:ascii="Times New Roman" w:hAnsi="Times New Roman"/>
          <w:i/>
          <w:sz w:val="20"/>
          <w:szCs w:val="20"/>
          <w:lang w:val="en-GB"/>
        </w:rPr>
        <w:t xml:space="preserve">Final Examinations - </w:t>
      </w:r>
      <w:r>
        <w:rPr>
          <w:rFonts w:ascii="Times New Roman" w:hAnsi="Times New Roman"/>
          <w:i/>
          <w:sz w:val="20"/>
          <w:szCs w:val="20"/>
          <w:lang w:val="en-GB"/>
        </w:rPr>
        <w:t xml:space="preserve">Part 1 </w:t>
      </w:r>
      <w:r w:rsidR="0098492C">
        <w:rPr>
          <w:rFonts w:ascii="Times New Roman" w:hAnsi="Times New Roman"/>
          <w:i/>
          <w:sz w:val="20"/>
          <w:szCs w:val="20"/>
          <w:lang w:val="en-GB"/>
        </w:rPr>
        <w:t>(FE1’s)</w:t>
      </w:r>
      <w:r w:rsidR="00F57061">
        <w:rPr>
          <w:rFonts w:ascii="Times New Roman" w:hAnsi="Times New Roman"/>
          <w:i/>
          <w:sz w:val="20"/>
          <w:szCs w:val="20"/>
          <w:lang w:val="en-GB"/>
        </w:rPr>
        <w:tab/>
      </w:r>
      <w:r w:rsidR="00F57061">
        <w:rPr>
          <w:rFonts w:ascii="Times New Roman" w:hAnsi="Times New Roman"/>
          <w:i/>
          <w:sz w:val="20"/>
          <w:szCs w:val="20"/>
          <w:lang w:val="en-GB"/>
        </w:rPr>
        <w:tab/>
      </w:r>
      <w:r w:rsidR="00F57061">
        <w:rPr>
          <w:rFonts w:ascii="Times New Roman" w:hAnsi="Times New Roman"/>
          <w:i/>
          <w:sz w:val="20"/>
          <w:szCs w:val="20"/>
          <w:lang w:val="en-GB"/>
        </w:rPr>
        <w:tab/>
      </w:r>
      <w:r w:rsidR="00F57061">
        <w:rPr>
          <w:rFonts w:ascii="Times New Roman" w:hAnsi="Times New Roman"/>
          <w:i/>
          <w:sz w:val="20"/>
          <w:szCs w:val="20"/>
          <w:lang w:val="en-GB"/>
        </w:rPr>
        <w:tab/>
      </w:r>
      <w:r w:rsidR="00F57061">
        <w:rPr>
          <w:rFonts w:ascii="Times New Roman" w:hAnsi="Times New Roman"/>
          <w:i/>
          <w:sz w:val="20"/>
          <w:szCs w:val="20"/>
          <w:lang w:val="en-GB"/>
        </w:rPr>
        <w:tab/>
      </w:r>
      <w:r w:rsidR="00F57061">
        <w:rPr>
          <w:rFonts w:ascii="Times New Roman" w:hAnsi="Times New Roman"/>
          <w:sz w:val="20"/>
          <w:szCs w:val="20"/>
          <w:lang w:val="en-GB"/>
        </w:rPr>
        <w:t xml:space="preserve">   </w:t>
      </w:r>
      <w:r w:rsidR="00F57061" w:rsidRPr="00F57061">
        <w:rPr>
          <w:rFonts w:ascii="Times New Roman" w:hAnsi="Times New Roman"/>
          <w:sz w:val="20"/>
          <w:szCs w:val="20"/>
          <w:lang w:val="en-GB"/>
        </w:rPr>
        <w:t>2015 - 2016</w:t>
      </w:r>
    </w:p>
    <w:p w:rsidR="00F57061" w:rsidRDefault="00F57061" w:rsidP="00F0092A">
      <w:pPr>
        <w:spacing w:line="276" w:lineRule="auto"/>
        <w:rPr>
          <w:rFonts w:ascii="Times New Roman" w:hAnsi="Times New Roman"/>
          <w:i/>
          <w:sz w:val="20"/>
          <w:szCs w:val="20"/>
          <w:lang w:val="en-GB"/>
        </w:rPr>
      </w:pPr>
    </w:p>
    <w:p w:rsidR="00DF5439" w:rsidRDefault="00DF5439">
      <w:pPr>
        <w:spacing w:before="60" w:after="60"/>
        <w:jc w:val="left"/>
        <w:rPr>
          <w:rFonts w:ascii="Times New Roman" w:hAnsi="Times New Roman"/>
          <w:sz w:val="20"/>
          <w:szCs w:val="20"/>
        </w:rPr>
      </w:pPr>
      <w:r>
        <w:rPr>
          <w:rFonts w:ascii="Times New Roman" w:hAnsi="Times New Roman"/>
          <w:sz w:val="20"/>
          <w:szCs w:val="20"/>
        </w:rPr>
        <w:br w:type="page"/>
      </w:r>
    </w:p>
    <w:p w:rsidR="00DA54E5" w:rsidRPr="00690656" w:rsidRDefault="00DA54E5"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lastRenderedPageBreak/>
        <w:t>WORK EXPERIENCE</w:t>
      </w:r>
    </w:p>
    <w:p w:rsidR="00B12261" w:rsidRDefault="00B12261" w:rsidP="00F0092A">
      <w:pPr>
        <w:spacing w:line="276" w:lineRule="auto"/>
        <w:rPr>
          <w:rFonts w:ascii="Times New Roman" w:hAnsi="Times New Roman"/>
          <w:b/>
          <w:sz w:val="20"/>
          <w:szCs w:val="20"/>
          <w:lang w:val="en-GB"/>
        </w:rPr>
      </w:pPr>
    </w:p>
    <w:p w:rsidR="00AB3C61" w:rsidRPr="00AB3C61" w:rsidRDefault="00AB3C61" w:rsidP="00F0092A">
      <w:pPr>
        <w:spacing w:line="276" w:lineRule="auto"/>
        <w:rPr>
          <w:rFonts w:ascii="Times New Roman" w:hAnsi="Times New Roman"/>
          <w:sz w:val="20"/>
          <w:szCs w:val="20"/>
          <w:lang w:val="en-GB"/>
        </w:rPr>
      </w:pPr>
      <w:r w:rsidRPr="00AB3C61">
        <w:rPr>
          <w:rFonts w:ascii="Times New Roman" w:hAnsi="Times New Roman"/>
          <w:b/>
          <w:sz w:val="20"/>
          <w:szCs w:val="20"/>
          <w:lang w:val="en-GB"/>
        </w:rPr>
        <w:t>FMS Wertmanagement AöR</w:t>
      </w:r>
      <w:r>
        <w:rPr>
          <w:rFonts w:ascii="Times New Roman" w:hAnsi="Times New Roman"/>
          <w:b/>
          <w:sz w:val="20"/>
          <w:szCs w:val="20"/>
          <w:lang w:val="en-GB"/>
        </w:rPr>
        <w:t xml:space="preserve"> (Munich) / DEPFA Bank plc. (Dublin)</w:t>
      </w:r>
    </w:p>
    <w:p w:rsidR="00AB3C61" w:rsidRPr="00AB3C61" w:rsidRDefault="00AB3C61" w:rsidP="00F0092A">
      <w:pPr>
        <w:spacing w:line="276" w:lineRule="auto"/>
        <w:rPr>
          <w:rFonts w:ascii="Times New Roman" w:hAnsi="Times New Roman"/>
          <w:sz w:val="20"/>
          <w:szCs w:val="20"/>
          <w:lang w:val="en-GB"/>
        </w:rPr>
      </w:pPr>
      <w:r w:rsidRPr="00AB3C61">
        <w:rPr>
          <w:rFonts w:ascii="Times New Roman" w:hAnsi="Times New Roman"/>
          <w:i/>
          <w:sz w:val="20"/>
          <w:szCs w:val="20"/>
          <w:lang w:val="en-GB"/>
        </w:rPr>
        <w:t>Associate Director / In-house Counsel</w:t>
      </w:r>
      <w:r>
        <w:rPr>
          <w:rFonts w:ascii="Times New Roman" w:hAnsi="Times New Roman"/>
          <w:b/>
          <w:sz w:val="20"/>
          <w:szCs w:val="20"/>
          <w:lang w:val="en-GB"/>
        </w:rPr>
        <w:tab/>
      </w:r>
      <w:r>
        <w:rPr>
          <w:rFonts w:ascii="Times New Roman" w:hAnsi="Times New Roman"/>
          <w:b/>
          <w:sz w:val="20"/>
          <w:szCs w:val="20"/>
          <w:lang w:val="en-GB"/>
        </w:rPr>
        <w:tab/>
      </w:r>
      <w:r>
        <w:rPr>
          <w:rFonts w:ascii="Times New Roman" w:hAnsi="Times New Roman"/>
          <w:b/>
          <w:sz w:val="20"/>
          <w:szCs w:val="20"/>
          <w:lang w:val="en-GB"/>
        </w:rPr>
        <w:tab/>
      </w:r>
      <w:r>
        <w:rPr>
          <w:rFonts w:ascii="Times New Roman" w:hAnsi="Times New Roman"/>
          <w:b/>
          <w:sz w:val="20"/>
          <w:szCs w:val="20"/>
          <w:lang w:val="en-GB"/>
        </w:rPr>
        <w:tab/>
      </w:r>
      <w:r>
        <w:rPr>
          <w:rFonts w:ascii="Times New Roman" w:hAnsi="Times New Roman"/>
          <w:b/>
          <w:sz w:val="20"/>
          <w:szCs w:val="20"/>
          <w:lang w:val="en-GB"/>
        </w:rPr>
        <w:tab/>
      </w:r>
      <w:r>
        <w:rPr>
          <w:rFonts w:ascii="Times New Roman" w:hAnsi="Times New Roman"/>
          <w:b/>
          <w:sz w:val="20"/>
          <w:szCs w:val="20"/>
          <w:lang w:val="en-GB"/>
        </w:rPr>
        <w:tab/>
        <w:t xml:space="preserve">      </w:t>
      </w:r>
      <w:r w:rsidRPr="00AB3C61">
        <w:rPr>
          <w:rFonts w:ascii="Times New Roman" w:hAnsi="Times New Roman"/>
          <w:sz w:val="20"/>
          <w:szCs w:val="20"/>
          <w:lang w:val="en-GB"/>
        </w:rPr>
        <w:t>July 2017 - present</w:t>
      </w:r>
    </w:p>
    <w:p w:rsidR="00AB3C61" w:rsidRDefault="00AB3C61" w:rsidP="00F0092A">
      <w:pPr>
        <w:spacing w:line="276" w:lineRule="auto"/>
        <w:rPr>
          <w:rFonts w:ascii="Times New Roman" w:hAnsi="Times New Roman"/>
          <w:sz w:val="20"/>
          <w:szCs w:val="20"/>
          <w:lang w:val="en-GB"/>
        </w:rPr>
      </w:pPr>
      <w:r>
        <w:rPr>
          <w:rFonts w:ascii="Times New Roman" w:hAnsi="Times New Roman"/>
          <w:sz w:val="20"/>
          <w:szCs w:val="20"/>
          <w:lang w:val="en-GB"/>
        </w:rPr>
        <w:t xml:space="preserve">I am currently engaged in a joint in-house role with FMS-WM and its Irish subsidiary DEPFA Bank plc.  My role is extremely varied, however, I am primarily engaged in supporting the Executive Directors and Supervising Executive Committee in their ongoing project to unwind DEPFA Bank plc. and its subsidiary’s with a view to maximising the return to the German government.  </w:t>
      </w:r>
    </w:p>
    <w:p w:rsidR="00AB3C61" w:rsidRPr="00690656" w:rsidRDefault="00AB3C61" w:rsidP="00F0092A">
      <w:pPr>
        <w:spacing w:line="276" w:lineRule="auto"/>
        <w:rPr>
          <w:rFonts w:ascii="Times New Roman" w:hAnsi="Times New Roman"/>
          <w:b/>
          <w:sz w:val="20"/>
          <w:szCs w:val="20"/>
          <w:lang w:val="en-GB"/>
        </w:rPr>
      </w:pPr>
    </w:p>
    <w:p w:rsidR="00B12261" w:rsidRPr="00690656" w:rsidRDefault="00B12261"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Mason Hayes &amp; Curran</w:t>
      </w:r>
    </w:p>
    <w:p w:rsidR="00B12261" w:rsidRPr="00690656" w:rsidRDefault="00B12261"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Legal Assistant</w:t>
      </w:r>
      <w:r w:rsidR="00AB3C61">
        <w:rPr>
          <w:rFonts w:ascii="Times New Roman" w:hAnsi="Times New Roman"/>
          <w:sz w:val="20"/>
          <w:szCs w:val="20"/>
          <w:lang w:val="en-GB"/>
        </w:rPr>
        <w:tab/>
      </w:r>
      <w:r w:rsidR="00AB3C61">
        <w:rPr>
          <w:rFonts w:ascii="Times New Roman" w:hAnsi="Times New Roman"/>
          <w:sz w:val="20"/>
          <w:szCs w:val="20"/>
          <w:lang w:val="en-GB"/>
        </w:rPr>
        <w:tab/>
      </w:r>
      <w:r w:rsidR="00AB3C61">
        <w:rPr>
          <w:rFonts w:ascii="Times New Roman" w:hAnsi="Times New Roman"/>
          <w:sz w:val="20"/>
          <w:szCs w:val="20"/>
          <w:lang w:val="en-GB"/>
        </w:rPr>
        <w:tab/>
      </w:r>
      <w:r w:rsidR="00AB3C61">
        <w:rPr>
          <w:rFonts w:ascii="Times New Roman" w:hAnsi="Times New Roman"/>
          <w:sz w:val="20"/>
          <w:szCs w:val="20"/>
          <w:lang w:val="en-GB"/>
        </w:rPr>
        <w:tab/>
      </w:r>
      <w:r w:rsidR="00AB3C61">
        <w:rPr>
          <w:rFonts w:ascii="Times New Roman" w:hAnsi="Times New Roman"/>
          <w:sz w:val="20"/>
          <w:szCs w:val="20"/>
          <w:lang w:val="en-GB"/>
        </w:rPr>
        <w:tab/>
      </w:r>
      <w:r w:rsidR="00AB3C61">
        <w:rPr>
          <w:rFonts w:ascii="Times New Roman" w:hAnsi="Times New Roman"/>
          <w:sz w:val="20"/>
          <w:szCs w:val="20"/>
          <w:lang w:val="en-GB"/>
        </w:rPr>
        <w:tab/>
      </w:r>
      <w:r w:rsidR="00AB3C61">
        <w:rPr>
          <w:rFonts w:ascii="Times New Roman" w:hAnsi="Times New Roman"/>
          <w:sz w:val="20"/>
          <w:szCs w:val="20"/>
          <w:lang w:val="en-GB"/>
        </w:rPr>
        <w:tab/>
      </w:r>
      <w:r w:rsidR="00AB3C61">
        <w:rPr>
          <w:rFonts w:ascii="Times New Roman" w:hAnsi="Times New Roman"/>
          <w:sz w:val="20"/>
          <w:szCs w:val="20"/>
          <w:lang w:val="en-GB"/>
        </w:rPr>
        <w:tab/>
        <w:t xml:space="preserve">          </w:t>
      </w:r>
      <w:r w:rsidRPr="00690656">
        <w:rPr>
          <w:rFonts w:ascii="Times New Roman" w:hAnsi="Times New Roman"/>
          <w:sz w:val="20"/>
          <w:szCs w:val="20"/>
          <w:lang w:val="en-GB"/>
        </w:rPr>
        <w:t xml:space="preserve"> March 2016 </w:t>
      </w:r>
      <w:r w:rsidR="00AB3C61">
        <w:rPr>
          <w:rFonts w:ascii="Times New Roman" w:hAnsi="Times New Roman"/>
          <w:sz w:val="20"/>
          <w:szCs w:val="20"/>
          <w:lang w:val="en-GB"/>
        </w:rPr>
        <w:t>–</w:t>
      </w:r>
      <w:r w:rsidRPr="00690656">
        <w:rPr>
          <w:rFonts w:ascii="Times New Roman" w:hAnsi="Times New Roman"/>
          <w:sz w:val="20"/>
          <w:szCs w:val="20"/>
          <w:lang w:val="en-GB"/>
        </w:rPr>
        <w:t xml:space="preserve"> </w:t>
      </w:r>
      <w:r w:rsidR="00AB3C61">
        <w:rPr>
          <w:rFonts w:ascii="Times New Roman" w:hAnsi="Times New Roman"/>
          <w:sz w:val="20"/>
          <w:szCs w:val="20"/>
          <w:lang w:val="en-GB"/>
        </w:rPr>
        <w:t>June 2017</w:t>
      </w:r>
    </w:p>
    <w:p w:rsidR="0084088C" w:rsidRPr="00690656" w:rsidRDefault="00FF3F78"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w:t>
      </w:r>
      <w:r w:rsidR="00AB3C61">
        <w:rPr>
          <w:rFonts w:ascii="Times New Roman" w:hAnsi="Times New Roman"/>
          <w:sz w:val="20"/>
          <w:szCs w:val="20"/>
          <w:lang w:val="en-GB"/>
        </w:rPr>
        <w:t>joined</w:t>
      </w:r>
      <w:r w:rsidRPr="00690656">
        <w:rPr>
          <w:rFonts w:ascii="Times New Roman" w:hAnsi="Times New Roman"/>
          <w:sz w:val="20"/>
          <w:szCs w:val="20"/>
          <w:lang w:val="en-GB"/>
        </w:rPr>
        <w:t xml:space="preserve"> Mason Hayes &amp; Curran’s </w:t>
      </w:r>
      <w:r w:rsidR="008143BC" w:rsidRPr="00690656">
        <w:rPr>
          <w:rFonts w:ascii="Times New Roman" w:hAnsi="Times New Roman"/>
          <w:sz w:val="20"/>
          <w:szCs w:val="20"/>
          <w:lang w:val="en-GB"/>
        </w:rPr>
        <w:t xml:space="preserve">Aviation, Asset Finance and Leasing </w:t>
      </w:r>
      <w:r w:rsidR="00570E48" w:rsidRPr="00690656">
        <w:rPr>
          <w:rFonts w:ascii="Times New Roman" w:hAnsi="Times New Roman"/>
          <w:sz w:val="20"/>
          <w:szCs w:val="20"/>
          <w:lang w:val="en-GB"/>
        </w:rPr>
        <w:t>team</w:t>
      </w:r>
      <w:r w:rsidR="00AB3C61">
        <w:rPr>
          <w:rFonts w:ascii="Times New Roman" w:hAnsi="Times New Roman"/>
          <w:sz w:val="20"/>
          <w:szCs w:val="20"/>
          <w:lang w:val="en-GB"/>
        </w:rPr>
        <w:t xml:space="preserve"> as a legal assistant</w:t>
      </w:r>
      <w:r w:rsidR="00570E48" w:rsidRPr="00690656">
        <w:rPr>
          <w:rFonts w:ascii="Times New Roman" w:hAnsi="Times New Roman"/>
          <w:sz w:val="20"/>
          <w:szCs w:val="20"/>
          <w:lang w:val="en-GB"/>
        </w:rPr>
        <w:t xml:space="preserve">. </w:t>
      </w:r>
      <w:r w:rsidR="00AB3C61">
        <w:rPr>
          <w:rFonts w:ascii="Times New Roman" w:hAnsi="Times New Roman"/>
          <w:sz w:val="20"/>
          <w:szCs w:val="20"/>
          <w:lang w:val="en-GB"/>
        </w:rPr>
        <w:t>During my time at the firm, I was</w:t>
      </w:r>
      <w:r w:rsidR="003C00C6" w:rsidRPr="00690656">
        <w:rPr>
          <w:rFonts w:ascii="Times New Roman" w:hAnsi="Times New Roman"/>
          <w:sz w:val="20"/>
          <w:szCs w:val="20"/>
          <w:lang w:val="en-GB"/>
        </w:rPr>
        <w:t xml:space="preserve"> primarily engaged in assisting clients and their Irish subsidiaries </w:t>
      </w:r>
      <w:r w:rsidR="000E66F7">
        <w:rPr>
          <w:rFonts w:ascii="Times New Roman" w:hAnsi="Times New Roman"/>
          <w:sz w:val="20"/>
          <w:szCs w:val="20"/>
          <w:lang w:val="en-GB"/>
        </w:rPr>
        <w:t xml:space="preserve">in relation to </w:t>
      </w:r>
      <w:r w:rsidR="003C00C6" w:rsidRPr="00690656">
        <w:rPr>
          <w:rFonts w:ascii="Times New Roman" w:hAnsi="Times New Roman"/>
          <w:sz w:val="20"/>
          <w:szCs w:val="20"/>
          <w:lang w:val="en-GB"/>
        </w:rPr>
        <w:t xml:space="preserve">transnational aviation leasing and financing transactions.  Broadly speaking this process involves reviewing transaction documents, preparing corporate approvals, completing security filings and registering international interests on the International Registry of Mobile Assets. </w:t>
      </w:r>
    </w:p>
    <w:p w:rsidR="008E0BFD" w:rsidRDefault="008E0BFD" w:rsidP="00F0092A">
      <w:pPr>
        <w:spacing w:line="276" w:lineRule="auto"/>
        <w:rPr>
          <w:rFonts w:ascii="Times New Roman" w:hAnsi="Times New Roman"/>
          <w:sz w:val="20"/>
          <w:szCs w:val="20"/>
          <w:lang w:val="en-GB"/>
        </w:rPr>
      </w:pPr>
    </w:p>
    <w:p w:rsidR="008F3724" w:rsidRDefault="008F3724" w:rsidP="00F0092A">
      <w:pPr>
        <w:spacing w:line="276" w:lineRule="auto"/>
        <w:rPr>
          <w:rFonts w:ascii="Times New Roman" w:hAnsi="Times New Roman"/>
          <w:b/>
          <w:sz w:val="20"/>
          <w:szCs w:val="20"/>
        </w:rPr>
      </w:pPr>
      <w:r w:rsidRPr="008F3724">
        <w:rPr>
          <w:rFonts w:ascii="Times New Roman" w:hAnsi="Times New Roman"/>
          <w:b/>
          <w:sz w:val="20"/>
          <w:szCs w:val="20"/>
        </w:rPr>
        <w:t>Uría Menéndez</w:t>
      </w:r>
      <w:r>
        <w:rPr>
          <w:rFonts w:ascii="Times New Roman" w:hAnsi="Times New Roman"/>
          <w:b/>
          <w:sz w:val="20"/>
          <w:szCs w:val="20"/>
        </w:rPr>
        <w:t xml:space="preserve"> (Madrid)</w:t>
      </w:r>
    </w:p>
    <w:p w:rsidR="008F3724" w:rsidRDefault="008F3724" w:rsidP="00F0092A">
      <w:pPr>
        <w:spacing w:line="276" w:lineRule="auto"/>
        <w:rPr>
          <w:rFonts w:ascii="Times New Roman" w:hAnsi="Times New Roman"/>
          <w:sz w:val="20"/>
          <w:szCs w:val="20"/>
          <w:lang w:val="en-GB"/>
        </w:rPr>
      </w:pPr>
      <w:r w:rsidRPr="008F3724">
        <w:rPr>
          <w:rFonts w:ascii="Times New Roman" w:hAnsi="Times New Roman"/>
          <w:i/>
          <w:sz w:val="20"/>
          <w:szCs w:val="20"/>
        </w:rPr>
        <w:t>Stagiaire</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 xml:space="preserve">       </w:t>
      </w:r>
      <w:r w:rsidRPr="008F3724">
        <w:rPr>
          <w:rFonts w:ascii="Times New Roman" w:hAnsi="Times New Roman"/>
          <w:sz w:val="20"/>
          <w:szCs w:val="20"/>
        </w:rPr>
        <w:t>December – February</w:t>
      </w:r>
      <w:r>
        <w:rPr>
          <w:rFonts w:ascii="Times New Roman" w:hAnsi="Times New Roman"/>
          <w:i/>
          <w:sz w:val="20"/>
          <w:szCs w:val="20"/>
        </w:rPr>
        <w:t xml:space="preserve"> </w:t>
      </w:r>
      <w:r>
        <w:rPr>
          <w:rFonts w:ascii="Times New Roman" w:hAnsi="Times New Roman"/>
          <w:sz w:val="20"/>
          <w:szCs w:val="20"/>
          <w:lang w:val="en-GB"/>
        </w:rPr>
        <w:t>2016</w:t>
      </w:r>
    </w:p>
    <w:p w:rsidR="008F3724" w:rsidRDefault="008F3724" w:rsidP="00F0092A">
      <w:pPr>
        <w:spacing w:line="276" w:lineRule="auto"/>
        <w:rPr>
          <w:rFonts w:ascii="Times New Roman" w:hAnsi="Times New Roman"/>
          <w:sz w:val="20"/>
          <w:szCs w:val="20"/>
          <w:lang w:val="en-GB"/>
        </w:rPr>
      </w:pPr>
      <w:r w:rsidRPr="008F3724">
        <w:rPr>
          <w:rFonts w:ascii="Times New Roman" w:hAnsi="Times New Roman"/>
          <w:sz w:val="20"/>
          <w:szCs w:val="20"/>
        </w:rPr>
        <w:t>Uría Menéndez is a leading Iberian law firm with unparalleled expertise in capital markets and financial services. I joined Uría Menéndez as a stagiaire and worked exclusively with the capital markets team in Madrid. During my time at Uría Menéndez, I enhanced my understanding of capital markets and gained exposure to the Iberian market.</w:t>
      </w:r>
    </w:p>
    <w:p w:rsidR="008F3724" w:rsidRPr="00690656" w:rsidRDefault="008F3724"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Slaughter &amp; May (Hong Kong, Beijing, &amp; London)</w:t>
      </w:r>
    </w:p>
    <w:p w:rsidR="008E0BFD" w:rsidRPr="00690656" w:rsidRDefault="00566C3D" w:rsidP="00F0092A">
      <w:pPr>
        <w:spacing w:line="276" w:lineRule="auto"/>
        <w:rPr>
          <w:rFonts w:ascii="Times New Roman" w:hAnsi="Times New Roman"/>
          <w:sz w:val="20"/>
          <w:szCs w:val="20"/>
          <w:lang w:val="en-GB"/>
        </w:rPr>
      </w:pPr>
      <w:r>
        <w:rPr>
          <w:rFonts w:ascii="Times New Roman" w:hAnsi="Times New Roman"/>
          <w:i/>
          <w:sz w:val="20"/>
          <w:szCs w:val="20"/>
          <w:lang w:val="en-GB"/>
        </w:rPr>
        <w:t>IEN Associate</w:t>
      </w:r>
      <w:r w:rsidR="008E0BFD" w:rsidRPr="00690656">
        <w:rPr>
          <w:rFonts w:ascii="Times New Roman" w:hAnsi="Times New Roman"/>
          <w:sz w:val="20"/>
          <w:szCs w:val="20"/>
          <w:lang w:val="en-GB"/>
        </w:rPr>
        <w:t xml:space="preserve"> </w:t>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r>
      <w:r w:rsidR="008E0BFD" w:rsidRPr="00690656">
        <w:rPr>
          <w:rFonts w:ascii="Times New Roman" w:hAnsi="Times New Roman"/>
          <w:sz w:val="20"/>
          <w:szCs w:val="20"/>
          <w:lang w:val="en-GB"/>
        </w:rPr>
        <w:tab/>
        <w:t xml:space="preserve">              August – October 2015</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joined Slaughter and May's Beijing office </w:t>
      </w:r>
      <w:r w:rsidR="00C663A4">
        <w:rPr>
          <w:rFonts w:ascii="Times New Roman" w:hAnsi="Times New Roman"/>
          <w:sz w:val="20"/>
          <w:szCs w:val="20"/>
          <w:lang w:val="en-GB"/>
        </w:rPr>
        <w:t xml:space="preserve">initially </w:t>
      </w:r>
      <w:r w:rsidRPr="00690656">
        <w:rPr>
          <w:rFonts w:ascii="Times New Roman" w:hAnsi="Times New Roman"/>
          <w:sz w:val="20"/>
          <w:szCs w:val="20"/>
          <w:lang w:val="en-GB"/>
        </w:rPr>
        <w:t xml:space="preserve">as a </w:t>
      </w:r>
      <w:r w:rsidR="00C663A4" w:rsidRPr="00690656">
        <w:rPr>
          <w:rFonts w:ascii="Times New Roman" w:hAnsi="Times New Roman"/>
          <w:sz w:val="20"/>
          <w:szCs w:val="20"/>
          <w:lang w:val="en-GB"/>
        </w:rPr>
        <w:t xml:space="preserve">summer </w:t>
      </w:r>
      <w:r w:rsidR="00566C3D">
        <w:rPr>
          <w:rFonts w:ascii="Times New Roman" w:hAnsi="Times New Roman"/>
          <w:sz w:val="20"/>
          <w:szCs w:val="20"/>
          <w:lang w:val="en-GB"/>
        </w:rPr>
        <w:t>associate</w:t>
      </w:r>
      <w:r w:rsidRPr="00690656">
        <w:rPr>
          <w:rFonts w:ascii="Times New Roman" w:hAnsi="Times New Roman"/>
          <w:sz w:val="20"/>
          <w:szCs w:val="20"/>
          <w:lang w:val="en-GB"/>
        </w:rPr>
        <w:t xml:space="preserve"> and worked predominately within the highly regarded Infrastructure, Energy, and Natural Resources (IEN) team.  During my time at the firm, I was primarily engaged in an advisory capacity and worked on a full range of matters for international clients that included; projects, mergers and acquisitions, all forms of financing, competition and regulatory, tax, construction, and operation and maintenance contracts.</w:t>
      </w:r>
    </w:p>
    <w:p w:rsidR="008E0BFD" w:rsidRPr="00690656" w:rsidRDefault="008E0BFD"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Taylor Wessing (Beijing)</w:t>
      </w:r>
    </w:p>
    <w:p w:rsidR="008E0BFD" w:rsidRPr="00690656" w:rsidRDefault="008E0BFD" w:rsidP="00F0092A">
      <w:pPr>
        <w:spacing w:line="276" w:lineRule="auto"/>
        <w:rPr>
          <w:rFonts w:ascii="Times New Roman" w:hAnsi="Times New Roman"/>
          <w:i/>
          <w:sz w:val="20"/>
          <w:szCs w:val="20"/>
          <w:lang w:val="en-GB"/>
        </w:rPr>
      </w:pPr>
      <w:r w:rsidRPr="00690656">
        <w:rPr>
          <w:rFonts w:ascii="Times New Roman" w:hAnsi="Times New Roman"/>
          <w:i/>
          <w:sz w:val="20"/>
          <w:szCs w:val="20"/>
          <w:lang w:val="en-GB"/>
        </w:rPr>
        <w:t xml:space="preserve">International </w:t>
      </w:r>
      <w:r w:rsidR="00566C3D">
        <w:rPr>
          <w:rFonts w:ascii="Times New Roman" w:hAnsi="Times New Roman"/>
          <w:i/>
          <w:sz w:val="20"/>
          <w:szCs w:val="20"/>
          <w:lang w:val="en-GB"/>
        </w:rPr>
        <w:t>Associate</w:t>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t xml:space="preserve">  </w:t>
      </w:r>
      <w:r w:rsidR="00356FCC">
        <w:rPr>
          <w:rFonts w:ascii="Times New Roman" w:hAnsi="Times New Roman"/>
          <w:i/>
          <w:sz w:val="20"/>
          <w:szCs w:val="20"/>
          <w:lang w:val="en-GB"/>
        </w:rPr>
        <w:tab/>
      </w:r>
      <w:r w:rsidRPr="00690656">
        <w:rPr>
          <w:rFonts w:ascii="Times New Roman" w:hAnsi="Times New Roman"/>
          <w:i/>
          <w:sz w:val="20"/>
          <w:szCs w:val="20"/>
          <w:lang w:val="en-GB"/>
        </w:rPr>
        <w:t xml:space="preserve">        </w:t>
      </w:r>
      <w:r w:rsidRPr="00690656">
        <w:rPr>
          <w:rFonts w:ascii="Times New Roman" w:hAnsi="Times New Roman"/>
          <w:sz w:val="20"/>
          <w:szCs w:val="20"/>
          <w:lang w:val="en-GB"/>
        </w:rPr>
        <w:t>August – September 2014</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joined the Beijing office as an international </w:t>
      </w:r>
      <w:r w:rsidR="00566C3D">
        <w:rPr>
          <w:rFonts w:ascii="Times New Roman" w:hAnsi="Times New Roman"/>
          <w:sz w:val="20"/>
          <w:szCs w:val="20"/>
          <w:lang w:val="en-GB"/>
        </w:rPr>
        <w:t xml:space="preserve">associate </w:t>
      </w:r>
      <w:r w:rsidRPr="00690656">
        <w:rPr>
          <w:rFonts w:ascii="Times New Roman" w:hAnsi="Times New Roman"/>
          <w:sz w:val="20"/>
          <w:szCs w:val="20"/>
          <w:lang w:val="en-GB"/>
        </w:rPr>
        <w:t xml:space="preserve">in the Project Finance Group.  During my time at the firm, I was primarily engaged in an advisory capacity, assisting European clients finance provincial projects, with a particular emphasis on the Energy and Infrastructure sectors in China. This experience gave me exposure to drafting international contracts and agreements; particularly, in relation to drafting internationally enforceable arbitration clauses. I found this experience to be invaluable in terms of developing my understanding of the Chinese market place.  </w:t>
      </w:r>
    </w:p>
    <w:p w:rsidR="008E0BFD" w:rsidRPr="00690656" w:rsidRDefault="008E0BFD"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i/>
          <w:sz w:val="20"/>
          <w:szCs w:val="20"/>
          <w:lang w:val="en-GB"/>
        </w:rPr>
        <w:t>Milbank (New York &amp; London)</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 xml:space="preserve">Summer </w:t>
      </w:r>
      <w:r w:rsidR="00566C3D">
        <w:rPr>
          <w:rFonts w:ascii="Times New Roman" w:hAnsi="Times New Roman"/>
          <w:i/>
          <w:sz w:val="20"/>
          <w:szCs w:val="20"/>
          <w:lang w:val="en-GB"/>
        </w:rPr>
        <w:t>Associate</w:t>
      </w:r>
      <w:r w:rsidR="00361421">
        <w:rPr>
          <w:rFonts w:ascii="Times New Roman" w:hAnsi="Times New Roman"/>
          <w:i/>
          <w:sz w:val="20"/>
          <w:szCs w:val="20"/>
          <w:lang w:val="en-GB"/>
        </w:rPr>
        <w:tab/>
      </w:r>
      <w:r w:rsidRPr="00690656">
        <w:rPr>
          <w:rFonts w:ascii="Times New Roman" w:hAnsi="Times New Roman"/>
          <w:i/>
          <w:sz w:val="20"/>
          <w:szCs w:val="20"/>
          <w:lang w:val="en-GB"/>
        </w:rPr>
        <w:t xml:space="preserve"> </w:t>
      </w:r>
      <w:r w:rsidRPr="00690656">
        <w:rPr>
          <w:rFonts w:ascii="Times New Roman" w:hAnsi="Times New Roman"/>
          <w:i/>
          <w:sz w:val="20"/>
          <w:szCs w:val="20"/>
          <w:lang w:val="en-GB"/>
        </w:rPr>
        <w:tab/>
      </w:r>
      <w:r w:rsidR="00566C3D">
        <w:rPr>
          <w:rFonts w:ascii="Times New Roman" w:hAnsi="Times New Roman"/>
          <w:sz w:val="20"/>
          <w:szCs w:val="20"/>
          <w:lang w:val="en-GB"/>
        </w:rPr>
        <w:tab/>
      </w:r>
      <w:r w:rsidR="00566C3D">
        <w:rPr>
          <w:rFonts w:ascii="Times New Roman" w:hAnsi="Times New Roman"/>
          <w:sz w:val="20"/>
          <w:szCs w:val="20"/>
          <w:lang w:val="en-GB"/>
        </w:rPr>
        <w:tab/>
      </w:r>
      <w:r w:rsidR="00566C3D">
        <w:rPr>
          <w:rFonts w:ascii="Times New Roman" w:hAnsi="Times New Roman"/>
          <w:sz w:val="20"/>
          <w:szCs w:val="20"/>
          <w:lang w:val="en-GB"/>
        </w:rPr>
        <w:tab/>
      </w:r>
      <w:r w:rsidR="00566C3D">
        <w:rPr>
          <w:rFonts w:ascii="Times New Roman" w:hAnsi="Times New Roman"/>
          <w:sz w:val="20"/>
          <w:szCs w:val="20"/>
          <w:lang w:val="en-GB"/>
        </w:rPr>
        <w:tab/>
      </w:r>
      <w:r w:rsidR="00566C3D">
        <w:rPr>
          <w:rFonts w:ascii="Times New Roman" w:hAnsi="Times New Roman"/>
          <w:sz w:val="20"/>
          <w:szCs w:val="20"/>
          <w:lang w:val="en-GB"/>
        </w:rPr>
        <w:tab/>
      </w:r>
      <w:r w:rsidR="00566C3D">
        <w:rPr>
          <w:rFonts w:ascii="Times New Roman" w:hAnsi="Times New Roman"/>
          <w:sz w:val="20"/>
          <w:szCs w:val="20"/>
          <w:lang w:val="en-GB"/>
        </w:rPr>
        <w:tab/>
        <w:t xml:space="preserve">       </w:t>
      </w:r>
      <w:r w:rsidRPr="00690656">
        <w:rPr>
          <w:rFonts w:ascii="Times New Roman" w:hAnsi="Times New Roman"/>
          <w:sz w:val="20"/>
          <w:szCs w:val="20"/>
          <w:lang w:val="en-GB"/>
        </w:rPr>
        <w:t>May – July 2014</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joined Milbank's Banking and Leveraged Finance Group as a </w:t>
      </w:r>
      <w:r w:rsidR="00F35BBE">
        <w:rPr>
          <w:rFonts w:ascii="Times New Roman" w:hAnsi="Times New Roman"/>
          <w:sz w:val="20"/>
          <w:szCs w:val="20"/>
          <w:lang w:val="en-GB"/>
        </w:rPr>
        <w:t xml:space="preserve">summer </w:t>
      </w:r>
      <w:r w:rsidR="00566C3D">
        <w:rPr>
          <w:rFonts w:ascii="Times New Roman" w:hAnsi="Times New Roman"/>
          <w:sz w:val="20"/>
          <w:szCs w:val="20"/>
          <w:lang w:val="en-GB"/>
        </w:rPr>
        <w:t>associate</w:t>
      </w:r>
      <w:r w:rsidRPr="00690656">
        <w:rPr>
          <w:rFonts w:ascii="Times New Roman" w:hAnsi="Times New Roman"/>
          <w:sz w:val="20"/>
          <w:szCs w:val="20"/>
          <w:lang w:val="en-GB"/>
        </w:rPr>
        <w:t xml:space="preserve"> in New York before transferring to Milbank's London office. During my time at the firm, I was engaged in a wide variety of activities that were comparable to those undertaken by a</w:t>
      </w:r>
      <w:r w:rsidR="00F35BBE">
        <w:rPr>
          <w:rFonts w:ascii="Times New Roman" w:hAnsi="Times New Roman"/>
          <w:sz w:val="20"/>
          <w:szCs w:val="20"/>
          <w:lang w:val="en-GB"/>
        </w:rPr>
        <w:t xml:space="preserve"> trainee lawyer</w:t>
      </w:r>
      <w:r w:rsidRPr="00690656">
        <w:rPr>
          <w:rFonts w:ascii="Times New Roman" w:hAnsi="Times New Roman"/>
          <w:sz w:val="20"/>
          <w:szCs w:val="20"/>
          <w:lang w:val="en-GB"/>
        </w:rPr>
        <w:t>. I was primarily engaged in representing underwriters and strategic investors. This experience developed my understanding of leveraged finance, particularly in relation to international mergers and acquisitions.</w:t>
      </w:r>
    </w:p>
    <w:p w:rsidR="008E0BFD" w:rsidRPr="00690656" w:rsidRDefault="008E0BFD"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Brick Court Chambers (London)</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 xml:space="preserve">Mini Pupil </w:t>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r>
      <w:r w:rsidRPr="00690656">
        <w:rPr>
          <w:rFonts w:ascii="Times New Roman" w:hAnsi="Times New Roman"/>
          <w:sz w:val="20"/>
          <w:szCs w:val="20"/>
          <w:lang w:val="en-GB"/>
        </w:rPr>
        <w:tab/>
        <w:t xml:space="preserve">      June 2013</w:t>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sz w:val="20"/>
          <w:szCs w:val="20"/>
          <w:lang w:val="en-GB"/>
        </w:rPr>
        <w:lastRenderedPageBreak/>
        <w:t>During my time in Chambers as a mini-pupil, I worked predominantly on matters relating to EU and Competition Law. I was engaged in a wide variety of activities including; reviewing papers, general legal research and drafting.</w:t>
      </w:r>
    </w:p>
    <w:p w:rsidR="008E0BFD" w:rsidRPr="00690656" w:rsidRDefault="008E0BFD" w:rsidP="00F0092A">
      <w:pPr>
        <w:spacing w:line="276" w:lineRule="auto"/>
        <w:rPr>
          <w:rFonts w:ascii="Times New Roman" w:hAnsi="Times New Roman"/>
          <w:sz w:val="20"/>
          <w:szCs w:val="20"/>
          <w:lang w:val="en-GB"/>
        </w:rPr>
      </w:pPr>
    </w:p>
    <w:p w:rsidR="008E0BFD" w:rsidRPr="00690656" w:rsidRDefault="008E0BFD" w:rsidP="00F0092A">
      <w:pPr>
        <w:spacing w:line="276" w:lineRule="auto"/>
        <w:rPr>
          <w:rFonts w:ascii="Times New Roman" w:hAnsi="Times New Roman"/>
          <w:b/>
          <w:sz w:val="20"/>
          <w:szCs w:val="20"/>
          <w:lang w:val="en-GB"/>
        </w:rPr>
      </w:pPr>
      <w:r w:rsidRPr="00690656">
        <w:rPr>
          <w:rFonts w:ascii="Times New Roman" w:hAnsi="Times New Roman"/>
          <w:b/>
          <w:sz w:val="20"/>
          <w:szCs w:val="20"/>
          <w:lang w:val="en-GB"/>
        </w:rPr>
        <w:t>Travers Smith (London &amp; Paris)</w:t>
      </w:r>
      <w:r w:rsidRPr="00690656">
        <w:rPr>
          <w:rFonts w:ascii="Times New Roman" w:hAnsi="Times New Roman"/>
          <w:b/>
          <w:sz w:val="20"/>
          <w:szCs w:val="20"/>
          <w:lang w:val="en-GB"/>
        </w:rPr>
        <w:tab/>
      </w:r>
    </w:p>
    <w:p w:rsidR="008E0BFD" w:rsidRPr="00690656" w:rsidRDefault="008E0BFD" w:rsidP="00F0092A">
      <w:pPr>
        <w:spacing w:line="276" w:lineRule="auto"/>
        <w:rPr>
          <w:rFonts w:ascii="Times New Roman" w:hAnsi="Times New Roman"/>
          <w:sz w:val="20"/>
          <w:szCs w:val="20"/>
          <w:lang w:val="en-GB"/>
        </w:rPr>
      </w:pPr>
      <w:r w:rsidRPr="00690656">
        <w:rPr>
          <w:rFonts w:ascii="Times New Roman" w:hAnsi="Times New Roman"/>
          <w:i/>
          <w:sz w:val="20"/>
          <w:szCs w:val="20"/>
          <w:lang w:val="en-GB"/>
        </w:rPr>
        <w:t>Summer Vacation Scheme</w:t>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i/>
          <w:sz w:val="20"/>
          <w:szCs w:val="20"/>
          <w:lang w:val="en-GB"/>
        </w:rPr>
        <w:tab/>
      </w:r>
      <w:r w:rsidRPr="00690656">
        <w:rPr>
          <w:rFonts w:ascii="Times New Roman" w:hAnsi="Times New Roman"/>
          <w:sz w:val="20"/>
          <w:szCs w:val="20"/>
          <w:lang w:val="en-GB"/>
        </w:rPr>
        <w:t xml:space="preserve">      June 2013</w:t>
      </w:r>
    </w:p>
    <w:p w:rsidR="00C84DA4" w:rsidRDefault="008E0BFD" w:rsidP="00FC2526">
      <w:pPr>
        <w:spacing w:line="276" w:lineRule="auto"/>
        <w:rPr>
          <w:rFonts w:ascii="Times New Roman" w:hAnsi="Times New Roman"/>
          <w:sz w:val="20"/>
          <w:szCs w:val="20"/>
          <w:lang w:val="en-GB"/>
        </w:rPr>
      </w:pPr>
      <w:r w:rsidRPr="00690656">
        <w:rPr>
          <w:rFonts w:ascii="Times New Roman" w:hAnsi="Times New Roman"/>
          <w:sz w:val="20"/>
          <w:szCs w:val="20"/>
          <w:lang w:val="en-GB"/>
        </w:rPr>
        <w:t xml:space="preserve">I participated in the firm’s assessed summer vacation scheme. I interned in the firms Asset Financing and Securities Groups. During my time at the firm I gained exposure to a wide variety of clients and developed my understanding of </w:t>
      </w:r>
      <w:r w:rsidRPr="00690656">
        <w:rPr>
          <w:rFonts w:ascii="Times New Roman" w:hAnsi="Times New Roman"/>
          <w:i/>
          <w:sz w:val="20"/>
          <w:szCs w:val="20"/>
          <w:lang w:val="en-GB"/>
        </w:rPr>
        <w:t>city</w:t>
      </w:r>
      <w:r w:rsidRPr="00690656">
        <w:rPr>
          <w:rFonts w:ascii="Times New Roman" w:hAnsi="Times New Roman"/>
          <w:sz w:val="20"/>
          <w:szCs w:val="20"/>
          <w:lang w:val="en-GB"/>
        </w:rPr>
        <w:t xml:space="preserve"> law firms. </w:t>
      </w:r>
      <w:bookmarkStart w:id="0" w:name="_GoBack"/>
      <w:bookmarkEnd w:id="0"/>
    </w:p>
    <w:p w:rsidR="008E0BFD" w:rsidRPr="00690656" w:rsidRDefault="008E0BFD" w:rsidP="00F0092A">
      <w:pPr>
        <w:spacing w:line="276" w:lineRule="auto"/>
        <w:rPr>
          <w:rFonts w:ascii="Times New Roman" w:hAnsi="Times New Roman"/>
          <w:sz w:val="20"/>
          <w:szCs w:val="20"/>
          <w:lang w:val="en-GB"/>
        </w:rPr>
      </w:pPr>
    </w:p>
    <w:p w:rsidR="000E66F7" w:rsidRPr="000E66F7" w:rsidRDefault="000E66F7" w:rsidP="00F0092A">
      <w:pPr>
        <w:spacing w:line="276" w:lineRule="auto"/>
        <w:rPr>
          <w:rFonts w:ascii="Times New Roman" w:hAnsi="Times New Roman"/>
          <w:b/>
          <w:sz w:val="20"/>
          <w:szCs w:val="20"/>
          <w:lang w:val="en-GB"/>
        </w:rPr>
      </w:pPr>
      <w:r w:rsidRPr="000E66F7">
        <w:rPr>
          <w:rFonts w:ascii="Times New Roman" w:hAnsi="Times New Roman"/>
          <w:b/>
          <w:sz w:val="20"/>
          <w:szCs w:val="20"/>
          <w:lang w:val="en-GB"/>
        </w:rPr>
        <w:t>ACHIEVEMENTS</w:t>
      </w:r>
    </w:p>
    <w:p w:rsidR="000E66F7" w:rsidRPr="000E66F7" w:rsidRDefault="000E66F7" w:rsidP="00F0092A">
      <w:pPr>
        <w:spacing w:line="276" w:lineRule="auto"/>
        <w:rPr>
          <w:rFonts w:ascii="Times New Roman" w:hAnsi="Times New Roman"/>
          <w:b/>
          <w:sz w:val="20"/>
          <w:szCs w:val="20"/>
          <w:u w:val="single"/>
          <w:lang w:val="en-GB"/>
        </w:rPr>
      </w:pPr>
    </w:p>
    <w:p w:rsidR="000E66F7" w:rsidRPr="000E66F7" w:rsidRDefault="000E66F7" w:rsidP="00F0092A">
      <w:pPr>
        <w:numPr>
          <w:ilvl w:val="0"/>
          <w:numId w:val="7"/>
        </w:numPr>
        <w:spacing w:line="276" w:lineRule="auto"/>
        <w:rPr>
          <w:rFonts w:ascii="Times New Roman" w:hAnsi="Times New Roman"/>
          <w:sz w:val="20"/>
          <w:szCs w:val="20"/>
        </w:rPr>
      </w:pPr>
      <w:r w:rsidRPr="000E66F7">
        <w:rPr>
          <w:rFonts w:ascii="Times New Roman" w:hAnsi="Times New Roman"/>
          <w:sz w:val="20"/>
          <w:szCs w:val="20"/>
          <w:lang w:val="en-GB"/>
        </w:rPr>
        <w:t xml:space="preserve">Editor in Chief – </w:t>
      </w:r>
      <w:r w:rsidRPr="000E66F7">
        <w:rPr>
          <w:rFonts w:ascii="Times New Roman" w:hAnsi="Times New Roman"/>
          <w:i/>
          <w:sz w:val="20"/>
          <w:szCs w:val="20"/>
          <w:lang w:val="en-GB"/>
        </w:rPr>
        <w:t>Irish Law Journal.</w:t>
      </w:r>
    </w:p>
    <w:p w:rsidR="00AC7805" w:rsidRPr="00AC7805" w:rsidRDefault="00AC7805" w:rsidP="00F0092A">
      <w:pPr>
        <w:numPr>
          <w:ilvl w:val="0"/>
          <w:numId w:val="7"/>
        </w:numPr>
        <w:spacing w:line="276" w:lineRule="auto"/>
        <w:rPr>
          <w:rFonts w:ascii="Times New Roman" w:hAnsi="Times New Roman"/>
          <w:sz w:val="20"/>
          <w:szCs w:val="20"/>
        </w:rPr>
      </w:pPr>
      <w:r>
        <w:rPr>
          <w:rFonts w:ascii="Times New Roman" w:hAnsi="Times New Roman"/>
          <w:sz w:val="20"/>
          <w:szCs w:val="20"/>
          <w:lang w:val="en-GB"/>
        </w:rPr>
        <w:t xml:space="preserve">Winner – National </w:t>
      </w:r>
      <w:r w:rsidRPr="00AC7805">
        <w:rPr>
          <w:rFonts w:ascii="Times New Roman" w:hAnsi="Times New Roman"/>
          <w:sz w:val="20"/>
          <w:szCs w:val="20"/>
        </w:rPr>
        <w:t xml:space="preserve">Negotiation Competition 2015. </w:t>
      </w:r>
    </w:p>
    <w:p w:rsidR="00942E80" w:rsidRPr="00F05E54" w:rsidRDefault="00942E80" w:rsidP="00F0092A">
      <w:pPr>
        <w:pStyle w:val="ListParagraph"/>
        <w:numPr>
          <w:ilvl w:val="0"/>
          <w:numId w:val="7"/>
        </w:numPr>
        <w:spacing w:after="0" w:line="276" w:lineRule="auto"/>
        <w:rPr>
          <w:rFonts w:ascii="Times New Roman" w:hAnsi="Times New Roman"/>
          <w:sz w:val="20"/>
          <w:szCs w:val="20"/>
          <w:lang w:val="en-GB"/>
        </w:rPr>
      </w:pPr>
      <w:r w:rsidRPr="00F05E54">
        <w:rPr>
          <w:rFonts w:ascii="Times New Roman" w:hAnsi="Times New Roman"/>
          <w:sz w:val="20"/>
          <w:szCs w:val="20"/>
          <w:lang w:val="en-GB"/>
        </w:rPr>
        <w:t xml:space="preserve">Teaching Scholar – Deakin </w:t>
      </w:r>
      <w:r>
        <w:rPr>
          <w:rFonts w:ascii="Times New Roman" w:hAnsi="Times New Roman"/>
          <w:sz w:val="20"/>
          <w:szCs w:val="20"/>
          <w:lang w:val="en-GB"/>
        </w:rPr>
        <w:t>Law School, Melbourne.</w:t>
      </w:r>
    </w:p>
    <w:p w:rsidR="000E66F7" w:rsidRDefault="000E66F7" w:rsidP="00F0092A">
      <w:pPr>
        <w:numPr>
          <w:ilvl w:val="0"/>
          <w:numId w:val="7"/>
        </w:numPr>
        <w:spacing w:line="276" w:lineRule="auto"/>
        <w:rPr>
          <w:rFonts w:ascii="Times New Roman" w:hAnsi="Times New Roman"/>
          <w:sz w:val="20"/>
          <w:szCs w:val="20"/>
          <w:lang w:val="en-GB"/>
        </w:rPr>
      </w:pPr>
      <w:r w:rsidRPr="000E66F7">
        <w:rPr>
          <w:rFonts w:ascii="Times New Roman" w:hAnsi="Times New Roman"/>
          <w:sz w:val="20"/>
          <w:szCs w:val="20"/>
          <w:lang w:val="en-GB"/>
        </w:rPr>
        <w:t>Visiting Scholar – Fordham University School of Law.</w:t>
      </w:r>
    </w:p>
    <w:p w:rsidR="000E66F7" w:rsidRPr="000E66F7" w:rsidRDefault="000E66F7" w:rsidP="00F0092A">
      <w:pPr>
        <w:numPr>
          <w:ilvl w:val="0"/>
          <w:numId w:val="7"/>
        </w:numPr>
        <w:spacing w:line="276" w:lineRule="auto"/>
        <w:rPr>
          <w:rFonts w:ascii="Times New Roman" w:hAnsi="Times New Roman"/>
          <w:sz w:val="20"/>
          <w:szCs w:val="20"/>
        </w:rPr>
      </w:pPr>
      <w:r w:rsidRPr="000E66F7">
        <w:rPr>
          <w:rFonts w:ascii="Times New Roman" w:hAnsi="Times New Roman"/>
          <w:sz w:val="20"/>
          <w:szCs w:val="20"/>
          <w:lang w:val="en-GB"/>
        </w:rPr>
        <w:t>Moot Court Convenor – Maynooth University Law Society.</w:t>
      </w:r>
    </w:p>
    <w:p w:rsidR="00AC7805" w:rsidRPr="00AC7805" w:rsidRDefault="00AC7805" w:rsidP="00F0092A">
      <w:pPr>
        <w:numPr>
          <w:ilvl w:val="0"/>
          <w:numId w:val="7"/>
        </w:numPr>
        <w:spacing w:line="276" w:lineRule="auto"/>
        <w:rPr>
          <w:rFonts w:ascii="Times New Roman" w:hAnsi="Times New Roman"/>
          <w:sz w:val="20"/>
          <w:szCs w:val="20"/>
        </w:rPr>
      </w:pPr>
      <w:r>
        <w:rPr>
          <w:rFonts w:ascii="Times New Roman" w:hAnsi="Times New Roman"/>
          <w:sz w:val="20"/>
          <w:szCs w:val="20"/>
          <w:lang w:val="en-GB"/>
        </w:rPr>
        <w:t xml:space="preserve">Team Ireland – </w:t>
      </w:r>
      <w:r w:rsidRPr="00AC7805">
        <w:rPr>
          <w:rFonts w:ascii="Times New Roman" w:hAnsi="Times New Roman"/>
          <w:sz w:val="20"/>
          <w:szCs w:val="20"/>
        </w:rPr>
        <w:t xml:space="preserve">International Negotiation Competition 2015. </w:t>
      </w:r>
    </w:p>
    <w:p w:rsidR="000E66F7" w:rsidRPr="000E66F7" w:rsidRDefault="000E66F7" w:rsidP="00F0092A">
      <w:pPr>
        <w:numPr>
          <w:ilvl w:val="0"/>
          <w:numId w:val="7"/>
        </w:numPr>
        <w:spacing w:line="276" w:lineRule="auto"/>
        <w:rPr>
          <w:rFonts w:ascii="Times New Roman" w:hAnsi="Times New Roman"/>
          <w:sz w:val="20"/>
          <w:szCs w:val="20"/>
          <w:lang w:val="en-GB"/>
        </w:rPr>
      </w:pPr>
      <w:r w:rsidRPr="000E66F7">
        <w:rPr>
          <w:rFonts w:ascii="Times New Roman" w:hAnsi="Times New Roman"/>
          <w:sz w:val="20"/>
          <w:szCs w:val="20"/>
          <w:lang w:val="en-GB"/>
        </w:rPr>
        <w:t>International Director – European Law Students Association.</w:t>
      </w:r>
    </w:p>
    <w:p w:rsidR="000E66F7" w:rsidRPr="000E66F7" w:rsidRDefault="000E66F7" w:rsidP="00F0092A">
      <w:pPr>
        <w:numPr>
          <w:ilvl w:val="0"/>
          <w:numId w:val="7"/>
        </w:numPr>
        <w:spacing w:line="276" w:lineRule="auto"/>
        <w:rPr>
          <w:rFonts w:ascii="Times New Roman" w:hAnsi="Times New Roman"/>
          <w:sz w:val="20"/>
          <w:szCs w:val="20"/>
          <w:lang w:val="en-GB"/>
        </w:rPr>
      </w:pPr>
      <w:r w:rsidRPr="000E66F7">
        <w:rPr>
          <w:rFonts w:ascii="Times New Roman" w:hAnsi="Times New Roman"/>
          <w:sz w:val="20"/>
          <w:szCs w:val="20"/>
          <w:lang w:val="en-GB"/>
        </w:rPr>
        <w:t>Chair – Maynooth University Free Legal Advice Centre Society.</w:t>
      </w:r>
    </w:p>
    <w:p w:rsidR="000E66F7" w:rsidRDefault="000E66F7" w:rsidP="00F0092A">
      <w:pPr>
        <w:numPr>
          <w:ilvl w:val="0"/>
          <w:numId w:val="7"/>
        </w:numPr>
        <w:spacing w:line="276" w:lineRule="auto"/>
        <w:rPr>
          <w:rFonts w:ascii="Times New Roman" w:hAnsi="Times New Roman"/>
          <w:sz w:val="20"/>
          <w:szCs w:val="20"/>
          <w:lang w:val="en-GB"/>
        </w:rPr>
      </w:pPr>
      <w:r w:rsidRPr="000E66F7">
        <w:rPr>
          <w:rFonts w:ascii="Times New Roman" w:hAnsi="Times New Roman"/>
          <w:sz w:val="20"/>
          <w:szCs w:val="20"/>
          <w:lang w:val="en-GB"/>
        </w:rPr>
        <w:t>Deputy Chair – PR China Embassy Youth Outreach Initiative Ireland.</w:t>
      </w:r>
      <w:r w:rsidR="00AC7805">
        <w:rPr>
          <w:rFonts w:ascii="Times New Roman" w:hAnsi="Times New Roman"/>
          <w:sz w:val="20"/>
          <w:szCs w:val="20"/>
          <w:lang w:val="en-GB"/>
        </w:rPr>
        <w:t xml:space="preserve"> </w:t>
      </w:r>
    </w:p>
    <w:p w:rsidR="00F05E54" w:rsidRPr="00F05E54" w:rsidRDefault="00F05E54" w:rsidP="00F0092A">
      <w:pPr>
        <w:numPr>
          <w:ilvl w:val="0"/>
          <w:numId w:val="7"/>
        </w:numPr>
        <w:spacing w:line="276" w:lineRule="auto"/>
        <w:rPr>
          <w:rFonts w:ascii="Times New Roman" w:hAnsi="Times New Roman"/>
          <w:sz w:val="20"/>
          <w:szCs w:val="20"/>
        </w:rPr>
      </w:pPr>
      <w:r w:rsidRPr="00F05E54">
        <w:rPr>
          <w:rFonts w:ascii="Times New Roman" w:hAnsi="Times New Roman"/>
          <w:sz w:val="20"/>
          <w:szCs w:val="20"/>
        </w:rPr>
        <w:t>The Fordham Law Alumni Association International Medal in U.S. Legal Studies 2014.</w:t>
      </w:r>
    </w:p>
    <w:p w:rsidR="000E66F7" w:rsidRPr="000E66F7" w:rsidRDefault="000E66F7" w:rsidP="00F0092A">
      <w:pPr>
        <w:spacing w:line="276" w:lineRule="auto"/>
        <w:rPr>
          <w:rFonts w:ascii="Times New Roman" w:hAnsi="Times New Roman"/>
          <w:b/>
          <w:sz w:val="20"/>
          <w:szCs w:val="20"/>
          <w:lang w:val="en-GB"/>
        </w:rPr>
      </w:pPr>
    </w:p>
    <w:p w:rsidR="000E66F7" w:rsidRPr="000E66F7" w:rsidRDefault="000E66F7" w:rsidP="00F0092A">
      <w:pPr>
        <w:spacing w:line="276" w:lineRule="auto"/>
        <w:rPr>
          <w:rFonts w:ascii="Times New Roman" w:hAnsi="Times New Roman"/>
          <w:b/>
          <w:sz w:val="20"/>
          <w:szCs w:val="20"/>
          <w:lang w:val="en-GB"/>
        </w:rPr>
      </w:pPr>
      <w:r w:rsidRPr="000E66F7">
        <w:rPr>
          <w:rFonts w:ascii="Times New Roman" w:hAnsi="Times New Roman"/>
          <w:b/>
          <w:sz w:val="20"/>
          <w:szCs w:val="20"/>
          <w:lang w:val="en-GB"/>
        </w:rPr>
        <w:t>PUBLICATIONS</w:t>
      </w:r>
    </w:p>
    <w:p w:rsidR="000E66F7" w:rsidRPr="000E66F7" w:rsidRDefault="000E66F7" w:rsidP="00F0092A">
      <w:pPr>
        <w:spacing w:line="276" w:lineRule="auto"/>
        <w:rPr>
          <w:rFonts w:ascii="Times New Roman" w:hAnsi="Times New Roman"/>
          <w:b/>
          <w:sz w:val="20"/>
          <w:szCs w:val="20"/>
          <w:lang w:val="en-GB"/>
        </w:rPr>
      </w:pPr>
    </w:p>
    <w:p w:rsidR="000E66F7" w:rsidRPr="000E66F7" w:rsidRDefault="000E66F7" w:rsidP="00F0092A">
      <w:pPr>
        <w:numPr>
          <w:ilvl w:val="0"/>
          <w:numId w:val="10"/>
        </w:numPr>
        <w:spacing w:line="276" w:lineRule="auto"/>
        <w:rPr>
          <w:rFonts w:ascii="Times New Roman" w:hAnsi="Times New Roman"/>
          <w:sz w:val="20"/>
          <w:szCs w:val="20"/>
          <w:lang w:val="en-GB"/>
        </w:rPr>
      </w:pPr>
      <w:r w:rsidRPr="000E66F7">
        <w:rPr>
          <w:rFonts w:ascii="Times New Roman" w:hAnsi="Times New Roman"/>
          <w:sz w:val="20"/>
          <w:szCs w:val="20"/>
          <w:lang w:val="en-GB"/>
        </w:rPr>
        <w:t>Asset Declarations: An effective tool to fight corruption?</w:t>
      </w:r>
    </w:p>
    <w:p w:rsidR="000E66F7" w:rsidRPr="000E66F7" w:rsidRDefault="000E66F7" w:rsidP="00F0092A">
      <w:pPr>
        <w:numPr>
          <w:ilvl w:val="0"/>
          <w:numId w:val="10"/>
        </w:numPr>
        <w:spacing w:line="276" w:lineRule="auto"/>
        <w:rPr>
          <w:rFonts w:ascii="Times New Roman" w:hAnsi="Times New Roman"/>
          <w:sz w:val="20"/>
          <w:szCs w:val="20"/>
          <w:lang w:val="en-GB"/>
        </w:rPr>
      </w:pPr>
      <w:r w:rsidRPr="000E66F7">
        <w:rPr>
          <w:rFonts w:ascii="Times New Roman" w:hAnsi="Times New Roman"/>
          <w:sz w:val="20"/>
          <w:szCs w:val="20"/>
          <w:lang w:val="en-GB"/>
        </w:rPr>
        <w:t>Mergers and Acquisitions within the EU - Have Member States lost belief in the 'single market'.</w:t>
      </w:r>
    </w:p>
    <w:p w:rsidR="000E66F7" w:rsidRPr="000E66F7" w:rsidRDefault="000E66F7" w:rsidP="00F0092A">
      <w:pPr>
        <w:numPr>
          <w:ilvl w:val="0"/>
          <w:numId w:val="10"/>
        </w:numPr>
        <w:spacing w:line="276" w:lineRule="auto"/>
        <w:rPr>
          <w:rFonts w:ascii="Times New Roman" w:hAnsi="Times New Roman"/>
          <w:sz w:val="20"/>
          <w:szCs w:val="20"/>
          <w:lang w:val="en-GB"/>
        </w:rPr>
      </w:pPr>
      <w:r w:rsidRPr="000E66F7">
        <w:rPr>
          <w:rFonts w:ascii="Times New Roman" w:hAnsi="Times New Roman"/>
          <w:sz w:val="20"/>
          <w:szCs w:val="20"/>
          <w:lang w:val="en-GB"/>
        </w:rPr>
        <w:t xml:space="preserve">Countdown to Impunity: Statutes of Limitations and the Prosecution of Corruption in the EU. </w:t>
      </w:r>
    </w:p>
    <w:p w:rsidR="00F05E54" w:rsidRDefault="00F05E54" w:rsidP="00F0092A">
      <w:pPr>
        <w:spacing w:line="276" w:lineRule="auto"/>
        <w:rPr>
          <w:rFonts w:ascii="Times New Roman" w:hAnsi="Times New Roman"/>
          <w:i/>
          <w:sz w:val="20"/>
          <w:szCs w:val="20"/>
          <w:lang w:val="en-GB"/>
        </w:rPr>
      </w:pPr>
    </w:p>
    <w:p w:rsidR="000D73EC" w:rsidRDefault="000D73EC" w:rsidP="00F0092A">
      <w:pPr>
        <w:spacing w:line="276" w:lineRule="auto"/>
        <w:rPr>
          <w:rFonts w:ascii="Times New Roman" w:hAnsi="Times New Roman"/>
          <w:i/>
          <w:sz w:val="20"/>
          <w:szCs w:val="20"/>
          <w:lang w:val="en-GB"/>
        </w:rPr>
      </w:pPr>
    </w:p>
    <w:p w:rsidR="000D73EC" w:rsidRDefault="000D73EC" w:rsidP="00F0092A">
      <w:pPr>
        <w:spacing w:line="276" w:lineRule="auto"/>
        <w:rPr>
          <w:rFonts w:ascii="Times New Roman" w:hAnsi="Times New Roman"/>
          <w:i/>
          <w:sz w:val="20"/>
          <w:szCs w:val="20"/>
          <w:lang w:val="en-GB"/>
        </w:rPr>
      </w:pPr>
    </w:p>
    <w:p w:rsidR="00DA54E5" w:rsidRPr="008E5700" w:rsidRDefault="000E66F7" w:rsidP="00F0092A">
      <w:pPr>
        <w:spacing w:line="276" w:lineRule="auto"/>
        <w:rPr>
          <w:rFonts w:ascii="Times New Roman" w:hAnsi="Times New Roman"/>
          <w:sz w:val="20"/>
          <w:szCs w:val="20"/>
        </w:rPr>
      </w:pPr>
      <w:r w:rsidRPr="000E66F7">
        <w:rPr>
          <w:rFonts w:ascii="Times New Roman" w:hAnsi="Times New Roman"/>
          <w:i/>
          <w:sz w:val="20"/>
          <w:szCs w:val="20"/>
          <w:lang w:val="en-GB"/>
        </w:rPr>
        <w:t>R</w:t>
      </w:r>
      <w:r w:rsidR="00942E80">
        <w:rPr>
          <w:rFonts w:ascii="Times New Roman" w:hAnsi="Times New Roman"/>
          <w:i/>
          <w:sz w:val="20"/>
          <w:szCs w:val="20"/>
          <w:lang w:val="en-GB"/>
        </w:rPr>
        <w:t>eferences</w:t>
      </w:r>
      <w:r w:rsidR="00FA5FFE">
        <w:rPr>
          <w:rFonts w:ascii="Times New Roman" w:hAnsi="Times New Roman"/>
          <w:i/>
          <w:sz w:val="20"/>
          <w:szCs w:val="20"/>
          <w:lang w:val="en-GB"/>
        </w:rPr>
        <w:t xml:space="preserve"> </w:t>
      </w:r>
      <w:r w:rsidRPr="000E66F7">
        <w:rPr>
          <w:rFonts w:ascii="Times New Roman" w:hAnsi="Times New Roman"/>
          <w:i/>
          <w:sz w:val="20"/>
          <w:szCs w:val="20"/>
          <w:lang w:val="en-GB"/>
        </w:rPr>
        <w:t>and writing samples are available upon request.</w:t>
      </w:r>
    </w:p>
    <w:sectPr w:rsidR="00DA54E5" w:rsidRPr="008E5700" w:rsidSect="009C5A8E">
      <w:headerReference w:type="default" r:id="rId8"/>
      <w:footerReference w:type="default" r:id="rId9"/>
      <w:headerReference w:type="first" r:id="rId10"/>
      <w:footerReference w:type="first" r:id="rId11"/>
      <w:type w:val="continuous"/>
      <w:pgSz w:w="11907" w:h="16840" w:code="9"/>
      <w:pgMar w:top="1418" w:right="1418" w:bottom="1418" w:left="1418" w:header="1021" w:footer="624"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342" w:rsidRDefault="00F13342" w:rsidP="004279F0">
      <w:r>
        <w:separator/>
      </w:r>
    </w:p>
  </w:endnote>
  <w:endnote w:type="continuationSeparator" w:id="0">
    <w:p w:rsidR="00F13342" w:rsidRDefault="00F13342" w:rsidP="0042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974139578"/>
      <w:docPartObj>
        <w:docPartGallery w:val="Page Numbers (Bottom of Page)"/>
        <w:docPartUnique/>
      </w:docPartObj>
    </w:sdtPr>
    <w:sdtEndPr>
      <w:rPr>
        <w:noProof/>
      </w:rPr>
    </w:sdtEndPr>
    <w:sdtContent>
      <w:p w:rsidR="00477FCD" w:rsidRPr="009C5A8E" w:rsidRDefault="00477FCD" w:rsidP="009C5A8E">
        <w:pPr>
          <w:tabs>
            <w:tab w:val="center" w:pos="4535"/>
            <w:tab w:val="right" w:pos="9026"/>
          </w:tabs>
          <w:jc w:val="center"/>
          <w:rPr>
            <w:rFonts w:ascii="Times New Roman" w:hAnsi="Times New Roman"/>
            <w:sz w:val="20"/>
            <w:szCs w:val="20"/>
          </w:rPr>
        </w:pPr>
        <w:r w:rsidRPr="009C5A8E">
          <w:rPr>
            <w:rFonts w:ascii="Times New Roman" w:hAnsi="Times New Roman"/>
            <w:sz w:val="20"/>
            <w:szCs w:val="20"/>
          </w:rPr>
          <w:fldChar w:fldCharType="begin"/>
        </w:r>
        <w:r w:rsidRPr="009C5A8E">
          <w:rPr>
            <w:rFonts w:ascii="Times New Roman" w:hAnsi="Times New Roman"/>
            <w:sz w:val="20"/>
            <w:szCs w:val="20"/>
          </w:rPr>
          <w:instrText xml:space="preserve"> PAGE   \* MERGEFORMAT </w:instrText>
        </w:r>
        <w:r w:rsidRPr="009C5A8E">
          <w:rPr>
            <w:rFonts w:ascii="Times New Roman" w:hAnsi="Times New Roman"/>
            <w:sz w:val="20"/>
            <w:szCs w:val="20"/>
          </w:rPr>
          <w:fldChar w:fldCharType="separate"/>
        </w:r>
        <w:r w:rsidR="00461807">
          <w:rPr>
            <w:rFonts w:ascii="Times New Roman" w:hAnsi="Times New Roman"/>
            <w:noProof/>
            <w:sz w:val="20"/>
            <w:szCs w:val="20"/>
          </w:rPr>
          <w:t>2</w:t>
        </w:r>
        <w:r w:rsidRPr="009C5A8E">
          <w:rPr>
            <w:rFonts w:ascii="Times New Roman" w:hAnsi="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32" w:rsidRPr="00477FCD" w:rsidRDefault="003C0E32" w:rsidP="0011299E">
    <w:pPr>
      <w:tabs>
        <w:tab w:val="center" w:pos="4513"/>
        <w:tab w:val="center" w:pos="4820"/>
        <w:tab w:val="right" w:pos="9026"/>
        <w:tab w:val="right" w:pos="9639"/>
      </w:tabs>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342" w:rsidRDefault="00F13342" w:rsidP="004279F0">
      <w:r>
        <w:separator/>
      </w:r>
    </w:p>
  </w:footnote>
  <w:footnote w:type="continuationSeparator" w:id="0">
    <w:p w:rsidR="00F13342" w:rsidRDefault="00F13342" w:rsidP="00427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B2" w:rsidRDefault="009A49B2" w:rsidP="009A49B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B2" w:rsidRDefault="009A49B2" w:rsidP="009A49B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1833"/>
    <w:multiLevelType w:val="multilevel"/>
    <w:tmpl w:val="ABFA1AA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A3738B"/>
    <w:multiLevelType w:val="multilevel"/>
    <w:tmpl w:val="E934F550"/>
    <w:styleLink w:val="Headings"/>
    <w:lvl w:ilvl="0">
      <w:start w:val="1"/>
      <w:numFmt w:val="decimal"/>
      <w:pStyle w:val="Heading1"/>
      <w:lvlText w:val="%1"/>
      <w:lvlJc w:val="left"/>
      <w:pPr>
        <w:ind w:left="964" w:hanging="964"/>
      </w:pPr>
      <w:rPr>
        <w:rFonts w:hint="default"/>
      </w:rPr>
    </w:lvl>
    <w:lvl w:ilvl="1">
      <w:start w:val="1"/>
      <w:numFmt w:val="decimal"/>
      <w:pStyle w:val="Heading2"/>
      <w:lvlText w:val="%1.%2"/>
      <w:lvlJc w:val="left"/>
      <w:pPr>
        <w:ind w:left="964" w:hanging="964"/>
      </w:pPr>
      <w:rPr>
        <w:rFonts w:hint="default"/>
      </w:rPr>
    </w:lvl>
    <w:lvl w:ilvl="2">
      <w:start w:val="1"/>
      <w:numFmt w:val="upperLetter"/>
      <w:pStyle w:val="Heading3"/>
      <w:lvlText w:val="(%3)"/>
      <w:lvlJc w:val="left"/>
      <w:pPr>
        <w:ind w:left="1928" w:hanging="964"/>
      </w:pPr>
      <w:rPr>
        <w:rFonts w:hint="default"/>
      </w:rPr>
    </w:lvl>
    <w:lvl w:ilvl="3">
      <w:start w:val="1"/>
      <w:numFmt w:val="decimal"/>
      <w:pStyle w:val="Heading4"/>
      <w:lvlText w:val="(%4)"/>
      <w:lvlJc w:val="left"/>
      <w:pPr>
        <w:tabs>
          <w:tab w:val="num" w:pos="2126"/>
        </w:tabs>
        <w:ind w:left="2892" w:hanging="964"/>
      </w:pPr>
      <w:rPr>
        <w:rFonts w:hint="default"/>
      </w:rPr>
    </w:lvl>
    <w:lvl w:ilvl="4">
      <w:start w:val="1"/>
      <w:numFmt w:val="lowerLetter"/>
      <w:pStyle w:val="Heading5"/>
      <w:lvlText w:val="(%5)"/>
      <w:lvlJc w:val="left"/>
      <w:pPr>
        <w:ind w:left="3856" w:hanging="96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697D75"/>
    <w:multiLevelType w:val="multilevel"/>
    <w:tmpl w:val="94C4A434"/>
    <w:lvl w:ilvl="0">
      <w:start w:val="1"/>
      <w:numFmt w:val="lowerLetter"/>
      <w:pStyle w:val="Bullets-Letters"/>
      <w:lvlText w:val="(%1)"/>
      <w:lvlJc w:val="left"/>
      <w:pPr>
        <w:ind w:left="1134" w:hanging="425"/>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204C3530"/>
    <w:multiLevelType w:val="hybridMultilevel"/>
    <w:tmpl w:val="CAD28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CA6D47"/>
    <w:multiLevelType w:val="multilevel"/>
    <w:tmpl w:val="3B905A3C"/>
    <w:lvl w:ilvl="0">
      <w:start w:val="1"/>
      <w:numFmt w:val="decimal"/>
      <w:pStyle w:val="Bullets-Numbers"/>
      <w:lvlText w:val="%1."/>
      <w:lvlJc w:val="left"/>
      <w:pPr>
        <w:ind w:left="1134" w:hanging="425"/>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6" w15:restartNumberingAfterBreak="0">
    <w:nsid w:val="46A55CDD"/>
    <w:multiLevelType w:val="multilevel"/>
    <w:tmpl w:val="042C47B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192B25"/>
    <w:multiLevelType w:val="hybridMultilevel"/>
    <w:tmpl w:val="D900902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E67B36"/>
    <w:multiLevelType w:val="multilevel"/>
    <w:tmpl w:val="E934F550"/>
    <w:numStyleLink w:val="Headings"/>
  </w:abstractNum>
  <w:abstractNum w:abstractNumId="9" w15:restartNumberingAfterBreak="0">
    <w:nsid w:val="6AA50E64"/>
    <w:multiLevelType w:val="multilevel"/>
    <w:tmpl w:val="17128712"/>
    <w:numStyleLink w:val="ListBullets"/>
  </w:abstractNum>
  <w:num w:numId="1">
    <w:abstractNumId w:val="1"/>
  </w:num>
  <w:num w:numId="2">
    <w:abstractNumId w:val="4"/>
  </w:num>
  <w:num w:numId="3">
    <w:abstractNumId w:val="2"/>
  </w:num>
  <w:num w:numId="4">
    <w:abstractNumId w:val="8"/>
  </w:num>
  <w:num w:numId="5">
    <w:abstractNumId w:val="5"/>
  </w:num>
  <w:num w:numId="6">
    <w:abstractNumId w:val="9"/>
  </w:num>
  <w:num w:numId="7">
    <w:abstractNumId w:val="0"/>
  </w:num>
  <w:num w:numId="8">
    <w:abstractNumId w:val="7"/>
  </w:num>
  <w:num w:numId="9">
    <w:abstractNumId w:val="3"/>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29"/>
    <w:rsid w:val="000043BD"/>
    <w:rsid w:val="0001199B"/>
    <w:rsid w:val="000170A1"/>
    <w:rsid w:val="00023661"/>
    <w:rsid w:val="000254F5"/>
    <w:rsid w:val="00034155"/>
    <w:rsid w:val="00035FCC"/>
    <w:rsid w:val="00040987"/>
    <w:rsid w:val="00044275"/>
    <w:rsid w:val="00045F12"/>
    <w:rsid w:val="00046001"/>
    <w:rsid w:val="00047E07"/>
    <w:rsid w:val="00054460"/>
    <w:rsid w:val="000550DB"/>
    <w:rsid w:val="00057685"/>
    <w:rsid w:val="00057B2F"/>
    <w:rsid w:val="00062D4B"/>
    <w:rsid w:val="0006354A"/>
    <w:rsid w:val="000645BD"/>
    <w:rsid w:val="00066A4D"/>
    <w:rsid w:val="000676BB"/>
    <w:rsid w:val="00070D63"/>
    <w:rsid w:val="0007336E"/>
    <w:rsid w:val="00073DE0"/>
    <w:rsid w:val="0007722B"/>
    <w:rsid w:val="000810FD"/>
    <w:rsid w:val="00081460"/>
    <w:rsid w:val="000818C8"/>
    <w:rsid w:val="00082160"/>
    <w:rsid w:val="000824D3"/>
    <w:rsid w:val="00092124"/>
    <w:rsid w:val="000A0646"/>
    <w:rsid w:val="000A4E2A"/>
    <w:rsid w:val="000A5185"/>
    <w:rsid w:val="000A7121"/>
    <w:rsid w:val="000B4B92"/>
    <w:rsid w:val="000C36F8"/>
    <w:rsid w:val="000D55DE"/>
    <w:rsid w:val="000D5D1C"/>
    <w:rsid w:val="000D68BD"/>
    <w:rsid w:val="000D73EC"/>
    <w:rsid w:val="000E268A"/>
    <w:rsid w:val="000E4157"/>
    <w:rsid w:val="000E66F7"/>
    <w:rsid w:val="000E6704"/>
    <w:rsid w:val="000E67B7"/>
    <w:rsid w:val="000F0DAD"/>
    <w:rsid w:val="000F190E"/>
    <w:rsid w:val="000F2DBB"/>
    <w:rsid w:val="000F3DE4"/>
    <w:rsid w:val="000F4727"/>
    <w:rsid w:val="000F489C"/>
    <w:rsid w:val="001030B3"/>
    <w:rsid w:val="00105E17"/>
    <w:rsid w:val="00107C9F"/>
    <w:rsid w:val="0011299E"/>
    <w:rsid w:val="0012000B"/>
    <w:rsid w:val="00125327"/>
    <w:rsid w:val="00127696"/>
    <w:rsid w:val="001338A5"/>
    <w:rsid w:val="00133C00"/>
    <w:rsid w:val="0013443B"/>
    <w:rsid w:val="0013482A"/>
    <w:rsid w:val="0014071D"/>
    <w:rsid w:val="001414AE"/>
    <w:rsid w:val="00141C3C"/>
    <w:rsid w:val="00142E6E"/>
    <w:rsid w:val="00145CB5"/>
    <w:rsid w:val="00153909"/>
    <w:rsid w:val="001542B7"/>
    <w:rsid w:val="0015432C"/>
    <w:rsid w:val="001642A8"/>
    <w:rsid w:val="00167A1A"/>
    <w:rsid w:val="001701A4"/>
    <w:rsid w:val="00170858"/>
    <w:rsid w:val="00172EA7"/>
    <w:rsid w:val="001825A9"/>
    <w:rsid w:val="00183690"/>
    <w:rsid w:val="00184519"/>
    <w:rsid w:val="0018497F"/>
    <w:rsid w:val="00185D73"/>
    <w:rsid w:val="001909EE"/>
    <w:rsid w:val="001910C2"/>
    <w:rsid w:val="001961A4"/>
    <w:rsid w:val="001A1809"/>
    <w:rsid w:val="001A4270"/>
    <w:rsid w:val="001A6A19"/>
    <w:rsid w:val="001B00DA"/>
    <w:rsid w:val="001B36AC"/>
    <w:rsid w:val="001B741A"/>
    <w:rsid w:val="001B77E5"/>
    <w:rsid w:val="001C006B"/>
    <w:rsid w:val="001C082C"/>
    <w:rsid w:val="001C30B2"/>
    <w:rsid w:val="001C6AEB"/>
    <w:rsid w:val="001C6B36"/>
    <w:rsid w:val="001C6F0B"/>
    <w:rsid w:val="001C79CE"/>
    <w:rsid w:val="001D1847"/>
    <w:rsid w:val="001E7E96"/>
    <w:rsid w:val="001F0C88"/>
    <w:rsid w:val="001F3B34"/>
    <w:rsid w:val="0020088B"/>
    <w:rsid w:val="002008FB"/>
    <w:rsid w:val="0020136D"/>
    <w:rsid w:val="0020460A"/>
    <w:rsid w:val="00204748"/>
    <w:rsid w:val="002156ED"/>
    <w:rsid w:val="002242A6"/>
    <w:rsid w:val="002258F7"/>
    <w:rsid w:val="002267A3"/>
    <w:rsid w:val="00231547"/>
    <w:rsid w:val="00232750"/>
    <w:rsid w:val="00243574"/>
    <w:rsid w:val="00243A4F"/>
    <w:rsid w:val="0025400A"/>
    <w:rsid w:val="00257F0C"/>
    <w:rsid w:val="00261BCD"/>
    <w:rsid w:val="00263E18"/>
    <w:rsid w:val="00265F54"/>
    <w:rsid w:val="00266A02"/>
    <w:rsid w:val="00271E41"/>
    <w:rsid w:val="002724F1"/>
    <w:rsid w:val="00273187"/>
    <w:rsid w:val="002746CC"/>
    <w:rsid w:val="00274CA0"/>
    <w:rsid w:val="00274DE5"/>
    <w:rsid w:val="002805E0"/>
    <w:rsid w:val="00282117"/>
    <w:rsid w:val="00285ACA"/>
    <w:rsid w:val="00286638"/>
    <w:rsid w:val="00286DD9"/>
    <w:rsid w:val="00292BB5"/>
    <w:rsid w:val="00294030"/>
    <w:rsid w:val="00295230"/>
    <w:rsid w:val="00295E16"/>
    <w:rsid w:val="00296B72"/>
    <w:rsid w:val="002971F2"/>
    <w:rsid w:val="002A2769"/>
    <w:rsid w:val="002A2D58"/>
    <w:rsid w:val="002A36FF"/>
    <w:rsid w:val="002B03E8"/>
    <w:rsid w:val="002B1262"/>
    <w:rsid w:val="002B20BC"/>
    <w:rsid w:val="002B372D"/>
    <w:rsid w:val="002B3CD5"/>
    <w:rsid w:val="002C08CF"/>
    <w:rsid w:val="002C259C"/>
    <w:rsid w:val="002C2C41"/>
    <w:rsid w:val="002C6B3F"/>
    <w:rsid w:val="002D13F6"/>
    <w:rsid w:val="002D1D5F"/>
    <w:rsid w:val="002D40CD"/>
    <w:rsid w:val="002D58F6"/>
    <w:rsid w:val="002E32F9"/>
    <w:rsid w:val="002E3A54"/>
    <w:rsid w:val="002E5F2A"/>
    <w:rsid w:val="002F2386"/>
    <w:rsid w:val="002F5DFD"/>
    <w:rsid w:val="00303442"/>
    <w:rsid w:val="00303D08"/>
    <w:rsid w:val="00311982"/>
    <w:rsid w:val="00313559"/>
    <w:rsid w:val="00333252"/>
    <w:rsid w:val="00333664"/>
    <w:rsid w:val="00334277"/>
    <w:rsid w:val="0033501A"/>
    <w:rsid w:val="0034144B"/>
    <w:rsid w:val="0034288D"/>
    <w:rsid w:val="00356FCC"/>
    <w:rsid w:val="00361421"/>
    <w:rsid w:val="003663CF"/>
    <w:rsid w:val="003705E5"/>
    <w:rsid w:val="003718F2"/>
    <w:rsid w:val="003777B5"/>
    <w:rsid w:val="00377D2A"/>
    <w:rsid w:val="00380B71"/>
    <w:rsid w:val="00382562"/>
    <w:rsid w:val="003851FE"/>
    <w:rsid w:val="003951DB"/>
    <w:rsid w:val="003A0AD6"/>
    <w:rsid w:val="003A7EF4"/>
    <w:rsid w:val="003B457F"/>
    <w:rsid w:val="003B70F7"/>
    <w:rsid w:val="003C00C6"/>
    <w:rsid w:val="003C0E32"/>
    <w:rsid w:val="003C144C"/>
    <w:rsid w:val="003C6F8E"/>
    <w:rsid w:val="003C7135"/>
    <w:rsid w:val="003D0BE8"/>
    <w:rsid w:val="003D25DA"/>
    <w:rsid w:val="003D38D5"/>
    <w:rsid w:val="003D3D93"/>
    <w:rsid w:val="003E1DA4"/>
    <w:rsid w:val="003E7723"/>
    <w:rsid w:val="003F00F1"/>
    <w:rsid w:val="00401F46"/>
    <w:rsid w:val="00405071"/>
    <w:rsid w:val="0041675D"/>
    <w:rsid w:val="00420626"/>
    <w:rsid w:val="00420D0E"/>
    <w:rsid w:val="004210FF"/>
    <w:rsid w:val="0042166D"/>
    <w:rsid w:val="00423430"/>
    <w:rsid w:val="0042741F"/>
    <w:rsid w:val="0042798A"/>
    <w:rsid w:val="004279F0"/>
    <w:rsid w:val="004312E0"/>
    <w:rsid w:val="00431977"/>
    <w:rsid w:val="00436547"/>
    <w:rsid w:val="00437B14"/>
    <w:rsid w:val="00437D8C"/>
    <w:rsid w:val="0044296F"/>
    <w:rsid w:val="00443883"/>
    <w:rsid w:val="00450742"/>
    <w:rsid w:val="00453CDD"/>
    <w:rsid w:val="0045692C"/>
    <w:rsid w:val="00457029"/>
    <w:rsid w:val="00457C18"/>
    <w:rsid w:val="00460923"/>
    <w:rsid w:val="00460D49"/>
    <w:rsid w:val="00461807"/>
    <w:rsid w:val="0046536A"/>
    <w:rsid w:val="00466528"/>
    <w:rsid w:val="004727D3"/>
    <w:rsid w:val="00476138"/>
    <w:rsid w:val="00477090"/>
    <w:rsid w:val="00477FCD"/>
    <w:rsid w:val="00481902"/>
    <w:rsid w:val="004838F1"/>
    <w:rsid w:val="00483E38"/>
    <w:rsid w:val="0048633C"/>
    <w:rsid w:val="00490638"/>
    <w:rsid w:val="00492F62"/>
    <w:rsid w:val="00493B04"/>
    <w:rsid w:val="004949C7"/>
    <w:rsid w:val="0049607A"/>
    <w:rsid w:val="004A3C63"/>
    <w:rsid w:val="004A7D10"/>
    <w:rsid w:val="004B01E8"/>
    <w:rsid w:val="004B6682"/>
    <w:rsid w:val="004C07A1"/>
    <w:rsid w:val="004C3257"/>
    <w:rsid w:val="004D02FB"/>
    <w:rsid w:val="004D2E7D"/>
    <w:rsid w:val="004D5F41"/>
    <w:rsid w:val="004D7D6B"/>
    <w:rsid w:val="004E00D5"/>
    <w:rsid w:val="004E4429"/>
    <w:rsid w:val="004E64E0"/>
    <w:rsid w:val="004E65F8"/>
    <w:rsid w:val="004F0FED"/>
    <w:rsid w:val="004F1586"/>
    <w:rsid w:val="004F39FA"/>
    <w:rsid w:val="004F67BA"/>
    <w:rsid w:val="00504952"/>
    <w:rsid w:val="005062C7"/>
    <w:rsid w:val="00506731"/>
    <w:rsid w:val="005105FF"/>
    <w:rsid w:val="0051137A"/>
    <w:rsid w:val="00511498"/>
    <w:rsid w:val="00511DAB"/>
    <w:rsid w:val="0051752C"/>
    <w:rsid w:val="00521E10"/>
    <w:rsid w:val="00530C93"/>
    <w:rsid w:val="00543867"/>
    <w:rsid w:val="00551FDC"/>
    <w:rsid w:val="00556DC5"/>
    <w:rsid w:val="005638E5"/>
    <w:rsid w:val="00564FC1"/>
    <w:rsid w:val="00566C3D"/>
    <w:rsid w:val="0057030C"/>
    <w:rsid w:val="00570E48"/>
    <w:rsid w:val="005747F4"/>
    <w:rsid w:val="00577BD7"/>
    <w:rsid w:val="00583753"/>
    <w:rsid w:val="00585B1A"/>
    <w:rsid w:val="00591A17"/>
    <w:rsid w:val="00592C2A"/>
    <w:rsid w:val="00595483"/>
    <w:rsid w:val="005A18C6"/>
    <w:rsid w:val="005A2A3D"/>
    <w:rsid w:val="005A6103"/>
    <w:rsid w:val="005A7395"/>
    <w:rsid w:val="005A7AE7"/>
    <w:rsid w:val="005B1809"/>
    <w:rsid w:val="005B18CC"/>
    <w:rsid w:val="005B1F10"/>
    <w:rsid w:val="005B39A1"/>
    <w:rsid w:val="005B4FAC"/>
    <w:rsid w:val="005C768C"/>
    <w:rsid w:val="005C793D"/>
    <w:rsid w:val="005D2CCE"/>
    <w:rsid w:val="005D6DE7"/>
    <w:rsid w:val="005E1EA9"/>
    <w:rsid w:val="005E668C"/>
    <w:rsid w:val="005F100D"/>
    <w:rsid w:val="005F24B1"/>
    <w:rsid w:val="005F3412"/>
    <w:rsid w:val="005F774A"/>
    <w:rsid w:val="006062C2"/>
    <w:rsid w:val="00606A06"/>
    <w:rsid w:val="0061225B"/>
    <w:rsid w:val="0061254D"/>
    <w:rsid w:val="00615733"/>
    <w:rsid w:val="00615F74"/>
    <w:rsid w:val="00623C66"/>
    <w:rsid w:val="00625BB7"/>
    <w:rsid w:val="00631C7A"/>
    <w:rsid w:val="006330C3"/>
    <w:rsid w:val="00643B4D"/>
    <w:rsid w:val="00655D4B"/>
    <w:rsid w:val="006573A7"/>
    <w:rsid w:val="0065745C"/>
    <w:rsid w:val="00665538"/>
    <w:rsid w:val="00670B71"/>
    <w:rsid w:val="00672FA8"/>
    <w:rsid w:val="00674257"/>
    <w:rsid w:val="00676C06"/>
    <w:rsid w:val="00677321"/>
    <w:rsid w:val="0067783E"/>
    <w:rsid w:val="00677B5C"/>
    <w:rsid w:val="00681566"/>
    <w:rsid w:val="00683F63"/>
    <w:rsid w:val="00690656"/>
    <w:rsid w:val="0069321E"/>
    <w:rsid w:val="00694302"/>
    <w:rsid w:val="00697206"/>
    <w:rsid w:val="006A4865"/>
    <w:rsid w:val="006A49E3"/>
    <w:rsid w:val="006A4F29"/>
    <w:rsid w:val="006A5091"/>
    <w:rsid w:val="006A5732"/>
    <w:rsid w:val="006A79B2"/>
    <w:rsid w:val="006B392B"/>
    <w:rsid w:val="006B41FC"/>
    <w:rsid w:val="006B7032"/>
    <w:rsid w:val="006B74E2"/>
    <w:rsid w:val="006C3F24"/>
    <w:rsid w:val="006C596F"/>
    <w:rsid w:val="006C6A4B"/>
    <w:rsid w:val="006D35CE"/>
    <w:rsid w:val="006D6165"/>
    <w:rsid w:val="006D64FC"/>
    <w:rsid w:val="006D79A2"/>
    <w:rsid w:val="006D7E28"/>
    <w:rsid w:val="006E1D02"/>
    <w:rsid w:val="006E2BA1"/>
    <w:rsid w:val="006E2FCF"/>
    <w:rsid w:val="006F22BB"/>
    <w:rsid w:val="006F47AE"/>
    <w:rsid w:val="00701773"/>
    <w:rsid w:val="00701A0D"/>
    <w:rsid w:val="00704E6B"/>
    <w:rsid w:val="00707730"/>
    <w:rsid w:val="00707C7F"/>
    <w:rsid w:val="00710840"/>
    <w:rsid w:val="00712188"/>
    <w:rsid w:val="00712DC7"/>
    <w:rsid w:val="00716C76"/>
    <w:rsid w:val="00717D58"/>
    <w:rsid w:val="00730157"/>
    <w:rsid w:val="007308AA"/>
    <w:rsid w:val="00731344"/>
    <w:rsid w:val="007323CD"/>
    <w:rsid w:val="00734C42"/>
    <w:rsid w:val="007363A7"/>
    <w:rsid w:val="00736B75"/>
    <w:rsid w:val="0073795C"/>
    <w:rsid w:val="00746050"/>
    <w:rsid w:val="00746564"/>
    <w:rsid w:val="00747E18"/>
    <w:rsid w:val="00750AB1"/>
    <w:rsid w:val="007517FD"/>
    <w:rsid w:val="007639B9"/>
    <w:rsid w:val="00765C81"/>
    <w:rsid w:val="00765D4C"/>
    <w:rsid w:val="00765ECD"/>
    <w:rsid w:val="00770B5F"/>
    <w:rsid w:val="00770DF3"/>
    <w:rsid w:val="00771C8E"/>
    <w:rsid w:val="00773819"/>
    <w:rsid w:val="00774519"/>
    <w:rsid w:val="00777009"/>
    <w:rsid w:val="00780718"/>
    <w:rsid w:val="00785706"/>
    <w:rsid w:val="0079667B"/>
    <w:rsid w:val="0079685D"/>
    <w:rsid w:val="007A003F"/>
    <w:rsid w:val="007A06C2"/>
    <w:rsid w:val="007A0C95"/>
    <w:rsid w:val="007A1450"/>
    <w:rsid w:val="007B2062"/>
    <w:rsid w:val="007C09F5"/>
    <w:rsid w:val="007C1B48"/>
    <w:rsid w:val="007C2C41"/>
    <w:rsid w:val="007C40F7"/>
    <w:rsid w:val="007C679D"/>
    <w:rsid w:val="007D0ABB"/>
    <w:rsid w:val="007D40C7"/>
    <w:rsid w:val="007D7608"/>
    <w:rsid w:val="007E0FB3"/>
    <w:rsid w:val="007E13F3"/>
    <w:rsid w:val="007E4F31"/>
    <w:rsid w:val="007E6D76"/>
    <w:rsid w:val="007E79C4"/>
    <w:rsid w:val="007F7B3A"/>
    <w:rsid w:val="008068B7"/>
    <w:rsid w:val="00810F42"/>
    <w:rsid w:val="00812B00"/>
    <w:rsid w:val="008143BC"/>
    <w:rsid w:val="00815C53"/>
    <w:rsid w:val="00816B45"/>
    <w:rsid w:val="00820511"/>
    <w:rsid w:val="00826271"/>
    <w:rsid w:val="00833B11"/>
    <w:rsid w:val="0084088C"/>
    <w:rsid w:val="00847D77"/>
    <w:rsid w:val="00850BF3"/>
    <w:rsid w:val="00852FE9"/>
    <w:rsid w:val="00853F97"/>
    <w:rsid w:val="008632B2"/>
    <w:rsid w:val="00876031"/>
    <w:rsid w:val="00876D6E"/>
    <w:rsid w:val="00881D5F"/>
    <w:rsid w:val="00893AAB"/>
    <w:rsid w:val="00894285"/>
    <w:rsid w:val="008A062D"/>
    <w:rsid w:val="008A390E"/>
    <w:rsid w:val="008A7DCB"/>
    <w:rsid w:val="008B1CD4"/>
    <w:rsid w:val="008B2B53"/>
    <w:rsid w:val="008B54EB"/>
    <w:rsid w:val="008C07DC"/>
    <w:rsid w:val="008C1CA0"/>
    <w:rsid w:val="008C5532"/>
    <w:rsid w:val="008D58ED"/>
    <w:rsid w:val="008D5ACD"/>
    <w:rsid w:val="008E0BFD"/>
    <w:rsid w:val="008E289C"/>
    <w:rsid w:val="008E5700"/>
    <w:rsid w:val="008E73FC"/>
    <w:rsid w:val="008E7FB1"/>
    <w:rsid w:val="008F3724"/>
    <w:rsid w:val="008F4021"/>
    <w:rsid w:val="008F6581"/>
    <w:rsid w:val="00906635"/>
    <w:rsid w:val="009109E1"/>
    <w:rsid w:val="00915ACC"/>
    <w:rsid w:val="00920352"/>
    <w:rsid w:val="00921779"/>
    <w:rsid w:val="00921AA5"/>
    <w:rsid w:val="00921B2D"/>
    <w:rsid w:val="009276B8"/>
    <w:rsid w:val="00932DC6"/>
    <w:rsid w:val="009348C2"/>
    <w:rsid w:val="009353B6"/>
    <w:rsid w:val="00937885"/>
    <w:rsid w:val="00940724"/>
    <w:rsid w:val="00941073"/>
    <w:rsid w:val="00942E80"/>
    <w:rsid w:val="0094329E"/>
    <w:rsid w:val="00951B9E"/>
    <w:rsid w:val="00955549"/>
    <w:rsid w:val="0095651E"/>
    <w:rsid w:val="0095705E"/>
    <w:rsid w:val="00960799"/>
    <w:rsid w:val="0096119C"/>
    <w:rsid w:val="009646A4"/>
    <w:rsid w:val="00965236"/>
    <w:rsid w:val="00965A4B"/>
    <w:rsid w:val="00971266"/>
    <w:rsid w:val="00974586"/>
    <w:rsid w:val="00981E2B"/>
    <w:rsid w:val="00982F86"/>
    <w:rsid w:val="00983448"/>
    <w:rsid w:val="00983678"/>
    <w:rsid w:val="0098492C"/>
    <w:rsid w:val="009872A0"/>
    <w:rsid w:val="00987419"/>
    <w:rsid w:val="009908CD"/>
    <w:rsid w:val="00996184"/>
    <w:rsid w:val="009A0ED7"/>
    <w:rsid w:val="009A11D8"/>
    <w:rsid w:val="009A1ACE"/>
    <w:rsid w:val="009A49B2"/>
    <w:rsid w:val="009A58BF"/>
    <w:rsid w:val="009B50C5"/>
    <w:rsid w:val="009B7680"/>
    <w:rsid w:val="009C1602"/>
    <w:rsid w:val="009C5A8E"/>
    <w:rsid w:val="009C5C1B"/>
    <w:rsid w:val="009C7277"/>
    <w:rsid w:val="009D69EF"/>
    <w:rsid w:val="009E0E69"/>
    <w:rsid w:val="009E2FF5"/>
    <w:rsid w:val="009E76C2"/>
    <w:rsid w:val="009F209A"/>
    <w:rsid w:val="009F7FC8"/>
    <w:rsid w:val="00A00E70"/>
    <w:rsid w:val="00A02452"/>
    <w:rsid w:val="00A07275"/>
    <w:rsid w:val="00A0776B"/>
    <w:rsid w:val="00A11355"/>
    <w:rsid w:val="00A1145C"/>
    <w:rsid w:val="00A14A6E"/>
    <w:rsid w:val="00A16900"/>
    <w:rsid w:val="00A177AF"/>
    <w:rsid w:val="00A21E72"/>
    <w:rsid w:val="00A23A02"/>
    <w:rsid w:val="00A23F00"/>
    <w:rsid w:val="00A26550"/>
    <w:rsid w:val="00A26CB8"/>
    <w:rsid w:val="00A26F58"/>
    <w:rsid w:val="00A27BB3"/>
    <w:rsid w:val="00A3625D"/>
    <w:rsid w:val="00A4141B"/>
    <w:rsid w:val="00A433A7"/>
    <w:rsid w:val="00A45AFD"/>
    <w:rsid w:val="00A50E93"/>
    <w:rsid w:val="00A5178D"/>
    <w:rsid w:val="00A62EF8"/>
    <w:rsid w:val="00A66EC1"/>
    <w:rsid w:val="00A679F8"/>
    <w:rsid w:val="00A7164D"/>
    <w:rsid w:val="00A72611"/>
    <w:rsid w:val="00A776F9"/>
    <w:rsid w:val="00A77969"/>
    <w:rsid w:val="00A8412E"/>
    <w:rsid w:val="00A84DFE"/>
    <w:rsid w:val="00A855C9"/>
    <w:rsid w:val="00A87DD4"/>
    <w:rsid w:val="00A90635"/>
    <w:rsid w:val="00A93DAF"/>
    <w:rsid w:val="00A976BC"/>
    <w:rsid w:val="00AA0553"/>
    <w:rsid w:val="00AA3CCF"/>
    <w:rsid w:val="00AA3DB3"/>
    <w:rsid w:val="00AA40D8"/>
    <w:rsid w:val="00AA6C3E"/>
    <w:rsid w:val="00AA6CC3"/>
    <w:rsid w:val="00AB046A"/>
    <w:rsid w:val="00AB10AA"/>
    <w:rsid w:val="00AB2E9E"/>
    <w:rsid w:val="00AB3C61"/>
    <w:rsid w:val="00AB4806"/>
    <w:rsid w:val="00AC18F3"/>
    <w:rsid w:val="00AC55BF"/>
    <w:rsid w:val="00AC6C70"/>
    <w:rsid w:val="00AC7805"/>
    <w:rsid w:val="00AD45E2"/>
    <w:rsid w:val="00AD7318"/>
    <w:rsid w:val="00AE0E44"/>
    <w:rsid w:val="00AE22A1"/>
    <w:rsid w:val="00AE3909"/>
    <w:rsid w:val="00AE4BBA"/>
    <w:rsid w:val="00AF25BC"/>
    <w:rsid w:val="00AF5010"/>
    <w:rsid w:val="00AF79D1"/>
    <w:rsid w:val="00B02426"/>
    <w:rsid w:val="00B069A2"/>
    <w:rsid w:val="00B12261"/>
    <w:rsid w:val="00B13D7D"/>
    <w:rsid w:val="00B158BE"/>
    <w:rsid w:val="00B17075"/>
    <w:rsid w:val="00B209DC"/>
    <w:rsid w:val="00B22544"/>
    <w:rsid w:val="00B22EA7"/>
    <w:rsid w:val="00B23C05"/>
    <w:rsid w:val="00B3084C"/>
    <w:rsid w:val="00B30D27"/>
    <w:rsid w:val="00B30DA1"/>
    <w:rsid w:val="00B340D1"/>
    <w:rsid w:val="00B365C1"/>
    <w:rsid w:val="00B377F8"/>
    <w:rsid w:val="00B37B3F"/>
    <w:rsid w:val="00B405C0"/>
    <w:rsid w:val="00B40B39"/>
    <w:rsid w:val="00B54F23"/>
    <w:rsid w:val="00B54FE3"/>
    <w:rsid w:val="00B559BE"/>
    <w:rsid w:val="00B56CCB"/>
    <w:rsid w:val="00B57CE9"/>
    <w:rsid w:val="00B57D4B"/>
    <w:rsid w:val="00B6100D"/>
    <w:rsid w:val="00B61348"/>
    <w:rsid w:val="00B6158D"/>
    <w:rsid w:val="00B62BA5"/>
    <w:rsid w:val="00B6372C"/>
    <w:rsid w:val="00B70E69"/>
    <w:rsid w:val="00B70F0E"/>
    <w:rsid w:val="00B744EF"/>
    <w:rsid w:val="00B81822"/>
    <w:rsid w:val="00B84479"/>
    <w:rsid w:val="00B870FE"/>
    <w:rsid w:val="00B951F2"/>
    <w:rsid w:val="00B95BED"/>
    <w:rsid w:val="00BA325E"/>
    <w:rsid w:val="00BA5D5F"/>
    <w:rsid w:val="00BB09E0"/>
    <w:rsid w:val="00BB2430"/>
    <w:rsid w:val="00BB4B06"/>
    <w:rsid w:val="00BC35EE"/>
    <w:rsid w:val="00BC3A49"/>
    <w:rsid w:val="00BC4A4B"/>
    <w:rsid w:val="00BC5424"/>
    <w:rsid w:val="00BC69C5"/>
    <w:rsid w:val="00BD0A85"/>
    <w:rsid w:val="00BD1AAF"/>
    <w:rsid w:val="00BD34A2"/>
    <w:rsid w:val="00BE43EC"/>
    <w:rsid w:val="00BE6778"/>
    <w:rsid w:val="00BE6BA2"/>
    <w:rsid w:val="00BF0D2E"/>
    <w:rsid w:val="00BF2DBD"/>
    <w:rsid w:val="00C0022D"/>
    <w:rsid w:val="00C017AD"/>
    <w:rsid w:val="00C03E9C"/>
    <w:rsid w:val="00C050E8"/>
    <w:rsid w:val="00C11EE7"/>
    <w:rsid w:val="00C1323F"/>
    <w:rsid w:val="00C1440B"/>
    <w:rsid w:val="00C148CC"/>
    <w:rsid w:val="00C14E5E"/>
    <w:rsid w:val="00C16F18"/>
    <w:rsid w:val="00C175A7"/>
    <w:rsid w:val="00C24849"/>
    <w:rsid w:val="00C24893"/>
    <w:rsid w:val="00C3668C"/>
    <w:rsid w:val="00C41300"/>
    <w:rsid w:val="00C41B51"/>
    <w:rsid w:val="00C5560C"/>
    <w:rsid w:val="00C6014C"/>
    <w:rsid w:val="00C663A4"/>
    <w:rsid w:val="00C71749"/>
    <w:rsid w:val="00C77A94"/>
    <w:rsid w:val="00C81D05"/>
    <w:rsid w:val="00C82729"/>
    <w:rsid w:val="00C83E9A"/>
    <w:rsid w:val="00C84DA4"/>
    <w:rsid w:val="00C852C3"/>
    <w:rsid w:val="00C86BBB"/>
    <w:rsid w:val="00C909D3"/>
    <w:rsid w:val="00C9311F"/>
    <w:rsid w:val="00C94B35"/>
    <w:rsid w:val="00C9662F"/>
    <w:rsid w:val="00C977F0"/>
    <w:rsid w:val="00CA4DED"/>
    <w:rsid w:val="00CA6D46"/>
    <w:rsid w:val="00CB0F4D"/>
    <w:rsid w:val="00CB66E4"/>
    <w:rsid w:val="00CB779E"/>
    <w:rsid w:val="00CC44A2"/>
    <w:rsid w:val="00CD16B9"/>
    <w:rsid w:val="00CD42B2"/>
    <w:rsid w:val="00CD5A79"/>
    <w:rsid w:val="00CD7194"/>
    <w:rsid w:val="00CE0CA1"/>
    <w:rsid w:val="00CE41A0"/>
    <w:rsid w:val="00CF5473"/>
    <w:rsid w:val="00CF7AE8"/>
    <w:rsid w:val="00D01F68"/>
    <w:rsid w:val="00D03230"/>
    <w:rsid w:val="00D04CD7"/>
    <w:rsid w:val="00D04CFA"/>
    <w:rsid w:val="00D064F7"/>
    <w:rsid w:val="00D1158A"/>
    <w:rsid w:val="00D11B99"/>
    <w:rsid w:val="00D12409"/>
    <w:rsid w:val="00D1334F"/>
    <w:rsid w:val="00D165E5"/>
    <w:rsid w:val="00D20CA7"/>
    <w:rsid w:val="00D22308"/>
    <w:rsid w:val="00D227C8"/>
    <w:rsid w:val="00D24659"/>
    <w:rsid w:val="00D2497E"/>
    <w:rsid w:val="00D26670"/>
    <w:rsid w:val="00D35AB0"/>
    <w:rsid w:val="00D37DA2"/>
    <w:rsid w:val="00D40068"/>
    <w:rsid w:val="00D4277E"/>
    <w:rsid w:val="00D42B09"/>
    <w:rsid w:val="00D447A6"/>
    <w:rsid w:val="00D50F14"/>
    <w:rsid w:val="00D52B44"/>
    <w:rsid w:val="00D63A45"/>
    <w:rsid w:val="00D64ED5"/>
    <w:rsid w:val="00D71754"/>
    <w:rsid w:val="00D7425E"/>
    <w:rsid w:val="00D74971"/>
    <w:rsid w:val="00D74C8F"/>
    <w:rsid w:val="00D75ECD"/>
    <w:rsid w:val="00D767AD"/>
    <w:rsid w:val="00D776A7"/>
    <w:rsid w:val="00D8172B"/>
    <w:rsid w:val="00D81A69"/>
    <w:rsid w:val="00D82E50"/>
    <w:rsid w:val="00D8618A"/>
    <w:rsid w:val="00D90EA9"/>
    <w:rsid w:val="00D92183"/>
    <w:rsid w:val="00DA2D5F"/>
    <w:rsid w:val="00DA54E5"/>
    <w:rsid w:val="00DB5741"/>
    <w:rsid w:val="00DC4DC0"/>
    <w:rsid w:val="00DD6691"/>
    <w:rsid w:val="00DD67F5"/>
    <w:rsid w:val="00DE0107"/>
    <w:rsid w:val="00DE1EF6"/>
    <w:rsid w:val="00DE43A8"/>
    <w:rsid w:val="00DE5F8B"/>
    <w:rsid w:val="00DE7F17"/>
    <w:rsid w:val="00DF4314"/>
    <w:rsid w:val="00DF5439"/>
    <w:rsid w:val="00E0230D"/>
    <w:rsid w:val="00E0251E"/>
    <w:rsid w:val="00E03343"/>
    <w:rsid w:val="00E0421D"/>
    <w:rsid w:val="00E1374C"/>
    <w:rsid w:val="00E13C66"/>
    <w:rsid w:val="00E176BE"/>
    <w:rsid w:val="00E17D4E"/>
    <w:rsid w:val="00E20C5A"/>
    <w:rsid w:val="00E22F77"/>
    <w:rsid w:val="00E34574"/>
    <w:rsid w:val="00E3541B"/>
    <w:rsid w:val="00E3565F"/>
    <w:rsid w:val="00E44AB5"/>
    <w:rsid w:val="00E44BFD"/>
    <w:rsid w:val="00E451D5"/>
    <w:rsid w:val="00E465E2"/>
    <w:rsid w:val="00E4677F"/>
    <w:rsid w:val="00E52937"/>
    <w:rsid w:val="00E61597"/>
    <w:rsid w:val="00E61AC5"/>
    <w:rsid w:val="00E67535"/>
    <w:rsid w:val="00E703C7"/>
    <w:rsid w:val="00E70934"/>
    <w:rsid w:val="00E72303"/>
    <w:rsid w:val="00E728A6"/>
    <w:rsid w:val="00E76D7D"/>
    <w:rsid w:val="00E81B6E"/>
    <w:rsid w:val="00E81BA8"/>
    <w:rsid w:val="00E81EE0"/>
    <w:rsid w:val="00E83066"/>
    <w:rsid w:val="00EA0D19"/>
    <w:rsid w:val="00EA3D96"/>
    <w:rsid w:val="00EA4A72"/>
    <w:rsid w:val="00EB4088"/>
    <w:rsid w:val="00EB44DD"/>
    <w:rsid w:val="00ED1A05"/>
    <w:rsid w:val="00ED48CB"/>
    <w:rsid w:val="00ED665A"/>
    <w:rsid w:val="00ED6BA4"/>
    <w:rsid w:val="00ED722E"/>
    <w:rsid w:val="00ED75D7"/>
    <w:rsid w:val="00EE1DC5"/>
    <w:rsid w:val="00EE509A"/>
    <w:rsid w:val="00EF484B"/>
    <w:rsid w:val="00EF54EF"/>
    <w:rsid w:val="00EF618A"/>
    <w:rsid w:val="00F0092A"/>
    <w:rsid w:val="00F00A97"/>
    <w:rsid w:val="00F01375"/>
    <w:rsid w:val="00F02A1C"/>
    <w:rsid w:val="00F030B6"/>
    <w:rsid w:val="00F05E54"/>
    <w:rsid w:val="00F07AA4"/>
    <w:rsid w:val="00F12115"/>
    <w:rsid w:val="00F122BE"/>
    <w:rsid w:val="00F13342"/>
    <w:rsid w:val="00F167F3"/>
    <w:rsid w:val="00F22C77"/>
    <w:rsid w:val="00F23DD2"/>
    <w:rsid w:val="00F2405F"/>
    <w:rsid w:val="00F30EB0"/>
    <w:rsid w:val="00F31CA7"/>
    <w:rsid w:val="00F32A85"/>
    <w:rsid w:val="00F3590A"/>
    <w:rsid w:val="00F35BBE"/>
    <w:rsid w:val="00F37FA0"/>
    <w:rsid w:val="00F50C32"/>
    <w:rsid w:val="00F548CD"/>
    <w:rsid w:val="00F57061"/>
    <w:rsid w:val="00F60512"/>
    <w:rsid w:val="00F61F32"/>
    <w:rsid w:val="00F62A76"/>
    <w:rsid w:val="00F72709"/>
    <w:rsid w:val="00F72A40"/>
    <w:rsid w:val="00F7379F"/>
    <w:rsid w:val="00F8113D"/>
    <w:rsid w:val="00F8285C"/>
    <w:rsid w:val="00F83932"/>
    <w:rsid w:val="00F84CF3"/>
    <w:rsid w:val="00F86257"/>
    <w:rsid w:val="00F900A0"/>
    <w:rsid w:val="00F91265"/>
    <w:rsid w:val="00F919E2"/>
    <w:rsid w:val="00F9215C"/>
    <w:rsid w:val="00F92996"/>
    <w:rsid w:val="00F95923"/>
    <w:rsid w:val="00F96FED"/>
    <w:rsid w:val="00FA0769"/>
    <w:rsid w:val="00FA2154"/>
    <w:rsid w:val="00FA5FFE"/>
    <w:rsid w:val="00FB2B97"/>
    <w:rsid w:val="00FB2EE3"/>
    <w:rsid w:val="00FB5550"/>
    <w:rsid w:val="00FC2526"/>
    <w:rsid w:val="00FC5315"/>
    <w:rsid w:val="00FC5E42"/>
    <w:rsid w:val="00FC64F9"/>
    <w:rsid w:val="00FD339E"/>
    <w:rsid w:val="00FD35E9"/>
    <w:rsid w:val="00FD60F4"/>
    <w:rsid w:val="00FE3C3F"/>
    <w:rsid w:val="00FF3F78"/>
    <w:rsid w:val="00FF4C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B95C"/>
  <w15:docId w15:val="{72931E4A-04E0-46DB-BDE4-468A59BF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C3"/>
    <w:pPr>
      <w:spacing w:before="0" w:after="0"/>
      <w:jc w:val="both"/>
    </w:pPr>
    <w:rPr>
      <w:rFonts w:ascii="Arial" w:eastAsia="Calibri" w:hAnsi="Arial" w:cs="Times New Roman"/>
    </w:rPr>
  </w:style>
  <w:style w:type="paragraph" w:styleId="Heading1">
    <w:name w:val="heading 1"/>
    <w:basedOn w:val="Normal"/>
    <w:next w:val="Paragraph1"/>
    <w:link w:val="Heading1Char"/>
    <w:qFormat/>
    <w:rsid w:val="00D8618A"/>
    <w:pPr>
      <w:keepNext/>
      <w:numPr>
        <w:numId w:val="4"/>
      </w:numPr>
      <w:spacing w:after="240"/>
      <w:outlineLvl w:val="0"/>
    </w:pPr>
    <w:rPr>
      <w:rFonts w:eastAsiaTheme="majorEastAsia" w:cs="Arial"/>
      <w:b/>
      <w:bCs/>
      <w:color w:val="000000" w:themeColor="text1"/>
    </w:rPr>
  </w:style>
  <w:style w:type="paragraph" w:styleId="Heading2">
    <w:name w:val="heading 2"/>
    <w:basedOn w:val="Normal"/>
    <w:next w:val="Paragraph2"/>
    <w:link w:val="Heading2Char"/>
    <w:rsid w:val="00D8618A"/>
    <w:pPr>
      <w:keepNext/>
      <w:numPr>
        <w:ilvl w:val="1"/>
        <w:numId w:val="4"/>
      </w:numPr>
      <w:spacing w:after="240"/>
      <w:outlineLvl w:val="1"/>
    </w:pPr>
    <w:rPr>
      <w:rFonts w:eastAsiaTheme="majorEastAsia" w:cs="Arial"/>
      <w:b/>
      <w:bCs/>
      <w:color w:val="000000" w:themeColor="text1"/>
    </w:rPr>
  </w:style>
  <w:style w:type="paragraph" w:styleId="Heading3">
    <w:name w:val="heading 3"/>
    <w:basedOn w:val="Normal"/>
    <w:next w:val="Paragraph3"/>
    <w:link w:val="Heading3Char"/>
    <w:qFormat/>
    <w:rsid w:val="00D8618A"/>
    <w:pPr>
      <w:keepNext/>
      <w:numPr>
        <w:ilvl w:val="2"/>
        <w:numId w:val="4"/>
      </w:numPr>
      <w:spacing w:after="240"/>
      <w:outlineLvl w:val="2"/>
    </w:pPr>
    <w:rPr>
      <w:rFonts w:eastAsiaTheme="majorEastAsia" w:cs="Arial"/>
      <w:b/>
      <w:bCs/>
      <w:color w:val="000000" w:themeColor="text1"/>
    </w:rPr>
  </w:style>
  <w:style w:type="paragraph" w:styleId="Heading4">
    <w:name w:val="heading 4"/>
    <w:basedOn w:val="Normal"/>
    <w:next w:val="Paragraph4"/>
    <w:link w:val="Heading4Char"/>
    <w:qFormat/>
    <w:rsid w:val="00D8618A"/>
    <w:pPr>
      <w:keepNext/>
      <w:numPr>
        <w:ilvl w:val="3"/>
        <w:numId w:val="4"/>
      </w:numPr>
      <w:spacing w:after="240"/>
      <w:outlineLvl w:val="3"/>
    </w:pPr>
    <w:rPr>
      <w:rFonts w:eastAsiaTheme="majorEastAsia" w:cs="Arial"/>
      <w:b/>
      <w:bCs/>
      <w:color w:val="000000" w:themeColor="text1"/>
    </w:rPr>
  </w:style>
  <w:style w:type="paragraph" w:styleId="Heading5">
    <w:name w:val="heading 5"/>
    <w:basedOn w:val="Normal"/>
    <w:next w:val="Normal"/>
    <w:link w:val="Heading5Char"/>
    <w:uiPriority w:val="9"/>
    <w:qFormat/>
    <w:rsid w:val="00D8618A"/>
    <w:pPr>
      <w:keepNext/>
      <w:numPr>
        <w:ilvl w:val="4"/>
        <w:numId w:val="4"/>
      </w:numPr>
      <w:spacing w:after="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5550"/>
    <w:pPr>
      <w:tabs>
        <w:tab w:val="center" w:pos="4513"/>
        <w:tab w:val="right" w:pos="9026"/>
      </w:tabs>
      <w:spacing w:after="240"/>
    </w:pPr>
    <w:rPr>
      <w:rFonts w:eastAsia="Times New Roman" w:cs="Arial"/>
    </w:rPr>
  </w:style>
  <w:style w:type="character" w:customStyle="1" w:styleId="HeaderChar">
    <w:name w:val="Header Char"/>
    <w:basedOn w:val="DefaultParagraphFont"/>
    <w:link w:val="Header"/>
    <w:uiPriority w:val="99"/>
    <w:semiHidden/>
    <w:rsid w:val="00092124"/>
  </w:style>
  <w:style w:type="paragraph" w:styleId="Footer">
    <w:name w:val="footer"/>
    <w:basedOn w:val="Normal"/>
    <w:link w:val="FooterChar"/>
    <w:uiPriority w:val="99"/>
    <w:rsid w:val="004210FF"/>
    <w:pPr>
      <w:tabs>
        <w:tab w:val="center" w:pos="4513"/>
        <w:tab w:val="right" w:pos="9026"/>
      </w:tabs>
    </w:pPr>
    <w:rPr>
      <w:rFonts w:eastAsia="Times New Roman" w:cs="Arial"/>
      <w:sz w:val="18"/>
    </w:rPr>
  </w:style>
  <w:style w:type="character" w:customStyle="1" w:styleId="FooterChar">
    <w:name w:val="Footer Char"/>
    <w:basedOn w:val="DefaultParagraphFont"/>
    <w:link w:val="Footer"/>
    <w:uiPriority w:val="99"/>
    <w:rsid w:val="004210FF"/>
    <w:rPr>
      <w:rFonts w:ascii="Arial" w:eastAsia="Times New Roman" w:hAnsi="Arial" w:cs="Arial"/>
      <w:sz w:val="18"/>
    </w:rPr>
  </w:style>
  <w:style w:type="character" w:styleId="PageNumber">
    <w:name w:val="page number"/>
    <w:semiHidden/>
    <w:rsid w:val="00FB5550"/>
    <w:rPr>
      <w:rFonts w:ascii="Arial" w:hAnsi="Arial"/>
      <w:sz w:val="20"/>
    </w:rPr>
  </w:style>
  <w:style w:type="paragraph" w:styleId="BalloonText">
    <w:name w:val="Balloon Text"/>
    <w:basedOn w:val="Normal"/>
    <w:link w:val="BalloonTextChar"/>
    <w:uiPriority w:val="99"/>
    <w:semiHidden/>
    <w:rsid w:val="00FB5550"/>
    <w:pPr>
      <w:spacing w:after="24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92124"/>
    <w:rPr>
      <w:rFonts w:ascii="Tahoma" w:hAnsi="Tahoma" w:cs="Tahoma"/>
      <w:sz w:val="16"/>
      <w:szCs w:val="16"/>
    </w:rPr>
  </w:style>
  <w:style w:type="character" w:styleId="Hyperlink">
    <w:name w:val="Hyperlink"/>
    <w:basedOn w:val="DefaultParagraphFont"/>
    <w:uiPriority w:val="99"/>
    <w:semiHidden/>
    <w:rsid w:val="004C07A1"/>
    <w:rPr>
      <w:color w:val="0000FF" w:themeColor="hyperlink"/>
      <w:u w:val="single"/>
    </w:rPr>
  </w:style>
  <w:style w:type="paragraph" w:styleId="EndnoteText">
    <w:name w:val="endnote text"/>
    <w:basedOn w:val="Normal"/>
    <w:link w:val="EndnoteTextChar"/>
    <w:uiPriority w:val="99"/>
    <w:semiHidden/>
    <w:rsid w:val="00420D0E"/>
    <w:pPr>
      <w:spacing w:after="240"/>
    </w:pPr>
    <w:rPr>
      <w:rFonts w:eastAsia="Times New Roman" w:cs="Arial"/>
      <w:sz w:val="20"/>
      <w:szCs w:val="20"/>
    </w:rPr>
  </w:style>
  <w:style w:type="character" w:customStyle="1" w:styleId="EndnoteTextChar">
    <w:name w:val="Endnote Text Char"/>
    <w:basedOn w:val="DefaultParagraphFont"/>
    <w:link w:val="EndnoteText"/>
    <w:uiPriority w:val="99"/>
    <w:semiHidden/>
    <w:rsid w:val="00092124"/>
    <w:rPr>
      <w:sz w:val="20"/>
      <w:szCs w:val="20"/>
    </w:rPr>
  </w:style>
  <w:style w:type="character" w:styleId="EndnoteReference">
    <w:name w:val="endnote reference"/>
    <w:basedOn w:val="DefaultParagraphFont"/>
    <w:uiPriority w:val="99"/>
    <w:semiHidden/>
    <w:rsid w:val="00420D0E"/>
    <w:rPr>
      <w:vertAlign w:val="superscript"/>
    </w:rPr>
  </w:style>
  <w:style w:type="table" w:styleId="TableGrid">
    <w:name w:val="Table Grid"/>
    <w:basedOn w:val="TableNormal"/>
    <w:uiPriority w:val="59"/>
    <w:rsid w:val="0061225B"/>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618A"/>
    <w:rPr>
      <w:rFonts w:ascii="Arial" w:eastAsiaTheme="majorEastAsia" w:hAnsi="Arial" w:cs="Arial"/>
      <w:b/>
      <w:bCs/>
      <w:color w:val="000000" w:themeColor="text1"/>
    </w:rPr>
  </w:style>
  <w:style w:type="character" w:customStyle="1" w:styleId="Italics">
    <w:name w:val="Italics"/>
    <w:basedOn w:val="DefaultParagraphFont"/>
    <w:uiPriority w:val="1"/>
    <w:qFormat/>
    <w:rsid w:val="00F07AA4"/>
    <w:rPr>
      <w:i/>
    </w:rPr>
  </w:style>
  <w:style w:type="paragraph" w:customStyle="1" w:styleId="DelMethod">
    <w:name w:val="Del Method"/>
    <w:basedOn w:val="Normal"/>
    <w:qFormat/>
    <w:rsid w:val="00D776A7"/>
    <w:pPr>
      <w:spacing w:after="240"/>
    </w:pPr>
    <w:rPr>
      <w:rFonts w:eastAsia="Times New Roman" w:cs="Arial"/>
      <w:b/>
      <w:caps/>
    </w:rPr>
  </w:style>
  <w:style w:type="paragraph" w:customStyle="1" w:styleId="Marked">
    <w:name w:val="Marked"/>
    <w:basedOn w:val="Normal"/>
    <w:qFormat/>
    <w:rsid w:val="004D7D6B"/>
    <w:pPr>
      <w:spacing w:after="240"/>
    </w:pPr>
    <w:rPr>
      <w:rFonts w:eastAsia="Times New Roman" w:cs="Arial"/>
      <w:b/>
      <w:caps/>
    </w:rPr>
  </w:style>
  <w:style w:type="paragraph" w:customStyle="1" w:styleId="Address">
    <w:name w:val="Address"/>
    <w:basedOn w:val="Normal"/>
    <w:qFormat/>
    <w:rsid w:val="0073795C"/>
    <w:pPr>
      <w:spacing w:after="240"/>
    </w:pPr>
    <w:rPr>
      <w:rFonts w:eastAsia="Times New Roman" w:cs="Arial"/>
    </w:rPr>
  </w:style>
  <w:style w:type="paragraph" w:customStyle="1" w:styleId="NormalBody">
    <w:name w:val="Normal Body"/>
    <w:basedOn w:val="Normal"/>
    <w:autoRedefine/>
    <w:semiHidden/>
    <w:qFormat/>
    <w:rsid w:val="0073795C"/>
    <w:pPr>
      <w:spacing w:after="240"/>
    </w:pPr>
    <w:rPr>
      <w:rFonts w:eastAsia="Times New Roman" w:cs="Arial"/>
    </w:rPr>
  </w:style>
  <w:style w:type="paragraph" w:customStyle="1" w:styleId="Bullets-Symbols">
    <w:name w:val="Bullets - Symbols"/>
    <w:basedOn w:val="ListBullet"/>
    <w:qFormat/>
    <w:rsid w:val="00D12409"/>
  </w:style>
  <w:style w:type="paragraph" w:customStyle="1" w:styleId="Paragraph1">
    <w:name w:val="Paragraph 1"/>
    <w:basedOn w:val="Normal"/>
    <w:link w:val="Paragraph1Char"/>
    <w:qFormat/>
    <w:rsid w:val="00773819"/>
    <w:pPr>
      <w:spacing w:after="240"/>
      <w:ind w:left="964"/>
    </w:pPr>
    <w:rPr>
      <w:rFonts w:eastAsia="Times New Roman" w:cs="Arial"/>
      <w:color w:val="000000"/>
    </w:rPr>
  </w:style>
  <w:style w:type="paragraph" w:customStyle="1" w:styleId="Quotation">
    <w:name w:val="Quotation"/>
    <w:basedOn w:val="Normal"/>
    <w:qFormat/>
    <w:rsid w:val="00C050E8"/>
    <w:pPr>
      <w:spacing w:after="240"/>
      <w:ind w:left="1440"/>
    </w:pPr>
    <w:rPr>
      <w:rFonts w:eastAsia="Times New Roman" w:cs="Arial"/>
      <w:i/>
      <w:lang w:val="en-GB"/>
    </w:rPr>
  </w:style>
  <w:style w:type="paragraph" w:customStyle="1" w:styleId="SignatureAuthor">
    <w:name w:val="Signature Author"/>
    <w:basedOn w:val="Normal"/>
    <w:qFormat/>
    <w:rsid w:val="00F167F3"/>
    <w:pPr>
      <w:spacing w:after="720"/>
    </w:pPr>
    <w:rPr>
      <w:rFonts w:eastAsia="Times New Roman" w:cs="Arial"/>
    </w:rPr>
  </w:style>
  <w:style w:type="paragraph" w:customStyle="1" w:styleId="NoLineSpacing">
    <w:name w:val="No Line Spacing"/>
    <w:basedOn w:val="NormalBody"/>
    <w:qFormat/>
    <w:rsid w:val="00E70934"/>
  </w:style>
  <w:style w:type="paragraph" w:customStyle="1" w:styleId="MHC">
    <w:name w:val="MHC"/>
    <w:basedOn w:val="Normal"/>
    <w:qFormat/>
    <w:rsid w:val="00C050E8"/>
    <w:pPr>
      <w:spacing w:after="240"/>
    </w:pPr>
    <w:rPr>
      <w:rFonts w:eastAsia="Times New Roman" w:cs="Arial"/>
      <w:caps/>
    </w:rPr>
  </w:style>
  <w:style w:type="paragraph" w:customStyle="1" w:styleId="Matter">
    <w:name w:val="Matter"/>
    <w:basedOn w:val="Normal"/>
    <w:qFormat/>
    <w:rsid w:val="008A062D"/>
    <w:pPr>
      <w:spacing w:after="480"/>
    </w:pPr>
    <w:rPr>
      <w:rFonts w:eastAsia="Times New Roman" w:cs="Arial"/>
      <w:b/>
    </w:rPr>
  </w:style>
  <w:style w:type="character" w:customStyle="1" w:styleId="Bold">
    <w:name w:val="Bold"/>
    <w:basedOn w:val="DefaultParagraphFont"/>
    <w:qFormat/>
    <w:rsid w:val="008A062D"/>
    <w:rPr>
      <w:b/>
    </w:rPr>
  </w:style>
  <w:style w:type="character" w:customStyle="1" w:styleId="Paragraph1Char">
    <w:name w:val="Paragraph 1 Char"/>
    <w:basedOn w:val="DefaultParagraphFont"/>
    <w:link w:val="Paragraph1"/>
    <w:rsid w:val="00773819"/>
    <w:rPr>
      <w:rFonts w:ascii="Arial" w:eastAsia="Times New Roman" w:hAnsi="Arial" w:cs="Arial"/>
      <w:color w:val="000000"/>
    </w:rPr>
  </w:style>
  <w:style w:type="paragraph" w:customStyle="1" w:styleId="Paragraph2">
    <w:name w:val="Paragraph 2"/>
    <w:basedOn w:val="Paragraph1"/>
    <w:qFormat/>
    <w:rsid w:val="00773819"/>
  </w:style>
  <w:style w:type="paragraph" w:customStyle="1" w:styleId="Paragraph3">
    <w:name w:val="Paragraph 3"/>
    <w:basedOn w:val="Paragraph2"/>
    <w:qFormat/>
    <w:rsid w:val="00A8412E"/>
    <w:pPr>
      <w:ind w:left="1928"/>
    </w:pPr>
  </w:style>
  <w:style w:type="paragraph" w:customStyle="1" w:styleId="Paragraph4">
    <w:name w:val="Paragraph 4"/>
    <w:basedOn w:val="Paragraph3"/>
    <w:qFormat/>
    <w:rsid w:val="00A8412E"/>
    <w:pPr>
      <w:ind w:left="2892"/>
    </w:pPr>
  </w:style>
  <w:style w:type="numbering" w:customStyle="1" w:styleId="Headings">
    <w:name w:val="Headings"/>
    <w:uiPriority w:val="99"/>
    <w:rsid w:val="00D8618A"/>
    <w:pPr>
      <w:numPr>
        <w:numId w:val="1"/>
      </w:numPr>
    </w:pPr>
  </w:style>
  <w:style w:type="character" w:customStyle="1" w:styleId="Heading2Char">
    <w:name w:val="Heading 2 Char"/>
    <w:basedOn w:val="DefaultParagraphFont"/>
    <w:link w:val="Heading2"/>
    <w:rsid w:val="00D8618A"/>
    <w:rPr>
      <w:rFonts w:ascii="Arial" w:eastAsiaTheme="majorEastAsia" w:hAnsi="Arial" w:cs="Arial"/>
      <w:b/>
      <w:bCs/>
      <w:color w:val="000000" w:themeColor="text1"/>
    </w:rPr>
  </w:style>
  <w:style w:type="character" w:customStyle="1" w:styleId="Heading3Char">
    <w:name w:val="Heading 3 Char"/>
    <w:basedOn w:val="DefaultParagraphFont"/>
    <w:link w:val="Heading3"/>
    <w:rsid w:val="00D8618A"/>
    <w:rPr>
      <w:rFonts w:ascii="Arial" w:eastAsiaTheme="majorEastAsia" w:hAnsi="Arial" w:cs="Arial"/>
      <w:b/>
      <w:bCs/>
      <w:color w:val="000000" w:themeColor="text1"/>
    </w:rPr>
  </w:style>
  <w:style w:type="character" w:customStyle="1" w:styleId="Heading4Char">
    <w:name w:val="Heading 4 Char"/>
    <w:basedOn w:val="DefaultParagraphFont"/>
    <w:link w:val="Heading4"/>
    <w:rsid w:val="00D8618A"/>
    <w:rPr>
      <w:rFonts w:ascii="Arial" w:eastAsiaTheme="majorEastAsia" w:hAnsi="Arial" w:cs="Arial"/>
      <w:b/>
      <w:bCs/>
      <w:color w:val="000000" w:themeColor="text1"/>
    </w:rPr>
  </w:style>
  <w:style w:type="paragraph" w:customStyle="1" w:styleId="Bullets-Numbers">
    <w:name w:val="Bullets - Numbers"/>
    <w:basedOn w:val="Normal"/>
    <w:qFormat/>
    <w:rsid w:val="000043BD"/>
    <w:pPr>
      <w:numPr>
        <w:numId w:val="2"/>
      </w:numPr>
      <w:spacing w:after="240"/>
      <w:ind w:left="1389"/>
      <w:contextualSpacing/>
    </w:pPr>
    <w:rPr>
      <w:rFonts w:eastAsia="Times New Roman" w:cs="Arial"/>
    </w:rPr>
  </w:style>
  <w:style w:type="paragraph" w:customStyle="1" w:styleId="Bullets-Letters">
    <w:name w:val="Bullets - Letters"/>
    <w:basedOn w:val="Normal"/>
    <w:qFormat/>
    <w:rsid w:val="000043BD"/>
    <w:pPr>
      <w:numPr>
        <w:numId w:val="3"/>
      </w:numPr>
      <w:spacing w:after="240"/>
      <w:ind w:left="1389"/>
      <w:contextualSpacing/>
    </w:pPr>
    <w:rPr>
      <w:rFonts w:eastAsia="Times New Roman" w:cs="Arial"/>
    </w:rPr>
  </w:style>
  <w:style w:type="character" w:customStyle="1" w:styleId="Heading5Char">
    <w:name w:val="Heading 5 Char"/>
    <w:basedOn w:val="DefaultParagraphFont"/>
    <w:link w:val="Heading5"/>
    <w:uiPriority w:val="9"/>
    <w:rsid w:val="00D8618A"/>
    <w:rPr>
      <w:rFonts w:ascii="Arial" w:eastAsiaTheme="majorEastAsia" w:hAnsi="Arial" w:cstheme="majorBidi"/>
    </w:rPr>
  </w:style>
  <w:style w:type="table" w:customStyle="1" w:styleId="TableColour">
    <w:name w:val="Table Colour"/>
    <w:basedOn w:val="TableNormal"/>
    <w:uiPriority w:val="99"/>
    <w:rsid w:val="00172EA7"/>
    <w:pPr>
      <w:ind w:left="142"/>
    </w:pPr>
    <w:rPr>
      <w:rFonts w:ascii="Arial" w:hAnsi="Arial"/>
    </w:rPr>
    <w:tblPr>
      <w:tblStyleRow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0075B0"/>
      <w:vAlign w:val="center"/>
    </w:tcPr>
    <w:tblStylePr w:type="firstRow">
      <w:rPr>
        <w:rFonts w:ascii="Arial" w:hAnsi="Arial"/>
        <w:b/>
        <w:color w:val="FFFFFF" w:themeColor="background1"/>
        <w:sz w:val="22"/>
      </w:rPr>
      <w:tblPr/>
      <w:tcPr>
        <w:shd w:val="clear" w:color="auto" w:fill="0075B0"/>
      </w:tcPr>
    </w:tblStylePr>
    <w:tblStylePr w:type="band1Horz">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TableBlackandWhite">
    <w:name w:val="Table Black and White"/>
    <w:basedOn w:val="TableNormal"/>
    <w:uiPriority w:val="99"/>
    <w:rsid w:val="0041675D"/>
    <w:pPr>
      <w:ind w:left="142"/>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vAlign w:val="center"/>
    </w:tcPr>
    <w:tblStylePr w:type="firstRow">
      <w:rPr>
        <w:rFonts w:ascii="Arial" w:hAnsi="Arial"/>
        <w:b/>
        <w:sz w:val="22"/>
      </w:rPr>
    </w:tblStylePr>
  </w:style>
  <w:style w:type="paragraph" w:customStyle="1" w:styleId="Copies">
    <w:name w:val="Copies"/>
    <w:basedOn w:val="NoLineSpacing"/>
    <w:next w:val="Copies2"/>
    <w:qFormat/>
    <w:rsid w:val="002D58F6"/>
    <w:pPr>
      <w:ind w:left="851" w:hanging="851"/>
    </w:pPr>
  </w:style>
  <w:style w:type="paragraph" w:customStyle="1" w:styleId="Copies2">
    <w:name w:val="Copies 2"/>
    <w:basedOn w:val="Copies"/>
    <w:qFormat/>
    <w:rsid w:val="00B209DC"/>
    <w:pPr>
      <w:ind w:left="0" w:firstLine="851"/>
    </w:pPr>
  </w:style>
  <w:style w:type="paragraph" w:styleId="ListParagraph">
    <w:name w:val="List Paragraph"/>
    <w:basedOn w:val="Normal"/>
    <w:uiPriority w:val="34"/>
    <w:semiHidden/>
    <w:rsid w:val="00BC5424"/>
    <w:pPr>
      <w:spacing w:after="240"/>
      <w:ind w:left="720"/>
      <w:contextualSpacing/>
    </w:pPr>
    <w:rPr>
      <w:rFonts w:eastAsia="Times New Roman" w:cs="Arial"/>
    </w:rPr>
  </w:style>
  <w:style w:type="table" w:customStyle="1" w:styleId="OurRef">
    <w:name w:val="Our Ref"/>
    <w:basedOn w:val="TableNormal"/>
    <w:uiPriority w:val="99"/>
    <w:rsid w:val="002C08CF"/>
    <w:tblPr/>
  </w:style>
  <w:style w:type="paragraph" w:styleId="Salutation">
    <w:name w:val="Salutation"/>
    <w:basedOn w:val="Normal"/>
    <w:next w:val="Normal"/>
    <w:link w:val="SalutationChar"/>
    <w:uiPriority w:val="99"/>
    <w:rsid w:val="005B4FAC"/>
    <w:pPr>
      <w:spacing w:after="240"/>
    </w:pPr>
    <w:rPr>
      <w:rFonts w:eastAsia="Times New Roman" w:cs="Arial"/>
    </w:rPr>
  </w:style>
  <w:style w:type="character" w:customStyle="1" w:styleId="SalutationChar">
    <w:name w:val="Salutation Char"/>
    <w:basedOn w:val="DefaultParagraphFont"/>
    <w:link w:val="Salutation"/>
    <w:uiPriority w:val="99"/>
    <w:rsid w:val="005B4FAC"/>
    <w:rPr>
      <w:rFonts w:ascii="Arial" w:eastAsia="Times New Roman" w:hAnsi="Arial" w:cs="Arial"/>
    </w:rPr>
  </w:style>
  <w:style w:type="paragraph" w:customStyle="1" w:styleId="N1">
    <w:name w:val="N1"/>
    <w:basedOn w:val="Heading2"/>
    <w:qFormat/>
    <w:rsid w:val="00773819"/>
    <w:pPr>
      <w:keepNext w:val="0"/>
    </w:pPr>
    <w:rPr>
      <w:b w:val="0"/>
      <w:color w:val="000000"/>
    </w:rPr>
  </w:style>
  <w:style w:type="paragraph" w:customStyle="1" w:styleId="N2">
    <w:name w:val="N2"/>
    <w:basedOn w:val="Heading3"/>
    <w:qFormat/>
    <w:rsid w:val="00773819"/>
    <w:pPr>
      <w:keepNext w:val="0"/>
    </w:pPr>
    <w:rPr>
      <w:b w:val="0"/>
      <w:color w:val="000000"/>
    </w:rPr>
  </w:style>
  <w:style w:type="paragraph" w:customStyle="1" w:styleId="N3">
    <w:name w:val="N3"/>
    <w:basedOn w:val="Heading4"/>
    <w:qFormat/>
    <w:rsid w:val="00773819"/>
    <w:pPr>
      <w:keepNext w:val="0"/>
    </w:pPr>
    <w:rPr>
      <w:b w:val="0"/>
      <w:color w:val="000000"/>
    </w:rPr>
  </w:style>
  <w:style w:type="paragraph" w:customStyle="1" w:styleId="N4">
    <w:name w:val="N4"/>
    <w:basedOn w:val="Heading5"/>
    <w:qFormat/>
    <w:rsid w:val="00773819"/>
    <w:pPr>
      <w:keepNext w:val="0"/>
    </w:pPr>
    <w:rPr>
      <w:color w:val="000000"/>
    </w:rPr>
  </w:style>
  <w:style w:type="paragraph" w:styleId="ListBullet">
    <w:name w:val="List Bullet"/>
    <w:basedOn w:val="Normal"/>
    <w:uiPriority w:val="99"/>
    <w:semiHidden/>
    <w:rsid w:val="00D12409"/>
    <w:pPr>
      <w:numPr>
        <w:numId w:val="6"/>
      </w:numPr>
      <w:spacing w:after="240"/>
      <w:contextualSpacing/>
    </w:pPr>
    <w:rPr>
      <w:rFonts w:eastAsia="Times New Roman" w:cs="Arial"/>
    </w:rPr>
  </w:style>
  <w:style w:type="paragraph" w:styleId="FootnoteText">
    <w:name w:val="footnote text"/>
    <w:basedOn w:val="Normal"/>
    <w:link w:val="FootnoteTextChar"/>
    <w:uiPriority w:val="99"/>
    <w:semiHidden/>
    <w:unhideWhenUsed/>
    <w:rsid w:val="002E5F2A"/>
    <w:pPr>
      <w:spacing w:after="240"/>
    </w:pPr>
    <w:rPr>
      <w:rFonts w:eastAsiaTheme="minorHAnsi" w:cs="Arial"/>
      <w:sz w:val="18"/>
      <w:szCs w:val="20"/>
    </w:rPr>
  </w:style>
  <w:style w:type="character" w:customStyle="1" w:styleId="FootnoteTextChar">
    <w:name w:val="Footnote Text Char"/>
    <w:basedOn w:val="DefaultParagraphFont"/>
    <w:link w:val="FootnoteText"/>
    <w:uiPriority w:val="99"/>
    <w:semiHidden/>
    <w:rsid w:val="002E5F2A"/>
    <w:rPr>
      <w:rFonts w:ascii="Arial" w:hAnsi="Arial" w:cs="Arial"/>
      <w:sz w:val="18"/>
      <w:szCs w:val="20"/>
    </w:rPr>
  </w:style>
  <w:style w:type="paragraph" w:styleId="ListBullet2">
    <w:name w:val="List Bullet 2"/>
    <w:basedOn w:val="Normal"/>
    <w:uiPriority w:val="99"/>
    <w:semiHidden/>
    <w:rsid w:val="00D12409"/>
    <w:pPr>
      <w:numPr>
        <w:ilvl w:val="1"/>
        <w:numId w:val="6"/>
      </w:numPr>
      <w:spacing w:after="240"/>
      <w:contextualSpacing/>
    </w:pPr>
    <w:rPr>
      <w:rFonts w:eastAsia="Times New Roman" w:cs="Arial"/>
    </w:rPr>
  </w:style>
  <w:style w:type="paragraph" w:styleId="ListBullet3">
    <w:name w:val="List Bullet 3"/>
    <w:basedOn w:val="Normal"/>
    <w:uiPriority w:val="99"/>
    <w:semiHidden/>
    <w:rsid w:val="00D12409"/>
    <w:pPr>
      <w:numPr>
        <w:ilvl w:val="2"/>
        <w:numId w:val="6"/>
      </w:numPr>
      <w:spacing w:after="240"/>
      <w:contextualSpacing/>
    </w:pPr>
    <w:rPr>
      <w:rFonts w:eastAsia="Times New Roman" w:cs="Arial"/>
    </w:rPr>
  </w:style>
  <w:style w:type="paragraph" w:styleId="ListBullet4">
    <w:name w:val="List Bullet 4"/>
    <w:basedOn w:val="Normal"/>
    <w:uiPriority w:val="99"/>
    <w:semiHidden/>
    <w:rsid w:val="00D12409"/>
    <w:pPr>
      <w:numPr>
        <w:ilvl w:val="3"/>
        <w:numId w:val="6"/>
      </w:numPr>
      <w:spacing w:after="240"/>
      <w:contextualSpacing/>
    </w:pPr>
    <w:rPr>
      <w:rFonts w:eastAsia="Times New Roman" w:cs="Arial"/>
    </w:rPr>
  </w:style>
  <w:style w:type="paragraph" w:styleId="ListBullet5">
    <w:name w:val="List Bullet 5"/>
    <w:basedOn w:val="Normal"/>
    <w:uiPriority w:val="99"/>
    <w:semiHidden/>
    <w:rsid w:val="00D12409"/>
    <w:pPr>
      <w:numPr>
        <w:ilvl w:val="4"/>
        <w:numId w:val="6"/>
      </w:numPr>
      <w:spacing w:after="240"/>
      <w:contextualSpacing/>
    </w:pPr>
    <w:rPr>
      <w:rFonts w:eastAsia="Times New Roman" w:cs="Arial"/>
    </w:rPr>
  </w:style>
  <w:style w:type="numbering" w:customStyle="1" w:styleId="ListBullets">
    <w:name w:val="ListBullets"/>
    <w:uiPriority w:val="99"/>
    <w:rsid w:val="00D1240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7245">
      <w:bodyDiv w:val="1"/>
      <w:marLeft w:val="0"/>
      <w:marRight w:val="0"/>
      <w:marTop w:val="0"/>
      <w:marBottom w:val="0"/>
      <w:divBdr>
        <w:top w:val="none" w:sz="0" w:space="0" w:color="auto"/>
        <w:left w:val="none" w:sz="0" w:space="0" w:color="auto"/>
        <w:bottom w:val="none" w:sz="0" w:space="0" w:color="auto"/>
        <w:right w:val="none" w:sz="0" w:space="0" w:color="auto"/>
      </w:divBdr>
    </w:div>
    <w:div w:id="744914753">
      <w:bodyDiv w:val="1"/>
      <w:marLeft w:val="0"/>
      <w:marRight w:val="0"/>
      <w:marTop w:val="0"/>
      <w:marBottom w:val="0"/>
      <w:divBdr>
        <w:top w:val="none" w:sz="0" w:space="0" w:color="auto"/>
        <w:left w:val="none" w:sz="0" w:space="0" w:color="auto"/>
        <w:bottom w:val="none" w:sz="0" w:space="0" w:color="auto"/>
        <w:right w:val="none" w:sz="0" w:space="0" w:color="auto"/>
      </w:divBdr>
    </w:div>
    <w:div w:id="765929540">
      <w:bodyDiv w:val="1"/>
      <w:marLeft w:val="0"/>
      <w:marRight w:val="0"/>
      <w:marTop w:val="0"/>
      <w:marBottom w:val="0"/>
      <w:divBdr>
        <w:top w:val="none" w:sz="0" w:space="0" w:color="auto"/>
        <w:left w:val="none" w:sz="0" w:space="0" w:color="auto"/>
        <w:bottom w:val="none" w:sz="0" w:space="0" w:color="auto"/>
        <w:right w:val="none" w:sz="0" w:space="0" w:color="auto"/>
      </w:divBdr>
    </w:div>
    <w:div w:id="878519069">
      <w:bodyDiv w:val="1"/>
      <w:marLeft w:val="0"/>
      <w:marRight w:val="0"/>
      <w:marTop w:val="0"/>
      <w:marBottom w:val="0"/>
      <w:divBdr>
        <w:top w:val="none" w:sz="0" w:space="0" w:color="auto"/>
        <w:left w:val="none" w:sz="0" w:space="0" w:color="auto"/>
        <w:bottom w:val="none" w:sz="0" w:space="0" w:color="auto"/>
        <w:right w:val="none" w:sz="0" w:space="0" w:color="auto"/>
      </w:divBdr>
    </w:div>
    <w:div w:id="923951077">
      <w:bodyDiv w:val="1"/>
      <w:marLeft w:val="0"/>
      <w:marRight w:val="0"/>
      <w:marTop w:val="0"/>
      <w:marBottom w:val="0"/>
      <w:divBdr>
        <w:top w:val="none" w:sz="0" w:space="0" w:color="auto"/>
        <w:left w:val="none" w:sz="0" w:space="0" w:color="auto"/>
        <w:bottom w:val="none" w:sz="0" w:space="0" w:color="auto"/>
        <w:right w:val="none" w:sz="0" w:space="0" w:color="auto"/>
      </w:divBdr>
    </w:div>
    <w:div w:id="1051344712">
      <w:bodyDiv w:val="1"/>
      <w:marLeft w:val="0"/>
      <w:marRight w:val="0"/>
      <w:marTop w:val="0"/>
      <w:marBottom w:val="0"/>
      <w:divBdr>
        <w:top w:val="none" w:sz="0" w:space="0" w:color="auto"/>
        <w:left w:val="none" w:sz="0" w:space="0" w:color="auto"/>
        <w:bottom w:val="none" w:sz="0" w:space="0" w:color="auto"/>
        <w:right w:val="none" w:sz="0" w:space="0" w:color="auto"/>
      </w:divBdr>
    </w:div>
    <w:div w:id="1347244427">
      <w:bodyDiv w:val="1"/>
      <w:marLeft w:val="0"/>
      <w:marRight w:val="0"/>
      <w:marTop w:val="0"/>
      <w:marBottom w:val="0"/>
      <w:divBdr>
        <w:top w:val="none" w:sz="0" w:space="0" w:color="auto"/>
        <w:left w:val="none" w:sz="0" w:space="0" w:color="auto"/>
        <w:bottom w:val="none" w:sz="0" w:space="0" w:color="auto"/>
        <w:right w:val="none" w:sz="0" w:space="0" w:color="auto"/>
      </w:divBdr>
    </w:div>
    <w:div w:id="1437868669">
      <w:bodyDiv w:val="1"/>
      <w:marLeft w:val="0"/>
      <w:marRight w:val="0"/>
      <w:marTop w:val="0"/>
      <w:marBottom w:val="0"/>
      <w:divBdr>
        <w:top w:val="none" w:sz="0" w:space="0" w:color="auto"/>
        <w:left w:val="none" w:sz="0" w:space="0" w:color="auto"/>
        <w:bottom w:val="none" w:sz="0" w:space="0" w:color="auto"/>
        <w:right w:val="none" w:sz="0" w:space="0" w:color="auto"/>
      </w:divBdr>
    </w:div>
    <w:div w:id="1663581592">
      <w:bodyDiv w:val="1"/>
      <w:marLeft w:val="0"/>
      <w:marRight w:val="0"/>
      <w:marTop w:val="0"/>
      <w:marBottom w:val="0"/>
      <w:divBdr>
        <w:top w:val="none" w:sz="0" w:space="0" w:color="auto"/>
        <w:left w:val="none" w:sz="0" w:space="0" w:color="auto"/>
        <w:bottom w:val="none" w:sz="0" w:space="0" w:color="auto"/>
        <w:right w:val="none" w:sz="0" w:space="0" w:color="auto"/>
      </w:divBdr>
    </w:div>
    <w:div w:id="1708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ctor\AppData\Roaming\Microsoft\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61B2-00C2-4F18-9229-A0EA93BB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13</TotalTime>
  <Pages>3</Pages>
  <Words>951</Words>
  <Characters>5422</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Noctor</dc:creator>
  <cp:lastModifiedBy>Patrick Noctor</cp:lastModifiedBy>
  <cp:revision>8</cp:revision>
  <cp:lastPrinted>2016-08-25T13:06:00Z</cp:lastPrinted>
  <dcterms:created xsi:type="dcterms:W3CDTF">2016-09-22T13:47:00Z</dcterms:created>
  <dcterms:modified xsi:type="dcterms:W3CDTF">2017-10-02T16:29:00Z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vt:lpwstr>
  </property>
  <property fmtid="{D5CDD505-2E9C-101B-9397-08002B2CF9AE}" pid="3" name="Status">
    <vt:lpwstr>Old</vt:lpwstr>
  </property>
</Properties>
</file>