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72" w:rsidRDefault="00411087" w:rsidP="00411087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411087">
        <w:rPr>
          <w:rFonts w:ascii="Times New Roman" w:hAnsi="Times New Roman" w:cs="Times New Roman"/>
          <w:b/>
          <w:smallCaps/>
          <w:sz w:val="32"/>
          <w:szCs w:val="32"/>
        </w:rPr>
        <w:t>Philip</w:t>
      </w:r>
      <w:r w:rsidR="00CA1F33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411087">
        <w:rPr>
          <w:rFonts w:ascii="Times New Roman" w:hAnsi="Times New Roman" w:cs="Times New Roman"/>
          <w:b/>
          <w:smallCaps/>
          <w:sz w:val="32"/>
          <w:szCs w:val="32"/>
        </w:rPr>
        <w:t>Gleeson - Curriculum Vitae</w:t>
      </w:r>
    </w:p>
    <w:p w:rsidR="00411087" w:rsidRDefault="00411087" w:rsidP="004174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Carrigkettle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Kilteely</w:t>
      </w:r>
      <w:proofErr w:type="spellEnd"/>
      <w:r>
        <w:rPr>
          <w:rFonts w:ascii="Times New Roman" w:hAnsi="Times New Roman" w:cs="Times New Roman"/>
          <w:sz w:val="24"/>
          <w:szCs w:val="24"/>
        </w:rPr>
        <w:t>, Co. Limerick</w:t>
      </w:r>
      <w:r w:rsidR="00FD0483">
        <w:rPr>
          <w:rFonts w:ascii="Times New Roman" w:hAnsi="Times New Roman" w:cs="Times New Roman"/>
          <w:sz w:val="24"/>
          <w:szCs w:val="24"/>
        </w:rPr>
        <w:tab/>
      </w:r>
      <w:r w:rsidR="00FD0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 w:rsidR="005D3481">
        <w:rPr>
          <w:rFonts w:ascii="Times New Roman" w:hAnsi="Times New Roman" w:cs="Times New Roman"/>
          <w:sz w:val="24"/>
          <w:szCs w:val="24"/>
        </w:rPr>
        <w:t>+353 (0) 87 7692919</w:t>
      </w:r>
    </w:p>
    <w:p w:rsidR="005D3481" w:rsidRDefault="005D3481" w:rsidP="004174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417400" w:rsidRPr="00D84D12">
          <w:rPr>
            <w:rStyle w:val="Hyperlink"/>
            <w:rFonts w:ascii="Times New Roman" w:hAnsi="Times New Roman" w:cs="Times New Roman"/>
            <w:sz w:val="24"/>
            <w:szCs w:val="24"/>
          </w:rPr>
          <w:t>philipgleeson14@hotmail.com</w:t>
        </w:r>
      </w:hyperlink>
    </w:p>
    <w:p w:rsidR="00EA3D67" w:rsidRDefault="00EA3D67" w:rsidP="00A669FC">
      <w:pPr>
        <w:pStyle w:val="NoSpacing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F1CCC" w:rsidRPr="005F1CCC" w:rsidRDefault="005F1CCC" w:rsidP="005F1CCC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5F1CCC">
        <w:rPr>
          <w:rFonts w:ascii="Times New Roman" w:eastAsia="Calibri" w:hAnsi="Times New Roman" w:cs="Times New Roman"/>
          <w:b/>
          <w:smallCaps/>
          <w:sz w:val="24"/>
          <w:szCs w:val="24"/>
        </w:rPr>
        <w:t>Summary</w:t>
      </w:r>
    </w:p>
    <w:p w:rsidR="005F1CCC" w:rsidRPr="005F1CCC" w:rsidRDefault="005F1CCC" w:rsidP="005F1C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CCC">
        <w:rPr>
          <w:rFonts w:ascii="Times New Roman" w:eastAsia="Calibri" w:hAnsi="Times New Roman" w:cs="Times New Roman"/>
          <w:sz w:val="24"/>
          <w:szCs w:val="24"/>
        </w:rPr>
        <w:t>Hard working and driven with a focused mind on my career.</w:t>
      </w:r>
      <w:proofErr w:type="gramEnd"/>
      <w:r w:rsidRPr="005F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1CCC">
        <w:rPr>
          <w:rFonts w:ascii="Times New Roman" w:eastAsia="Calibri" w:hAnsi="Times New Roman" w:cs="Times New Roman"/>
          <w:sz w:val="24"/>
          <w:szCs w:val="24"/>
        </w:rPr>
        <w:t xml:space="preserve">Have developed a large level of experience in debt collection, litigation, probate, family, </w:t>
      </w:r>
      <w:r w:rsidRPr="005F1CCC">
        <w:rPr>
          <w:rFonts w:ascii="Times New Roman" w:eastAsia="Calibri" w:hAnsi="Times New Roman" w:cs="Times New Roman"/>
          <w:shd w:val="clear" w:color="auto" w:fill="FFFFFF"/>
        </w:rPr>
        <w:t>conveyancing</w:t>
      </w:r>
      <w:r w:rsidRPr="005F1CCC">
        <w:rPr>
          <w:rFonts w:ascii="Times New Roman" w:eastAsia="Calibri" w:hAnsi="Times New Roman" w:cs="Times New Roman"/>
          <w:sz w:val="24"/>
          <w:szCs w:val="24"/>
        </w:rPr>
        <w:t xml:space="preserve"> and criminal law.</w:t>
      </w:r>
      <w:proofErr w:type="gramEnd"/>
    </w:p>
    <w:p w:rsidR="00A94485" w:rsidRDefault="00A94485" w:rsidP="00756DAC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4485" w:rsidRDefault="00A94485" w:rsidP="00A94485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Education</w:t>
      </w:r>
    </w:p>
    <w:p w:rsidR="00A94485" w:rsidRDefault="00A94485" w:rsidP="00A944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4485" w:rsidRDefault="00A94485" w:rsidP="00A944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Limerick</w:t>
      </w:r>
      <w:r>
        <w:rPr>
          <w:rFonts w:ascii="Times New Roman" w:hAnsi="Times New Roman" w:cs="Times New Roman"/>
          <w:b/>
          <w:sz w:val="24"/>
          <w:szCs w:val="24"/>
        </w:rPr>
        <w:tab/>
        <w:t>Bachelor of Laws (Law Plus)</w:t>
      </w:r>
      <w:r w:rsidR="00FD0483" w:rsidRPr="00FD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39B">
        <w:rPr>
          <w:rFonts w:ascii="Times New Roman" w:hAnsi="Times New Roman" w:cs="Times New Roman"/>
          <w:b/>
          <w:sz w:val="24"/>
          <w:szCs w:val="24"/>
        </w:rPr>
        <w:tab/>
      </w:r>
      <w:r w:rsidR="00FD0483">
        <w:rPr>
          <w:rFonts w:ascii="Times New Roman" w:hAnsi="Times New Roman" w:cs="Times New Roman"/>
          <w:b/>
          <w:sz w:val="24"/>
          <w:szCs w:val="24"/>
        </w:rPr>
        <w:t>2012-2016</w:t>
      </w:r>
    </w:p>
    <w:p w:rsidR="00A94485" w:rsidRPr="00CF46BB" w:rsidRDefault="00A94485" w:rsidP="00A944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a fourth year student</w:t>
      </w:r>
    </w:p>
    <w:p w:rsidR="00A94485" w:rsidRPr="005C32AD" w:rsidRDefault="00A94485" w:rsidP="00A944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2.82 Q.C.A. (</w:t>
      </w:r>
      <w:r w:rsidR="008F0598">
        <w:rPr>
          <w:rFonts w:ascii="Times New Roman" w:hAnsi="Times New Roman" w:cs="Times New Roman"/>
          <w:sz w:val="24"/>
          <w:szCs w:val="24"/>
        </w:rPr>
        <w:t>Anticipatin</w:t>
      </w:r>
      <w:r>
        <w:rPr>
          <w:rFonts w:ascii="Times New Roman" w:hAnsi="Times New Roman" w:cs="Times New Roman"/>
          <w:sz w:val="24"/>
          <w:szCs w:val="24"/>
        </w:rPr>
        <w:t>g a rise to above 3.0 this semester)</w:t>
      </w:r>
    </w:p>
    <w:p w:rsidR="005C32AD" w:rsidRPr="00417400" w:rsidRDefault="005C32AD" w:rsidP="00A944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C32AD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Studied E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 Law, Family Law, Company Law</w:t>
      </w:r>
      <w:r w:rsidRPr="005C32AD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Law of Evidence, Criminal Law, Equity and Trusts, Land Law, Contract Law, Constitutional Law, Tort Law, 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Criminal Law, Criminal Procedure, Lawyering Skills and Commercial Law</w:t>
      </w:r>
    </w:p>
    <w:p w:rsidR="00FD0483" w:rsidRPr="005C32AD" w:rsidRDefault="00FD0483" w:rsidP="00FD04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0483" w:rsidRDefault="00FD0483" w:rsidP="00FD0483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the Baptist Community School, Hospital, Co. Limerick </w:t>
      </w:r>
      <w:r w:rsidR="00F2239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2007-2012</w:t>
      </w:r>
    </w:p>
    <w:p w:rsidR="00FD0483" w:rsidRDefault="00FD0483" w:rsidP="00FD048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Leaving Certificate</w:t>
      </w:r>
      <w:r w:rsidR="00111BC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445 points</w:t>
      </w:r>
    </w:p>
    <w:p w:rsidR="00A94485" w:rsidRDefault="00A94485" w:rsidP="00FD0483">
      <w:pPr>
        <w:pStyle w:val="NoSpacing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11BC7" w:rsidRDefault="00111BC7" w:rsidP="00756DAC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D3481" w:rsidRDefault="008F0598" w:rsidP="00756DAC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Legal W</w:t>
      </w:r>
      <w:r w:rsidR="005D3481" w:rsidRPr="005D3481">
        <w:rPr>
          <w:rFonts w:ascii="Times New Roman" w:hAnsi="Times New Roman" w:cs="Times New Roman"/>
          <w:b/>
          <w:smallCaps/>
          <w:sz w:val="24"/>
          <w:szCs w:val="24"/>
        </w:rPr>
        <w:t>ork Experience</w:t>
      </w:r>
    </w:p>
    <w:p w:rsidR="008F0598" w:rsidRDefault="008F0598" w:rsidP="00756DAC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D0483" w:rsidRDefault="00111BC7" w:rsidP="008F0598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111BC7">
        <w:rPr>
          <w:rFonts w:ascii="Times New Roman" w:hAnsi="Times New Roman" w:cs="Times New Roman"/>
          <w:sz w:val="24"/>
          <w:szCs w:val="24"/>
        </w:rPr>
        <w:t xml:space="preserve">  </w:t>
      </w:r>
      <w:r w:rsidRPr="00111BC7">
        <w:rPr>
          <w:rFonts w:ascii="Times New Roman" w:hAnsi="Times New Roman" w:cs="Times New Roman"/>
          <w:b/>
          <w:sz w:val="24"/>
          <w:szCs w:val="24"/>
        </w:rPr>
        <w:t>June 2014-Jan 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598">
        <w:rPr>
          <w:rFonts w:ascii="Times New Roman" w:hAnsi="Times New Roman" w:cs="Times New Roman"/>
          <w:sz w:val="24"/>
          <w:szCs w:val="24"/>
        </w:rPr>
        <w:t xml:space="preserve">Dorothy Tynan &amp; </w:t>
      </w:r>
      <w:r>
        <w:rPr>
          <w:rFonts w:ascii="Times New Roman" w:hAnsi="Times New Roman" w:cs="Times New Roman"/>
          <w:sz w:val="24"/>
          <w:szCs w:val="24"/>
        </w:rPr>
        <w:t>Co. Sols, 78 O’ Connell Street,</w:t>
      </w:r>
    </w:p>
    <w:p w:rsidR="008F0598" w:rsidRDefault="008F0598" w:rsidP="00111BC7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Limerick – Legal Intern</w:t>
      </w:r>
    </w:p>
    <w:p w:rsidR="00FD0483" w:rsidRDefault="00FD0483" w:rsidP="00FD0483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D0483" w:rsidRPr="00EE2A1A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intense training involving basic office procedures such as filing, will storage, attendances, client &amp; office account management, invoicing, attention to detail and clientele communication.</w:t>
      </w:r>
    </w:p>
    <w:p w:rsidR="00FD0483" w:rsidRPr="00C75B17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Debt Collection: </w:t>
      </w:r>
      <w:r>
        <w:rPr>
          <w:rFonts w:ascii="Times New Roman" w:hAnsi="Times New Roman" w:cs="Times New Roman"/>
          <w:sz w:val="24"/>
          <w:szCs w:val="24"/>
        </w:rPr>
        <w:t>Meeting Clients to receive instructions and provide advice, sending demand letters, stamping and issuing summons, serving court documents, organisation of a large volume of files, speaking with agitated debtors, attending court dates.</w:t>
      </w:r>
    </w:p>
    <w:p w:rsidR="00FD0483" w:rsidRPr="0029100F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Conveyancing:</w:t>
      </w:r>
      <w:r>
        <w:rPr>
          <w:rFonts w:ascii="Times New Roman" w:hAnsi="Times New Roman" w:cs="Times New Roman"/>
          <w:sz w:val="24"/>
          <w:szCs w:val="24"/>
        </w:rPr>
        <w:t xml:space="preserve"> Pre-contract queries, Land Registry and Registry of Deeds applications, folio searches, pre-contract questionnaires, drafting contracts, objections and requisitions on title, Stamping.</w:t>
      </w:r>
    </w:p>
    <w:p w:rsidR="00FD0483" w:rsidRPr="0029100F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Probate:</w:t>
      </w:r>
      <w:r>
        <w:rPr>
          <w:rFonts w:ascii="Times New Roman" w:hAnsi="Times New Roman" w:cs="Times New Roman"/>
          <w:sz w:val="24"/>
          <w:szCs w:val="24"/>
        </w:rPr>
        <w:t xml:space="preserve"> Drafting &amp; witnessing wills, Inland Revenue Affidavits, collection and distribution of assets, General &amp; Enduring Power of Attorney.</w:t>
      </w:r>
    </w:p>
    <w:p w:rsidR="00FD0483" w:rsidRPr="005F706E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BD4CE8">
        <w:rPr>
          <w:rFonts w:ascii="Times New Roman" w:hAnsi="Times New Roman" w:cs="Times New Roman"/>
          <w:b/>
          <w:sz w:val="24"/>
          <w:szCs w:val="24"/>
        </w:rPr>
        <w:t>Personal Injuries:</w:t>
      </w:r>
      <w:r w:rsidRPr="00BD4CE8">
        <w:rPr>
          <w:rFonts w:ascii="Times New Roman" w:hAnsi="Times New Roman" w:cs="Times New Roman"/>
          <w:sz w:val="24"/>
          <w:szCs w:val="24"/>
        </w:rPr>
        <w:t xml:space="preserve"> Initial meetings with client, ob</w:t>
      </w:r>
      <w:r>
        <w:rPr>
          <w:rFonts w:ascii="Times New Roman" w:hAnsi="Times New Roman" w:cs="Times New Roman"/>
          <w:sz w:val="24"/>
          <w:szCs w:val="24"/>
        </w:rPr>
        <w:t>taining reports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medical, e</w:t>
      </w:r>
      <w:r w:rsidRPr="00BD4CE8">
        <w:rPr>
          <w:rFonts w:ascii="Times New Roman" w:hAnsi="Times New Roman" w:cs="Times New Roman"/>
          <w:sz w:val="24"/>
          <w:szCs w:val="24"/>
        </w:rPr>
        <w:t>ngineer), Injuries Board application, correspondence with council</w:t>
      </w:r>
      <w:r>
        <w:rPr>
          <w:rFonts w:ascii="Times New Roman" w:hAnsi="Times New Roman" w:cs="Times New Roman"/>
          <w:sz w:val="24"/>
          <w:szCs w:val="24"/>
        </w:rPr>
        <w:t>, negotiations.</w:t>
      </w:r>
    </w:p>
    <w:p w:rsidR="00FD0483" w:rsidRPr="00BD4CE8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Family: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Maintenance, Guardianship, custody, access, separation, barring and safety orders.</w:t>
      </w:r>
    </w:p>
    <w:p w:rsidR="00FD0483" w:rsidRPr="00BD4CE8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BD4CE8">
        <w:rPr>
          <w:rFonts w:ascii="Times New Roman" w:hAnsi="Times New Roman" w:cs="Times New Roman"/>
          <w:b/>
          <w:sz w:val="24"/>
          <w:szCs w:val="24"/>
        </w:rPr>
        <w:t>Other areas of experience:</w:t>
      </w:r>
      <w:r w:rsidRPr="00BD4CE8">
        <w:rPr>
          <w:rFonts w:ascii="Times New Roman" w:hAnsi="Times New Roman" w:cs="Times New Roman"/>
          <w:sz w:val="24"/>
          <w:szCs w:val="24"/>
        </w:rPr>
        <w:t xml:space="preserve"> Landlord/Tennant, Deed Pole, Family, Driving Disqualifications.</w:t>
      </w:r>
    </w:p>
    <w:p w:rsidR="00FD0483" w:rsidRPr="00A94485" w:rsidRDefault="00FD0483" w:rsidP="00FD04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member of University of Limerick Law Society</w:t>
      </w:r>
    </w:p>
    <w:p w:rsidR="008F0598" w:rsidRDefault="008F0598" w:rsidP="008F0598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239B" w:rsidRDefault="00F2239B" w:rsidP="008F0598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669FC" w:rsidRDefault="00A669FC" w:rsidP="008F0598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F0598" w:rsidRDefault="008F0598" w:rsidP="005F1CCC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Other Work </w:t>
      </w:r>
      <w:r w:rsidR="00111BC7">
        <w:rPr>
          <w:rFonts w:ascii="Times New Roman" w:hAnsi="Times New Roman" w:cs="Times New Roman"/>
          <w:b/>
          <w:smallCaps/>
          <w:sz w:val="24"/>
          <w:szCs w:val="24"/>
        </w:rPr>
        <w:t>Experience</w:t>
      </w:r>
    </w:p>
    <w:p w:rsidR="00F574AB" w:rsidRDefault="00F574AB" w:rsidP="00F574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29100F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EE2A1A">
        <w:rPr>
          <w:rFonts w:ascii="Times New Roman" w:hAnsi="Times New Roman" w:cs="Times New Roman"/>
          <w:b/>
          <w:sz w:val="24"/>
          <w:szCs w:val="24"/>
        </w:rPr>
        <w:t>June 2014-Present</w:t>
      </w:r>
      <w:r>
        <w:rPr>
          <w:rFonts w:ascii="Times New Roman" w:hAnsi="Times New Roman" w:cs="Times New Roman"/>
          <w:sz w:val="24"/>
          <w:szCs w:val="24"/>
        </w:rPr>
        <w:tab/>
        <w:t>Moore’s Spar, Hospital, Co. Limerick</w:t>
      </w:r>
      <w:r w:rsidR="00AE1D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E1D31" w:rsidRPr="00AE1D31">
        <w:rPr>
          <w:rFonts w:ascii="Times New Roman" w:hAnsi="Times New Roman" w:cs="Times New Roman"/>
          <w:sz w:val="24"/>
          <w:szCs w:val="24"/>
        </w:rPr>
        <w:t>Floor Operator</w:t>
      </w:r>
    </w:p>
    <w:p w:rsidR="00F574AB" w:rsidRDefault="00F574AB" w:rsidP="00F574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74AB" w:rsidRDefault="00B3321E" w:rsidP="00FD048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E2A1A">
        <w:rPr>
          <w:rFonts w:ascii="Times New Roman" w:hAnsi="Times New Roman" w:cs="Times New Roman"/>
          <w:b/>
          <w:sz w:val="24"/>
          <w:szCs w:val="24"/>
        </w:rPr>
        <w:t>April</w:t>
      </w:r>
      <w:r w:rsidR="00F574AB" w:rsidRPr="00EE2A1A">
        <w:rPr>
          <w:rFonts w:ascii="Times New Roman" w:hAnsi="Times New Roman" w:cs="Times New Roman"/>
          <w:b/>
          <w:sz w:val="24"/>
          <w:szCs w:val="24"/>
        </w:rPr>
        <w:t xml:space="preserve"> 2012-June 2014</w:t>
      </w:r>
      <w:r w:rsidR="00EE2A1A">
        <w:rPr>
          <w:rFonts w:ascii="Times New Roman" w:hAnsi="Times New Roman" w:cs="Times New Roman"/>
          <w:sz w:val="24"/>
          <w:szCs w:val="24"/>
        </w:rPr>
        <w:tab/>
      </w:r>
      <w:r w:rsidR="00F574AB">
        <w:rPr>
          <w:rFonts w:ascii="Times New Roman" w:hAnsi="Times New Roman" w:cs="Times New Roman"/>
          <w:sz w:val="24"/>
          <w:szCs w:val="24"/>
        </w:rPr>
        <w:t xml:space="preserve">Acorn Tree Care, </w:t>
      </w:r>
      <w:proofErr w:type="spellStart"/>
      <w:r w:rsidR="00F574AB">
        <w:rPr>
          <w:rFonts w:ascii="Times New Roman" w:hAnsi="Times New Roman" w:cs="Times New Roman"/>
          <w:sz w:val="24"/>
          <w:szCs w:val="24"/>
        </w:rPr>
        <w:t>Monard</w:t>
      </w:r>
      <w:proofErr w:type="spellEnd"/>
      <w:r w:rsidR="00F574AB">
        <w:rPr>
          <w:rFonts w:ascii="Times New Roman" w:hAnsi="Times New Roman" w:cs="Times New Roman"/>
          <w:sz w:val="24"/>
          <w:szCs w:val="24"/>
        </w:rPr>
        <w:t>, Co. Tipperary</w:t>
      </w:r>
      <w:r w:rsidR="00AE1D31">
        <w:rPr>
          <w:rFonts w:ascii="Times New Roman" w:hAnsi="Times New Roman" w:cs="Times New Roman"/>
          <w:sz w:val="24"/>
          <w:szCs w:val="24"/>
        </w:rPr>
        <w:t xml:space="preserve"> – Groundsman/Truck Driver</w:t>
      </w:r>
    </w:p>
    <w:p w:rsidR="005D3481" w:rsidRDefault="00B3321E" w:rsidP="00AE1D3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E2A1A">
        <w:rPr>
          <w:rFonts w:ascii="Times New Roman" w:hAnsi="Times New Roman" w:cs="Times New Roman"/>
          <w:b/>
          <w:sz w:val="24"/>
          <w:szCs w:val="24"/>
        </w:rPr>
        <w:t>2011-2013</w:t>
      </w:r>
      <w:r w:rsidR="00AE1D3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Masterchef</w:t>
      </w:r>
      <w:proofErr w:type="spellEnd"/>
      <w:r w:rsidR="007A4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Cratloe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Limerick</w:t>
      </w:r>
      <w:r w:rsidR="00AE1D31">
        <w:rPr>
          <w:rFonts w:ascii="Times New Roman" w:hAnsi="Times New Roman" w:cs="Times New Roman"/>
          <w:sz w:val="24"/>
          <w:szCs w:val="24"/>
        </w:rPr>
        <w:t xml:space="preserve"> – Waiter/Bartender</w:t>
      </w:r>
    </w:p>
    <w:p w:rsidR="00B3321E" w:rsidRDefault="00B3321E" w:rsidP="00B33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21E" w:rsidRDefault="00F135CF" w:rsidP="00FD048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</w:t>
      </w:r>
      <w:r w:rsidR="00B3321E" w:rsidRPr="00EE2A1A">
        <w:rPr>
          <w:rFonts w:ascii="Times New Roman" w:hAnsi="Times New Roman" w:cs="Times New Roman"/>
          <w:b/>
          <w:sz w:val="24"/>
          <w:szCs w:val="24"/>
        </w:rPr>
        <w:t>-2012</w:t>
      </w:r>
      <w:r w:rsidR="00AE1D31">
        <w:rPr>
          <w:rFonts w:ascii="Times New Roman" w:hAnsi="Times New Roman" w:cs="Times New Roman"/>
          <w:sz w:val="24"/>
          <w:szCs w:val="24"/>
        </w:rPr>
        <w:tab/>
      </w:r>
      <w:r w:rsidR="00B3321E">
        <w:rPr>
          <w:rFonts w:ascii="Times New Roman" w:hAnsi="Times New Roman" w:cs="Times New Roman"/>
          <w:sz w:val="24"/>
          <w:szCs w:val="24"/>
        </w:rPr>
        <w:t xml:space="preserve">Gerry Carroll Construction, </w:t>
      </w:r>
      <w:proofErr w:type="spellStart"/>
      <w:r w:rsidR="00B3321E">
        <w:rPr>
          <w:rFonts w:ascii="Times New Roman" w:hAnsi="Times New Roman" w:cs="Times New Roman"/>
          <w:sz w:val="24"/>
          <w:szCs w:val="24"/>
        </w:rPr>
        <w:t>Kilteely</w:t>
      </w:r>
      <w:proofErr w:type="spellEnd"/>
      <w:r w:rsidR="00AE1D31">
        <w:rPr>
          <w:rFonts w:ascii="Times New Roman" w:hAnsi="Times New Roman" w:cs="Times New Roman"/>
          <w:sz w:val="24"/>
          <w:szCs w:val="24"/>
        </w:rPr>
        <w:t xml:space="preserve">, </w:t>
      </w:r>
      <w:r w:rsidR="00B3321E">
        <w:rPr>
          <w:rFonts w:ascii="Times New Roman" w:hAnsi="Times New Roman" w:cs="Times New Roman"/>
          <w:sz w:val="24"/>
          <w:szCs w:val="24"/>
        </w:rPr>
        <w:t>Co. Limerick</w:t>
      </w:r>
      <w:r w:rsidR="00AE1D31">
        <w:rPr>
          <w:rFonts w:ascii="Times New Roman" w:hAnsi="Times New Roman" w:cs="Times New Roman"/>
          <w:sz w:val="24"/>
          <w:szCs w:val="24"/>
        </w:rPr>
        <w:t xml:space="preserve"> – General Labourer</w:t>
      </w:r>
    </w:p>
    <w:p w:rsidR="00FD0483" w:rsidRDefault="00FD0483" w:rsidP="00FD0483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B3321E" w:rsidRDefault="00F135CF" w:rsidP="00AE1D3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</w:t>
      </w:r>
      <w:r w:rsidR="00B3321E" w:rsidRPr="00EE2A1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AE1D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3321E">
        <w:rPr>
          <w:rFonts w:ascii="Times New Roman" w:hAnsi="Times New Roman" w:cs="Times New Roman"/>
          <w:sz w:val="24"/>
          <w:szCs w:val="24"/>
        </w:rPr>
        <w:t>Kileenagalive</w:t>
      </w:r>
      <w:proofErr w:type="spellEnd"/>
      <w:r w:rsidR="00B3321E">
        <w:rPr>
          <w:rFonts w:ascii="Times New Roman" w:hAnsi="Times New Roman" w:cs="Times New Roman"/>
          <w:sz w:val="24"/>
          <w:szCs w:val="24"/>
        </w:rPr>
        <w:t xml:space="preserve"> Stud, </w:t>
      </w:r>
      <w:proofErr w:type="spellStart"/>
      <w:r w:rsidR="00B3321E">
        <w:rPr>
          <w:rFonts w:ascii="Times New Roman" w:hAnsi="Times New Roman" w:cs="Times New Roman"/>
          <w:sz w:val="24"/>
          <w:szCs w:val="24"/>
        </w:rPr>
        <w:t>Scragg</w:t>
      </w:r>
      <w:proofErr w:type="spellEnd"/>
      <w:r w:rsidR="00B3321E">
        <w:rPr>
          <w:rFonts w:ascii="Times New Roman" w:hAnsi="Times New Roman" w:cs="Times New Roman"/>
          <w:sz w:val="24"/>
          <w:szCs w:val="24"/>
        </w:rPr>
        <w:t>, Co. Tipperary</w:t>
      </w:r>
      <w:r w:rsidR="00AE1D31">
        <w:rPr>
          <w:rFonts w:ascii="Times New Roman" w:hAnsi="Times New Roman" w:cs="Times New Roman"/>
          <w:sz w:val="24"/>
          <w:szCs w:val="24"/>
        </w:rPr>
        <w:t xml:space="preserve"> – Yard Maintenance</w:t>
      </w:r>
    </w:p>
    <w:p w:rsidR="00D57DE7" w:rsidRDefault="00D57DE7" w:rsidP="00FD0483">
      <w:pPr>
        <w:pStyle w:val="NoSpacing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94485" w:rsidRDefault="00A94485" w:rsidP="00A45A8A">
      <w:pPr>
        <w:pStyle w:val="NoSpacing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239B" w:rsidRDefault="00F2239B" w:rsidP="00F2239B">
      <w:pPr>
        <w:pStyle w:val="NoSpacing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Skillset:</w:t>
      </w:r>
    </w:p>
    <w:p w:rsidR="00F2239B" w:rsidRPr="00111BC7" w:rsidRDefault="00111BC7" w:rsidP="00111B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7400">
        <w:rPr>
          <w:rFonts w:ascii="Times New Roman" w:hAnsi="Times New Roman" w:cs="Times New Roman"/>
          <w:b/>
          <w:sz w:val="24"/>
          <w:szCs w:val="24"/>
        </w:rPr>
        <w:t>Finances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While working in Acorn Tree Care I often would be asked by my employer to help price a job, taking into account all expenses including fuel, equipment, labour, tools etc. </w:t>
      </w:r>
    </w:p>
    <w:p w:rsidR="00F2239B" w:rsidRDefault="00111BC7" w:rsidP="00111B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417400">
        <w:rPr>
          <w:rFonts w:ascii="Times New Roman" w:hAnsi="Times New Roman" w:cs="Times New Roman"/>
          <w:b/>
          <w:sz w:val="24"/>
          <w:szCs w:val="24"/>
        </w:rPr>
        <w:t>Organisation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- </w:t>
      </w:r>
      <w:r w:rsidR="00A45A8A">
        <w:rPr>
          <w:rFonts w:ascii="Times New Roman" w:hAnsi="Times New Roman" w:cs="Times New Roman"/>
          <w:sz w:val="24"/>
          <w:szCs w:val="24"/>
        </w:rPr>
        <w:t>In Moore’s Spar, I made several fruit and veg orders. To succe</w:t>
      </w:r>
      <w:r w:rsidR="00417400">
        <w:rPr>
          <w:rFonts w:ascii="Times New Roman" w:hAnsi="Times New Roman" w:cs="Times New Roman"/>
          <w:sz w:val="24"/>
          <w:szCs w:val="24"/>
        </w:rPr>
        <w:t>ssfully do so one must</w:t>
      </w:r>
      <w:r w:rsidR="00A45A8A">
        <w:rPr>
          <w:rFonts w:ascii="Times New Roman" w:hAnsi="Times New Roman" w:cs="Times New Roman"/>
          <w:sz w:val="24"/>
          <w:szCs w:val="24"/>
        </w:rPr>
        <w:t xml:space="preserve"> account the rate at which the product is sold and the available space in the storeroom to avoid any unnecessary waste.</w:t>
      </w:r>
    </w:p>
    <w:p w:rsidR="00F2239B" w:rsidRDefault="00A45A8A" w:rsidP="00A45A8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417400">
        <w:rPr>
          <w:rFonts w:ascii="Times New Roman" w:hAnsi="Times New Roman" w:cs="Times New Roman"/>
          <w:b/>
          <w:sz w:val="24"/>
          <w:szCs w:val="24"/>
        </w:rPr>
        <w:t>Working Attitude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Gerry Carroll Construction required long hours despite my young age. A 12 hour day would be the norm with many going beyond this.</w:t>
      </w:r>
    </w:p>
    <w:p w:rsidR="00F2239B" w:rsidRDefault="00C23F43" w:rsidP="00F2239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 w:rsidRPr="00417400">
        <w:rPr>
          <w:rFonts w:ascii="Times New Roman" w:hAnsi="Times New Roman" w:cs="Times New Roman"/>
          <w:b/>
          <w:sz w:val="24"/>
          <w:szCs w:val="24"/>
        </w:rPr>
        <w:t>Communication-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time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heralded plenty instances </w:t>
      </w:r>
      <w:r w:rsidR="0041740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happy </w:t>
      </w:r>
      <w:r w:rsidR="00417400">
        <w:rPr>
          <w:rFonts w:ascii="Times New Roman" w:hAnsi="Times New Roman" w:cs="Times New Roman"/>
          <w:sz w:val="24"/>
          <w:szCs w:val="24"/>
        </w:rPr>
        <w:t>as well as</w:t>
      </w:r>
      <w:r>
        <w:rPr>
          <w:rFonts w:ascii="Times New Roman" w:hAnsi="Times New Roman" w:cs="Times New Roman"/>
          <w:sz w:val="24"/>
          <w:szCs w:val="24"/>
        </w:rPr>
        <w:t xml:space="preserve"> unsettled customers. Since, my ability to reason and genera</w:t>
      </w:r>
      <w:r w:rsidR="00417400">
        <w:rPr>
          <w:rFonts w:ascii="Times New Roman" w:hAnsi="Times New Roman" w:cs="Times New Roman"/>
          <w:sz w:val="24"/>
          <w:szCs w:val="24"/>
        </w:rPr>
        <w:t>lly communicate with</w:t>
      </w:r>
      <w:r>
        <w:rPr>
          <w:rFonts w:ascii="Times New Roman" w:hAnsi="Times New Roman" w:cs="Times New Roman"/>
          <w:sz w:val="24"/>
          <w:szCs w:val="24"/>
        </w:rPr>
        <w:t xml:space="preserve"> all sorts of individuals has increased drastically.</w:t>
      </w:r>
    </w:p>
    <w:p w:rsidR="00C23F43" w:rsidRPr="00C23F43" w:rsidRDefault="00C23F43" w:rsidP="00417400">
      <w:pPr>
        <w:pStyle w:val="NoSpacing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1294E" w:rsidRDefault="0021294E" w:rsidP="00DF5650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F5650">
        <w:rPr>
          <w:rFonts w:ascii="Times New Roman" w:hAnsi="Times New Roman" w:cs="Times New Roman"/>
          <w:b/>
          <w:smallCaps/>
          <w:sz w:val="24"/>
          <w:szCs w:val="24"/>
        </w:rPr>
        <w:t>Interests and A</w:t>
      </w:r>
      <w:r w:rsidR="00DF5650">
        <w:rPr>
          <w:rFonts w:ascii="Times New Roman" w:hAnsi="Times New Roman" w:cs="Times New Roman"/>
          <w:b/>
          <w:smallCaps/>
          <w:sz w:val="24"/>
          <w:szCs w:val="24"/>
        </w:rPr>
        <w:t>chievements</w:t>
      </w:r>
    </w:p>
    <w:p w:rsidR="00DF5650" w:rsidRDefault="00DF5650" w:rsidP="00DF5650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F5650" w:rsidRPr="00DF5650" w:rsidRDefault="00DF5650" w:rsidP="00DF56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for Munster ‘A’ </w:t>
      </w:r>
      <w:r w:rsidR="00D57DE7">
        <w:rPr>
          <w:rFonts w:ascii="Times New Roman" w:hAnsi="Times New Roman" w:cs="Times New Roman"/>
          <w:sz w:val="24"/>
          <w:szCs w:val="24"/>
        </w:rPr>
        <w:t xml:space="preserve">rugby </w:t>
      </w:r>
      <w:r>
        <w:rPr>
          <w:rFonts w:ascii="Times New Roman" w:hAnsi="Times New Roman" w:cs="Times New Roman"/>
          <w:sz w:val="24"/>
          <w:szCs w:val="24"/>
        </w:rPr>
        <w:t>schools 2011/12</w:t>
      </w:r>
    </w:p>
    <w:p w:rsidR="00DF5650" w:rsidRPr="00DF5650" w:rsidRDefault="00DF5650" w:rsidP="00DF56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Munster Cup champions 2009 and 2010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Bruff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RFC</w:t>
      </w:r>
    </w:p>
    <w:p w:rsidR="00DF5650" w:rsidRPr="00DF5650" w:rsidRDefault="00DF5650" w:rsidP="00DF56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underage </w:t>
      </w:r>
      <w:r w:rsidR="00D57DE7">
        <w:rPr>
          <w:rFonts w:ascii="Times New Roman" w:hAnsi="Times New Roman" w:cs="Times New Roman"/>
          <w:sz w:val="24"/>
          <w:szCs w:val="24"/>
        </w:rPr>
        <w:t xml:space="preserve">hurling and football </w:t>
      </w:r>
      <w:r>
        <w:rPr>
          <w:rFonts w:ascii="Times New Roman" w:hAnsi="Times New Roman" w:cs="Times New Roman"/>
          <w:sz w:val="24"/>
          <w:szCs w:val="24"/>
        </w:rPr>
        <w:t xml:space="preserve">county </w:t>
      </w:r>
      <w:r w:rsidR="007A432B">
        <w:rPr>
          <w:rFonts w:ascii="Times New Roman" w:hAnsi="Times New Roman" w:cs="Times New Roman"/>
          <w:sz w:val="24"/>
          <w:szCs w:val="24"/>
        </w:rPr>
        <w:t>accolades</w:t>
      </w:r>
      <w:r>
        <w:rPr>
          <w:rFonts w:ascii="Times New Roman" w:hAnsi="Times New Roman" w:cs="Times New Roman"/>
          <w:sz w:val="24"/>
          <w:szCs w:val="24"/>
        </w:rPr>
        <w:t xml:space="preserve"> including minor premier county title 2010</w:t>
      </w:r>
    </w:p>
    <w:p w:rsidR="00DF5650" w:rsidRPr="00D57DE7" w:rsidRDefault="00DF5650" w:rsidP="00DF56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Soccer, running, gym</w:t>
      </w:r>
    </w:p>
    <w:p w:rsidR="00D57DE7" w:rsidRPr="00A636F3" w:rsidRDefault="00AE1D31" w:rsidP="00D57DE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="00417400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Microsoft Office</w:t>
      </w:r>
    </w:p>
    <w:p w:rsidR="00A636F3" w:rsidRPr="00756DAC" w:rsidRDefault="00A636F3" w:rsidP="00D57DE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trained several underage teams in rugby, hurling and football.</w:t>
      </w:r>
    </w:p>
    <w:p w:rsidR="00756DAC" w:rsidRDefault="00756DAC" w:rsidP="00EA3D6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a successful fundraiser for a </w:t>
      </w:r>
      <w:r w:rsidR="007A432B">
        <w:rPr>
          <w:rFonts w:ascii="Times New Roman" w:hAnsi="Times New Roman" w:cs="Times New Roman"/>
          <w:sz w:val="24"/>
          <w:szCs w:val="24"/>
        </w:rPr>
        <w:t xml:space="preserve">friend </w:t>
      </w:r>
      <w:r>
        <w:rPr>
          <w:rFonts w:ascii="Times New Roman" w:hAnsi="Times New Roman" w:cs="Times New Roman"/>
          <w:sz w:val="24"/>
          <w:szCs w:val="24"/>
        </w:rPr>
        <w:t xml:space="preserve">paralysed in a tragic accident </w:t>
      </w:r>
      <w:proofErr w:type="gramStart"/>
      <w:r>
        <w:rPr>
          <w:rFonts w:ascii="Times New Roman" w:hAnsi="Times New Roman" w:cs="Times New Roman"/>
          <w:sz w:val="24"/>
          <w:szCs w:val="24"/>
        </w:rPr>
        <w:t>raising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€5,000 in order to purchase a state-of-the art electronic wheelchair.</w:t>
      </w:r>
      <w:r w:rsidR="00AE1D31">
        <w:rPr>
          <w:rFonts w:ascii="Times New Roman" w:hAnsi="Times New Roman" w:cs="Times New Roman"/>
          <w:sz w:val="24"/>
          <w:szCs w:val="24"/>
        </w:rPr>
        <w:t xml:space="preserve"> This included organising a team, delegating tasks, </w:t>
      </w:r>
      <w:r w:rsidR="00A94485">
        <w:rPr>
          <w:rFonts w:ascii="Times New Roman" w:hAnsi="Times New Roman" w:cs="Times New Roman"/>
          <w:sz w:val="24"/>
          <w:szCs w:val="24"/>
        </w:rPr>
        <w:t>finding event participants, finding a suitable location and liaising with the family of the injured man.</w:t>
      </w:r>
    </w:p>
    <w:p w:rsidR="00FD0483" w:rsidRDefault="00FD0483" w:rsidP="00FD04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0483" w:rsidRDefault="00FD0483" w:rsidP="00FD0483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25B85">
        <w:rPr>
          <w:rFonts w:ascii="Times New Roman" w:hAnsi="Times New Roman" w:cs="Times New Roman"/>
          <w:b/>
          <w:smallCaps/>
          <w:sz w:val="24"/>
          <w:szCs w:val="24"/>
        </w:rPr>
        <w:t>Qualifications</w:t>
      </w:r>
    </w:p>
    <w:p w:rsidR="00FD0483" w:rsidRDefault="00FD0483" w:rsidP="00FD0483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FD0483" w:rsidRPr="0021294E" w:rsidRDefault="00FD0483" w:rsidP="00FD048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to coach under 14’s and younger in rugby, G.A.A. and soccer.</w:t>
      </w:r>
    </w:p>
    <w:p w:rsidR="00FD0483" w:rsidRPr="00EA3D67" w:rsidRDefault="00FD0483" w:rsidP="00FD048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Aid</w:t>
      </w:r>
    </w:p>
    <w:p w:rsidR="00FD0483" w:rsidRDefault="00FD0483" w:rsidP="00FD048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driving licence (4 years)</w:t>
      </w:r>
    </w:p>
    <w:p w:rsidR="00756DAC" w:rsidRDefault="00756DAC" w:rsidP="00756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DAC" w:rsidRPr="00756DAC" w:rsidRDefault="00756DAC" w:rsidP="00756D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 ON REQUEST</w:t>
      </w:r>
    </w:p>
    <w:sectPr w:rsidR="00756DAC" w:rsidRPr="00756DAC" w:rsidSect="003A7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F12"/>
    <w:multiLevelType w:val="hybridMultilevel"/>
    <w:tmpl w:val="B04A9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0EC9"/>
    <w:multiLevelType w:val="hybridMultilevel"/>
    <w:tmpl w:val="9DD458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08BE"/>
    <w:multiLevelType w:val="hybridMultilevel"/>
    <w:tmpl w:val="35D0F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7D76"/>
    <w:multiLevelType w:val="hybridMultilevel"/>
    <w:tmpl w:val="F34AE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A0FC9"/>
    <w:multiLevelType w:val="hybridMultilevel"/>
    <w:tmpl w:val="6B0AF8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63677E"/>
    <w:multiLevelType w:val="hybridMultilevel"/>
    <w:tmpl w:val="2BF82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353"/>
    <w:multiLevelType w:val="hybridMultilevel"/>
    <w:tmpl w:val="461C1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362EF"/>
    <w:multiLevelType w:val="hybridMultilevel"/>
    <w:tmpl w:val="515482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1087"/>
    <w:rsid w:val="000F07DC"/>
    <w:rsid w:val="00111BC7"/>
    <w:rsid w:val="001646FC"/>
    <w:rsid w:val="001D7DE0"/>
    <w:rsid w:val="00207C9F"/>
    <w:rsid w:val="0021294E"/>
    <w:rsid w:val="0029100F"/>
    <w:rsid w:val="003A7172"/>
    <w:rsid w:val="00411087"/>
    <w:rsid w:val="00417400"/>
    <w:rsid w:val="004740E9"/>
    <w:rsid w:val="004F73EB"/>
    <w:rsid w:val="005A66A2"/>
    <w:rsid w:val="005C32AD"/>
    <w:rsid w:val="005D3481"/>
    <w:rsid w:val="005F1CCC"/>
    <w:rsid w:val="005F706E"/>
    <w:rsid w:val="006B134D"/>
    <w:rsid w:val="00756DAC"/>
    <w:rsid w:val="00782F04"/>
    <w:rsid w:val="007A432B"/>
    <w:rsid w:val="008307EE"/>
    <w:rsid w:val="008F0598"/>
    <w:rsid w:val="009626B9"/>
    <w:rsid w:val="00A45A8A"/>
    <w:rsid w:val="00A636F3"/>
    <w:rsid w:val="00A669FC"/>
    <w:rsid w:val="00A94485"/>
    <w:rsid w:val="00AE1D31"/>
    <w:rsid w:val="00B3321E"/>
    <w:rsid w:val="00BA6BA3"/>
    <w:rsid w:val="00BC5A05"/>
    <w:rsid w:val="00BD4CE8"/>
    <w:rsid w:val="00C23F43"/>
    <w:rsid w:val="00C75B17"/>
    <w:rsid w:val="00C842D3"/>
    <w:rsid w:val="00CA1F33"/>
    <w:rsid w:val="00CC5C70"/>
    <w:rsid w:val="00CF46BB"/>
    <w:rsid w:val="00D57DE7"/>
    <w:rsid w:val="00DF5650"/>
    <w:rsid w:val="00E25B85"/>
    <w:rsid w:val="00E83768"/>
    <w:rsid w:val="00EA3D67"/>
    <w:rsid w:val="00EE2A1A"/>
    <w:rsid w:val="00F135CF"/>
    <w:rsid w:val="00F2239B"/>
    <w:rsid w:val="00F574AB"/>
    <w:rsid w:val="00FD0483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3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ipgleeson14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A221-AB28-4F6A-B5AC-1F860E6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ULStudent:PHILIP.GLEESON</cp:lastModifiedBy>
  <cp:revision>2</cp:revision>
  <dcterms:created xsi:type="dcterms:W3CDTF">2015-10-21T13:45:00Z</dcterms:created>
  <dcterms:modified xsi:type="dcterms:W3CDTF">2015-10-21T13:45:00Z</dcterms:modified>
</cp:coreProperties>
</file>