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37" w:rsidRPr="00E95837" w:rsidRDefault="00E95837" w:rsidP="00D87768">
      <w:pPr>
        <w:spacing w:before="240" w:line="240" w:lineRule="auto"/>
        <w:jc w:val="center"/>
        <w:rPr>
          <w:sz w:val="52"/>
        </w:rPr>
      </w:pPr>
      <w:r w:rsidRPr="00E95837">
        <w:rPr>
          <w:sz w:val="52"/>
        </w:rPr>
        <w:t>RACHEL ROCK</w:t>
      </w:r>
    </w:p>
    <w:p w:rsidR="00E95837" w:rsidRPr="00E95837" w:rsidRDefault="00E95837" w:rsidP="00D87768">
      <w:pPr>
        <w:spacing w:line="240" w:lineRule="auto"/>
        <w:jc w:val="both"/>
        <w:rPr>
          <w:u w:val="single"/>
        </w:rPr>
      </w:pPr>
      <w:r w:rsidRPr="00E95837">
        <w:rPr>
          <w:u w:val="single"/>
        </w:rPr>
        <w:tab/>
      </w:r>
      <w:r w:rsidRPr="00E95837">
        <w:rPr>
          <w:u w:val="single"/>
        </w:rPr>
        <w:tab/>
      </w:r>
      <w:r w:rsidRPr="00E95837">
        <w:rPr>
          <w:u w:val="single"/>
        </w:rPr>
        <w:tab/>
      </w:r>
      <w:r w:rsidRPr="00E95837">
        <w:rPr>
          <w:u w:val="single"/>
        </w:rPr>
        <w:tab/>
      </w:r>
      <w:r w:rsidRPr="00E95837">
        <w:rPr>
          <w:u w:val="single"/>
        </w:rPr>
        <w:tab/>
      </w:r>
      <w:r w:rsidRPr="00E95837">
        <w:rPr>
          <w:u w:val="single"/>
        </w:rPr>
        <w:tab/>
      </w:r>
      <w:r w:rsidRPr="00E95837">
        <w:rPr>
          <w:u w:val="single"/>
        </w:rPr>
        <w:tab/>
      </w:r>
      <w:r w:rsidRPr="00E95837">
        <w:rPr>
          <w:u w:val="single"/>
        </w:rPr>
        <w:tab/>
      </w:r>
      <w:r w:rsidRPr="00E95837">
        <w:rPr>
          <w:u w:val="single"/>
        </w:rPr>
        <w:tab/>
      </w:r>
      <w:r w:rsidRPr="00E95837">
        <w:rPr>
          <w:u w:val="single"/>
        </w:rPr>
        <w:tab/>
      </w:r>
      <w:r w:rsidRPr="00E95837">
        <w:rPr>
          <w:u w:val="single"/>
        </w:rPr>
        <w:tab/>
      </w:r>
      <w:r w:rsidRPr="00E95837">
        <w:rPr>
          <w:u w:val="single"/>
        </w:rPr>
        <w:tab/>
      </w:r>
    </w:p>
    <w:p w:rsidR="00E95837" w:rsidRPr="00E95837" w:rsidRDefault="00E95837" w:rsidP="00D87768">
      <w:pPr>
        <w:spacing w:line="240" w:lineRule="auto"/>
        <w:jc w:val="center"/>
      </w:pPr>
      <w:r w:rsidRPr="00E95837">
        <w:t>3 Clyde House Ballsbridge Court Serpentine Avenue Dublin 4</w:t>
      </w:r>
      <w:r w:rsidRPr="00E95837">
        <w:t xml:space="preserve"> | 0877694057 | </w:t>
      </w:r>
      <w:r w:rsidRPr="00E95837">
        <w:t>rockra@tcd.ie</w:t>
      </w:r>
    </w:p>
    <w:p w:rsidR="00E95837" w:rsidRDefault="00E95837" w:rsidP="00D87768">
      <w:pPr>
        <w:spacing w:line="240" w:lineRule="auto"/>
        <w:jc w:val="center"/>
      </w:pPr>
      <w:r w:rsidRPr="00E95837">
        <w:t>Date of birth: 17 February 1989</w:t>
      </w:r>
    </w:p>
    <w:p w:rsidR="00D87768" w:rsidRDefault="00D87768" w:rsidP="00D87768">
      <w:pPr>
        <w:spacing w:line="240" w:lineRule="auto"/>
        <w:jc w:val="both"/>
        <w:rPr>
          <w:sz w:val="20"/>
          <w:szCs w:val="20"/>
        </w:rPr>
      </w:pPr>
      <w:r w:rsidRPr="00D87768">
        <w:rPr>
          <w:b/>
        </w:rPr>
        <w:t>EDUCATION</w:t>
      </w:r>
    </w:p>
    <w:p w:rsidR="00D87768" w:rsidRDefault="00D87768" w:rsidP="00D87768">
      <w:pPr>
        <w:spacing w:line="240" w:lineRule="auto"/>
        <w:jc w:val="both"/>
        <w:rPr>
          <w:sz w:val="20"/>
          <w:szCs w:val="20"/>
        </w:rPr>
      </w:pPr>
      <w:r w:rsidRPr="00D87768">
        <w:rPr>
          <w:sz w:val="20"/>
          <w:szCs w:val="20"/>
        </w:rPr>
        <w:t>2015 – 2016:</w:t>
      </w:r>
      <w:r>
        <w:rPr>
          <w:sz w:val="20"/>
          <w:szCs w:val="20"/>
          <w:u w:val="single"/>
        </w:rPr>
        <w:t xml:space="preserve"> </w:t>
      </w:r>
      <w:r w:rsidRPr="00D87768">
        <w:rPr>
          <w:sz w:val="20"/>
          <w:szCs w:val="20"/>
        </w:rPr>
        <w:t>Trinity College Dublin: Masters in Law (LLM) – Present – Expected Grade 1.1</w:t>
      </w:r>
    </w:p>
    <w:p w:rsidR="00D87768" w:rsidRDefault="00D87768" w:rsidP="00D87768">
      <w:pPr>
        <w:spacing w:line="240" w:lineRule="auto"/>
        <w:jc w:val="both"/>
        <w:rPr>
          <w:sz w:val="20"/>
          <w:szCs w:val="20"/>
        </w:rPr>
      </w:pPr>
      <w:r w:rsidRPr="00D87768">
        <w:rPr>
          <w:sz w:val="20"/>
          <w:szCs w:val="20"/>
        </w:rPr>
        <w:t>2013-2015</w:t>
      </w:r>
      <w:r>
        <w:rPr>
          <w:sz w:val="20"/>
          <w:szCs w:val="20"/>
        </w:rPr>
        <w:t xml:space="preserve">: </w:t>
      </w:r>
      <w:r w:rsidRPr="00D87768">
        <w:rPr>
          <w:sz w:val="20"/>
          <w:szCs w:val="20"/>
        </w:rPr>
        <w:t xml:space="preserve">DIT </w:t>
      </w:r>
      <w:proofErr w:type="spellStart"/>
      <w:r w:rsidRPr="00D87768">
        <w:rPr>
          <w:sz w:val="20"/>
          <w:szCs w:val="20"/>
        </w:rPr>
        <w:t>Aungier</w:t>
      </w:r>
      <w:proofErr w:type="spellEnd"/>
      <w:r w:rsidRPr="00D87768">
        <w:rPr>
          <w:sz w:val="20"/>
          <w:szCs w:val="20"/>
        </w:rPr>
        <w:t xml:space="preserve"> Street: PG Dip. In Law – Grade 2:1</w:t>
      </w:r>
    </w:p>
    <w:p w:rsidR="00D87768" w:rsidRDefault="00D87768" w:rsidP="00D87768">
      <w:pPr>
        <w:spacing w:line="240" w:lineRule="auto"/>
        <w:jc w:val="both"/>
        <w:rPr>
          <w:sz w:val="20"/>
          <w:szCs w:val="20"/>
        </w:rPr>
      </w:pPr>
      <w:r w:rsidRPr="00D87768">
        <w:rPr>
          <w:sz w:val="20"/>
          <w:szCs w:val="20"/>
        </w:rPr>
        <w:t>2007-2011</w:t>
      </w:r>
      <w:r>
        <w:rPr>
          <w:sz w:val="20"/>
          <w:szCs w:val="20"/>
        </w:rPr>
        <w:t xml:space="preserve">: </w:t>
      </w:r>
      <w:r w:rsidRPr="00D87768">
        <w:rPr>
          <w:sz w:val="20"/>
          <w:szCs w:val="20"/>
        </w:rPr>
        <w:t xml:space="preserve">University College Dublin: BA (Hons) </w:t>
      </w:r>
      <w:r w:rsidRPr="00D87768">
        <w:rPr>
          <w:i/>
          <w:sz w:val="20"/>
          <w:szCs w:val="20"/>
        </w:rPr>
        <w:t>Major:</w:t>
      </w:r>
      <w:r w:rsidRPr="00D87768">
        <w:rPr>
          <w:sz w:val="20"/>
          <w:szCs w:val="20"/>
        </w:rPr>
        <w:t xml:space="preserve"> English </w:t>
      </w:r>
      <w:r w:rsidRPr="00D87768">
        <w:rPr>
          <w:i/>
          <w:sz w:val="20"/>
          <w:szCs w:val="20"/>
        </w:rPr>
        <w:t>Minor:</w:t>
      </w:r>
      <w:r w:rsidRPr="00D87768">
        <w:rPr>
          <w:sz w:val="20"/>
          <w:szCs w:val="20"/>
        </w:rPr>
        <w:t xml:space="preserve"> Psychology – Grade 2:1</w:t>
      </w:r>
    </w:p>
    <w:p w:rsidR="00D87768" w:rsidRDefault="00D87768" w:rsidP="00D87768">
      <w:pPr>
        <w:spacing w:line="240" w:lineRule="auto"/>
        <w:jc w:val="both"/>
        <w:rPr>
          <w:sz w:val="20"/>
          <w:szCs w:val="20"/>
        </w:rPr>
      </w:pPr>
      <w:r w:rsidRPr="00D87768">
        <w:rPr>
          <w:sz w:val="20"/>
          <w:szCs w:val="20"/>
        </w:rPr>
        <w:t>2009-2010</w:t>
      </w:r>
      <w:r>
        <w:rPr>
          <w:sz w:val="20"/>
          <w:szCs w:val="20"/>
        </w:rPr>
        <w:t xml:space="preserve">: </w:t>
      </w:r>
      <w:r w:rsidRPr="00D87768">
        <w:rPr>
          <w:sz w:val="20"/>
          <w:szCs w:val="20"/>
        </w:rPr>
        <w:t>Queen’s University, Canada: Exchange Abroad Programme</w:t>
      </w:r>
    </w:p>
    <w:p w:rsidR="00D87768" w:rsidRDefault="00D87768" w:rsidP="00D87768">
      <w:pPr>
        <w:spacing w:line="240" w:lineRule="auto"/>
        <w:jc w:val="both"/>
        <w:rPr>
          <w:b/>
          <w:sz w:val="20"/>
          <w:szCs w:val="20"/>
        </w:rPr>
      </w:pPr>
      <w:r w:rsidRPr="00D87768">
        <w:rPr>
          <w:sz w:val="20"/>
          <w:szCs w:val="20"/>
        </w:rPr>
        <w:t>2001 – 2007</w:t>
      </w:r>
      <w:r>
        <w:rPr>
          <w:sz w:val="20"/>
          <w:szCs w:val="20"/>
        </w:rPr>
        <w:t xml:space="preserve">: </w:t>
      </w:r>
      <w:r w:rsidRPr="00D87768">
        <w:rPr>
          <w:sz w:val="20"/>
          <w:szCs w:val="20"/>
        </w:rPr>
        <w:t>Alexandra College: Higher Level Leaving &amp; Junior Certificate</w:t>
      </w:r>
    </w:p>
    <w:p w:rsidR="00D87768" w:rsidRDefault="00D87768" w:rsidP="00D87768">
      <w:pPr>
        <w:spacing w:line="240" w:lineRule="auto"/>
        <w:jc w:val="both"/>
        <w:rPr>
          <w:b/>
          <w:sz w:val="20"/>
          <w:szCs w:val="20"/>
        </w:rPr>
      </w:pPr>
    </w:p>
    <w:p w:rsidR="00E95837" w:rsidRPr="00E95837" w:rsidRDefault="00E95837" w:rsidP="00D87768">
      <w:pPr>
        <w:spacing w:line="240" w:lineRule="auto"/>
        <w:jc w:val="both"/>
        <w:rPr>
          <w:b/>
          <w:sz w:val="20"/>
          <w:szCs w:val="20"/>
        </w:rPr>
      </w:pPr>
      <w:r w:rsidRPr="00E95837">
        <w:rPr>
          <w:b/>
          <w:sz w:val="20"/>
          <w:szCs w:val="20"/>
        </w:rPr>
        <w:t>MOST RECENT JOB ROLE</w:t>
      </w:r>
      <w:r w:rsidRPr="00E95837">
        <w:rPr>
          <w:sz w:val="20"/>
          <w:szCs w:val="20"/>
        </w:rPr>
        <w:t xml:space="preserve">: </w:t>
      </w:r>
      <w:r w:rsidRPr="00E95837">
        <w:rPr>
          <w:i/>
          <w:sz w:val="20"/>
          <w:szCs w:val="20"/>
        </w:rPr>
        <w:t>March 2014 – August 2015</w:t>
      </w:r>
    </w:p>
    <w:p w:rsidR="00E95837" w:rsidRPr="00E95837" w:rsidRDefault="00E95837" w:rsidP="00D87768">
      <w:pPr>
        <w:spacing w:line="240" w:lineRule="auto"/>
        <w:jc w:val="both"/>
        <w:rPr>
          <w:sz w:val="20"/>
          <w:szCs w:val="20"/>
        </w:rPr>
      </w:pPr>
      <w:r w:rsidRPr="00E95837">
        <w:rPr>
          <w:b/>
          <w:sz w:val="20"/>
          <w:szCs w:val="20"/>
        </w:rPr>
        <w:t>Confidential legal secretary</w:t>
      </w:r>
      <w:r w:rsidRPr="00E95837">
        <w:rPr>
          <w:sz w:val="20"/>
          <w:szCs w:val="20"/>
        </w:rPr>
        <w:t xml:space="preserve"> to the Principal/fee earner of </w:t>
      </w:r>
      <w:r w:rsidRPr="00E95837">
        <w:rPr>
          <w:b/>
          <w:sz w:val="20"/>
          <w:szCs w:val="20"/>
        </w:rPr>
        <w:t xml:space="preserve">Ennis and Associates Solicitors </w:t>
      </w:r>
      <w:r w:rsidRPr="00E95837">
        <w:rPr>
          <w:sz w:val="20"/>
          <w:szCs w:val="20"/>
        </w:rPr>
        <w:t xml:space="preserve">and </w:t>
      </w:r>
      <w:r w:rsidRPr="00E95837">
        <w:rPr>
          <w:b/>
          <w:sz w:val="20"/>
          <w:szCs w:val="20"/>
        </w:rPr>
        <w:t>Executive PA</w:t>
      </w:r>
      <w:r w:rsidRPr="00E95837">
        <w:rPr>
          <w:sz w:val="20"/>
          <w:szCs w:val="20"/>
        </w:rPr>
        <w:t xml:space="preserve"> to CEO of </w:t>
      </w:r>
      <w:r w:rsidRPr="00E95837">
        <w:rPr>
          <w:b/>
          <w:sz w:val="20"/>
          <w:szCs w:val="20"/>
        </w:rPr>
        <w:t>Matrix Claims Services Ltd</w:t>
      </w:r>
      <w:r w:rsidRPr="00E95837">
        <w:rPr>
          <w:sz w:val="20"/>
          <w:szCs w:val="20"/>
        </w:rPr>
        <w:t>., affiliated legal costs firm</w:t>
      </w:r>
    </w:p>
    <w:p w:rsidR="00E95837" w:rsidRPr="00E95837" w:rsidRDefault="00E95837" w:rsidP="00D87768">
      <w:pPr>
        <w:spacing w:line="240" w:lineRule="auto"/>
        <w:jc w:val="both"/>
        <w:rPr>
          <w:sz w:val="20"/>
          <w:szCs w:val="20"/>
        </w:rPr>
      </w:pPr>
      <w:r w:rsidRPr="00E95837">
        <w:rPr>
          <w:sz w:val="20"/>
          <w:szCs w:val="20"/>
        </w:rPr>
        <w:t>Busy defence litigation practice with the principal clients being Aviva Insurance, the largest general insurance provider in Ireland with a market share of more than 20%, and AIG Insurance Europe Ltd.</w:t>
      </w:r>
    </w:p>
    <w:p w:rsidR="00E95837" w:rsidRPr="00E95837" w:rsidRDefault="00E95837" w:rsidP="00D87768">
      <w:pPr>
        <w:spacing w:line="240" w:lineRule="auto"/>
        <w:jc w:val="both"/>
        <w:rPr>
          <w:b/>
          <w:sz w:val="20"/>
          <w:szCs w:val="20"/>
        </w:rPr>
      </w:pPr>
      <w:r w:rsidRPr="00E95837">
        <w:rPr>
          <w:b/>
          <w:sz w:val="20"/>
          <w:szCs w:val="20"/>
        </w:rPr>
        <w:t>GENERAL LEGAL SECRETARY RESPONSIBILITIES</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Assisting with all aspects of the litigation lifecycle from inception through appeal</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Ensuring all files are on track and maintaining communication between all parties</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Involved in all aspects of litigation support including legal research, factual investigation, medical records review, document management, and trial preparation to include managing trial exhibits and communication with experts and fact witnesses</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Attending on Motions at Court</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Setting up of consultations and Without Prejudice settlement talks</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Drafting of legal documents to include pleadings, affidavits, subpoenas, briefs for counsel, discovery documents, motions, correspondence and legal memorandum</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Serve as liaison between clients, opposing counsel, vendors and witnesses</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Trained on case management software</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Digital dictation with a typing speed of 78 wpm</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Excellent knowledge of technology</w:t>
      </w:r>
    </w:p>
    <w:p w:rsidR="00E95837" w:rsidRPr="00E95837" w:rsidRDefault="00E95837" w:rsidP="00D87768">
      <w:pPr>
        <w:pStyle w:val="ListParagraph"/>
        <w:numPr>
          <w:ilvl w:val="0"/>
          <w:numId w:val="4"/>
        </w:numPr>
        <w:spacing w:line="240" w:lineRule="auto"/>
        <w:jc w:val="both"/>
        <w:rPr>
          <w:sz w:val="20"/>
          <w:szCs w:val="20"/>
        </w:rPr>
      </w:pPr>
      <w:r w:rsidRPr="00E95837">
        <w:rPr>
          <w:sz w:val="20"/>
          <w:szCs w:val="20"/>
        </w:rPr>
        <w:t xml:space="preserve">Proficient user of Excel, </w:t>
      </w:r>
      <w:proofErr w:type="spellStart"/>
      <w:r w:rsidRPr="00E95837">
        <w:rPr>
          <w:sz w:val="20"/>
          <w:szCs w:val="20"/>
        </w:rPr>
        <w:t>Powerpoint</w:t>
      </w:r>
      <w:proofErr w:type="spellEnd"/>
      <w:r w:rsidRPr="00E95837">
        <w:rPr>
          <w:sz w:val="20"/>
          <w:szCs w:val="20"/>
        </w:rPr>
        <w:t xml:space="preserve">, Word, </w:t>
      </w:r>
      <w:proofErr w:type="spellStart"/>
      <w:r w:rsidRPr="00E95837">
        <w:rPr>
          <w:sz w:val="20"/>
          <w:szCs w:val="20"/>
        </w:rPr>
        <w:t>Keyhouse</w:t>
      </w:r>
      <w:proofErr w:type="spellEnd"/>
      <w:r w:rsidRPr="00E95837">
        <w:rPr>
          <w:sz w:val="20"/>
          <w:szCs w:val="20"/>
        </w:rPr>
        <w:t>, Outlook, iCalendar  and Calendar</w:t>
      </w:r>
    </w:p>
    <w:p w:rsidR="00E95837" w:rsidRPr="00E95837" w:rsidRDefault="00E95837" w:rsidP="00D87768">
      <w:pPr>
        <w:spacing w:line="240" w:lineRule="auto"/>
        <w:jc w:val="both"/>
        <w:rPr>
          <w:b/>
          <w:sz w:val="20"/>
          <w:szCs w:val="20"/>
        </w:rPr>
      </w:pPr>
      <w:r w:rsidRPr="00E95837">
        <w:rPr>
          <w:b/>
          <w:sz w:val="20"/>
          <w:szCs w:val="20"/>
        </w:rPr>
        <w:t>GENERAL PA RESPONSIBILITIES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Extensive diary management for both directors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 xml:space="preserve">Email management: responding, flagging and </w:t>
      </w:r>
      <w:proofErr w:type="spellStart"/>
      <w:r w:rsidRPr="00E95837">
        <w:rPr>
          <w:sz w:val="20"/>
          <w:szCs w:val="20"/>
        </w:rPr>
        <w:t>actioning</w:t>
      </w:r>
      <w:proofErr w:type="spellEnd"/>
      <w:r w:rsidRPr="00E95837">
        <w:rPr>
          <w:sz w:val="20"/>
          <w:szCs w:val="20"/>
        </w:rPr>
        <w:t xml:space="preserve"> all emails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Maintaining filing systems for both directors, hard copy and soft copy</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Carrying out research as required</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Screening of all calls for both directors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Organisation of Irish and international travel and accommodation; co-ordinating extensive travel itineraries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Organising and overseeing specific projects as required by directors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Minute taking for management and committee meetings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Assisting in the production of Company reports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lastRenderedPageBreak/>
        <w:t>Carrying out all Companies house administration</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Maintaining a task diary, informing directors of key tasks each week and completing tasks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Organising events, training sessions and off site meetings</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Managing in-house and client entertainment</w:t>
      </w:r>
    </w:p>
    <w:p w:rsidR="00E95837" w:rsidRPr="00E95837" w:rsidRDefault="00E95837" w:rsidP="00D87768">
      <w:pPr>
        <w:pStyle w:val="ListParagraph"/>
        <w:numPr>
          <w:ilvl w:val="0"/>
          <w:numId w:val="3"/>
        </w:numPr>
        <w:spacing w:line="240" w:lineRule="auto"/>
        <w:jc w:val="both"/>
        <w:rPr>
          <w:sz w:val="20"/>
          <w:szCs w:val="20"/>
        </w:rPr>
      </w:pPr>
      <w:r w:rsidRPr="00E95837">
        <w:rPr>
          <w:sz w:val="20"/>
          <w:szCs w:val="20"/>
        </w:rPr>
        <w:t>Leading, planning and implementing the strategic direction of the “Change Team” objectives; weekly meetings</w:t>
      </w:r>
    </w:p>
    <w:p w:rsidR="00E95837" w:rsidRPr="00E95837" w:rsidRDefault="00E95837" w:rsidP="00D87768">
      <w:pPr>
        <w:spacing w:line="240" w:lineRule="auto"/>
        <w:jc w:val="both"/>
        <w:rPr>
          <w:b/>
          <w:sz w:val="20"/>
          <w:szCs w:val="20"/>
        </w:rPr>
      </w:pPr>
      <w:r w:rsidRPr="00E95837">
        <w:rPr>
          <w:b/>
          <w:sz w:val="20"/>
          <w:szCs w:val="20"/>
        </w:rPr>
        <w:t>OTHER WORK EXPERIENCE</w:t>
      </w:r>
    </w:p>
    <w:p w:rsidR="00E95837" w:rsidRPr="00E95837" w:rsidRDefault="00E95837" w:rsidP="00D87768">
      <w:pPr>
        <w:tabs>
          <w:tab w:val="left" w:pos="6815"/>
        </w:tabs>
        <w:spacing w:line="240" w:lineRule="auto"/>
        <w:jc w:val="both"/>
        <w:rPr>
          <w:i/>
          <w:sz w:val="20"/>
          <w:szCs w:val="20"/>
        </w:rPr>
      </w:pPr>
      <w:r w:rsidRPr="00E95837">
        <w:rPr>
          <w:b/>
          <w:sz w:val="20"/>
          <w:szCs w:val="20"/>
        </w:rPr>
        <w:t xml:space="preserve">Turkish Airlines (Global Corporation) </w:t>
      </w:r>
      <w:r w:rsidRPr="00E95837">
        <w:rPr>
          <w:sz w:val="20"/>
          <w:szCs w:val="20"/>
        </w:rPr>
        <w:t xml:space="preserve">– </w:t>
      </w:r>
      <w:r w:rsidR="00D87768">
        <w:rPr>
          <w:i/>
          <w:sz w:val="20"/>
          <w:szCs w:val="20"/>
        </w:rPr>
        <w:t xml:space="preserve">Marketing &amp; PR Executive - </w:t>
      </w:r>
      <w:r w:rsidRPr="00E95837">
        <w:rPr>
          <w:sz w:val="20"/>
          <w:szCs w:val="20"/>
        </w:rPr>
        <w:t>Dublin, Ireland</w:t>
      </w:r>
    </w:p>
    <w:p w:rsidR="00D87768" w:rsidRPr="00D87768" w:rsidRDefault="00E95837" w:rsidP="00D87768">
      <w:pPr>
        <w:pStyle w:val="Achievement"/>
        <w:numPr>
          <w:ilvl w:val="0"/>
          <w:numId w:val="1"/>
        </w:numPr>
        <w:spacing w:before="0" w:after="0" w:line="240" w:lineRule="auto"/>
        <w:rPr>
          <w:sz w:val="20"/>
        </w:rPr>
      </w:pPr>
      <w:r w:rsidRPr="00E95837">
        <w:rPr>
          <w:sz w:val="20"/>
        </w:rPr>
        <w:t>Event planning and logistics management</w:t>
      </w:r>
    </w:p>
    <w:p w:rsidR="00E95837" w:rsidRPr="00E95837" w:rsidRDefault="00E95837" w:rsidP="00D87768">
      <w:pPr>
        <w:pStyle w:val="Achievement"/>
        <w:numPr>
          <w:ilvl w:val="0"/>
          <w:numId w:val="1"/>
        </w:numPr>
        <w:spacing w:before="0" w:after="0" w:line="240" w:lineRule="auto"/>
        <w:rPr>
          <w:sz w:val="20"/>
        </w:rPr>
      </w:pPr>
      <w:r w:rsidRPr="00E95837">
        <w:rPr>
          <w:sz w:val="20"/>
        </w:rPr>
        <w:t>Developer and manager of agency and client relationships; regularly conducting in-house training</w:t>
      </w:r>
    </w:p>
    <w:p w:rsidR="00E95837" w:rsidRPr="00E95837" w:rsidRDefault="00E95837" w:rsidP="00D87768">
      <w:pPr>
        <w:pStyle w:val="Achievement"/>
        <w:numPr>
          <w:ilvl w:val="0"/>
          <w:numId w:val="1"/>
        </w:numPr>
        <w:spacing w:before="0" w:after="0" w:line="240" w:lineRule="auto"/>
        <w:rPr>
          <w:sz w:val="20"/>
        </w:rPr>
      </w:pPr>
      <w:r w:rsidRPr="00E95837">
        <w:rPr>
          <w:sz w:val="20"/>
        </w:rPr>
        <w:t>Ensuring the in</w:t>
      </w:r>
      <w:r w:rsidR="00D87768">
        <w:rPr>
          <w:sz w:val="20"/>
        </w:rPr>
        <w:t xml:space="preserve">crease of sales in region </w:t>
      </w:r>
      <w:r w:rsidRPr="00E95837">
        <w:rPr>
          <w:sz w:val="20"/>
        </w:rPr>
        <w:t>and studying the potential of newly opened lines</w:t>
      </w:r>
    </w:p>
    <w:p w:rsidR="00E95837" w:rsidRPr="00E95837" w:rsidRDefault="00E95837" w:rsidP="00D87768">
      <w:pPr>
        <w:pStyle w:val="Achievement"/>
        <w:numPr>
          <w:ilvl w:val="0"/>
          <w:numId w:val="1"/>
        </w:numPr>
        <w:spacing w:before="0" w:after="0" w:line="240" w:lineRule="auto"/>
        <w:rPr>
          <w:sz w:val="20"/>
        </w:rPr>
      </w:pPr>
      <w:r w:rsidRPr="00E95837">
        <w:rPr>
          <w:sz w:val="20"/>
        </w:rPr>
        <w:t>Monitoring various practices of competitors and giving advice</w:t>
      </w:r>
    </w:p>
    <w:p w:rsidR="00E95837" w:rsidRPr="00E95837" w:rsidRDefault="00E95837" w:rsidP="00D87768">
      <w:pPr>
        <w:pStyle w:val="Achievement"/>
        <w:numPr>
          <w:ilvl w:val="0"/>
          <w:numId w:val="1"/>
        </w:numPr>
        <w:spacing w:before="0" w:after="0" w:line="240" w:lineRule="auto"/>
        <w:rPr>
          <w:sz w:val="20"/>
        </w:rPr>
      </w:pPr>
      <w:r w:rsidRPr="00E95837">
        <w:rPr>
          <w:sz w:val="20"/>
        </w:rPr>
        <w:t>Conducting market research for events and upcoming tourist trends</w:t>
      </w:r>
    </w:p>
    <w:p w:rsidR="00E95837" w:rsidRPr="00E95837" w:rsidRDefault="00E95837" w:rsidP="00D87768">
      <w:pPr>
        <w:pStyle w:val="Achievement"/>
        <w:numPr>
          <w:ilvl w:val="0"/>
          <w:numId w:val="1"/>
        </w:numPr>
        <w:spacing w:before="0" w:after="0" w:line="240" w:lineRule="auto"/>
        <w:rPr>
          <w:sz w:val="20"/>
        </w:rPr>
      </w:pPr>
      <w:r w:rsidRPr="00E95837">
        <w:rPr>
          <w:sz w:val="20"/>
        </w:rPr>
        <w:t>Seeking and planning advertising and sponsorship activities</w:t>
      </w:r>
    </w:p>
    <w:p w:rsidR="00E95837" w:rsidRPr="00E95837" w:rsidRDefault="00E95837" w:rsidP="00D87768">
      <w:pPr>
        <w:pStyle w:val="Achievement"/>
        <w:numPr>
          <w:ilvl w:val="0"/>
          <w:numId w:val="1"/>
        </w:numPr>
        <w:spacing w:before="0" w:after="0" w:line="240" w:lineRule="auto"/>
        <w:rPr>
          <w:sz w:val="20"/>
        </w:rPr>
      </w:pPr>
      <w:r w:rsidRPr="00E95837">
        <w:rPr>
          <w:sz w:val="20"/>
        </w:rPr>
        <w:t>Press release writing</w:t>
      </w:r>
    </w:p>
    <w:p w:rsidR="00E95837" w:rsidRPr="00E95837" w:rsidRDefault="00E95837" w:rsidP="00D87768">
      <w:pPr>
        <w:pStyle w:val="Achievement"/>
        <w:numPr>
          <w:ilvl w:val="0"/>
          <w:numId w:val="1"/>
        </w:numPr>
        <w:spacing w:before="0" w:after="0" w:line="240" w:lineRule="auto"/>
        <w:rPr>
          <w:sz w:val="20"/>
        </w:rPr>
      </w:pPr>
      <w:r w:rsidRPr="00E95837">
        <w:rPr>
          <w:sz w:val="20"/>
        </w:rPr>
        <w:t>Building of relationships with media</w:t>
      </w:r>
    </w:p>
    <w:p w:rsidR="00E95837" w:rsidRPr="00E95837" w:rsidRDefault="00E95837" w:rsidP="00D87768">
      <w:pPr>
        <w:pStyle w:val="Achievement"/>
        <w:numPr>
          <w:ilvl w:val="0"/>
          <w:numId w:val="0"/>
        </w:numPr>
        <w:spacing w:before="0" w:after="0" w:line="240" w:lineRule="auto"/>
        <w:ind w:left="360"/>
        <w:rPr>
          <w:sz w:val="20"/>
        </w:rPr>
      </w:pPr>
    </w:p>
    <w:p w:rsidR="00E95837" w:rsidRPr="00E95837" w:rsidRDefault="00E95837" w:rsidP="00D87768">
      <w:pPr>
        <w:tabs>
          <w:tab w:val="left" w:pos="6815"/>
        </w:tabs>
        <w:spacing w:line="240" w:lineRule="auto"/>
        <w:jc w:val="both"/>
        <w:rPr>
          <w:sz w:val="20"/>
          <w:szCs w:val="20"/>
        </w:rPr>
      </w:pPr>
      <w:r w:rsidRPr="00E95837">
        <w:rPr>
          <w:b/>
          <w:sz w:val="20"/>
          <w:szCs w:val="20"/>
        </w:rPr>
        <w:t xml:space="preserve">Victoria Beckham Ventures – </w:t>
      </w:r>
      <w:r w:rsidRPr="00E95837">
        <w:rPr>
          <w:sz w:val="20"/>
          <w:szCs w:val="20"/>
        </w:rPr>
        <w:t>Visual Merchandiser and Showroom Assistant (Freelance Contract) New York, US</w:t>
      </w:r>
    </w:p>
    <w:p w:rsidR="00E95837" w:rsidRPr="00E95837" w:rsidRDefault="00E95837" w:rsidP="00D87768">
      <w:pPr>
        <w:pStyle w:val="Achievement"/>
        <w:numPr>
          <w:ilvl w:val="0"/>
          <w:numId w:val="1"/>
        </w:numPr>
        <w:spacing w:before="0" w:after="0" w:line="240" w:lineRule="auto"/>
        <w:rPr>
          <w:sz w:val="20"/>
        </w:rPr>
      </w:pPr>
      <w:r w:rsidRPr="00E95837">
        <w:rPr>
          <w:rFonts w:cs="Arial"/>
          <w:sz w:val="20"/>
          <w:shd w:val="clear" w:color="auto" w:fill="FFFFFF"/>
        </w:rPr>
        <w:t>Played a pivotal part in the set up and management of the first Victoria Beckham showrooms in the US</w:t>
      </w:r>
    </w:p>
    <w:p w:rsidR="00E95837" w:rsidRPr="00E95837" w:rsidRDefault="00E95837" w:rsidP="00D87768">
      <w:pPr>
        <w:pStyle w:val="Achievement"/>
        <w:numPr>
          <w:ilvl w:val="0"/>
          <w:numId w:val="1"/>
        </w:numPr>
        <w:spacing w:before="0" w:after="0" w:line="240" w:lineRule="auto"/>
        <w:rPr>
          <w:sz w:val="20"/>
        </w:rPr>
      </w:pPr>
      <w:r w:rsidRPr="00E95837">
        <w:rPr>
          <w:rFonts w:cs="Arial"/>
          <w:sz w:val="20"/>
          <w:shd w:val="clear" w:color="auto" w:fill="FFFFFF"/>
        </w:rPr>
        <w:t>Responsible fo</w:t>
      </w:r>
      <w:r w:rsidRPr="00E95837">
        <w:rPr>
          <w:rFonts w:cs="Arial"/>
          <w:sz w:val="20"/>
          <w:shd w:val="clear" w:color="auto" w:fill="FFFFFF"/>
        </w:rPr>
        <w:t xml:space="preserve">r the day to day management </w:t>
      </w:r>
      <w:r w:rsidRPr="00E95837">
        <w:rPr>
          <w:rFonts w:cs="Arial"/>
          <w:sz w:val="20"/>
          <w:shd w:val="clear" w:color="auto" w:fill="FFFFFF"/>
        </w:rPr>
        <w:t>of the showroom</w:t>
      </w:r>
    </w:p>
    <w:p w:rsidR="00E95837" w:rsidRPr="00E95837" w:rsidRDefault="00E95837" w:rsidP="00D87768">
      <w:pPr>
        <w:pStyle w:val="Achievement"/>
        <w:numPr>
          <w:ilvl w:val="0"/>
          <w:numId w:val="1"/>
        </w:numPr>
        <w:spacing w:before="0" w:after="0" w:line="240" w:lineRule="auto"/>
        <w:rPr>
          <w:sz w:val="20"/>
        </w:rPr>
      </w:pPr>
      <w:r w:rsidRPr="00E95837">
        <w:rPr>
          <w:rFonts w:cs="Arial"/>
          <w:sz w:val="20"/>
          <w:shd w:val="clear" w:color="auto" w:fill="FFFFFF"/>
        </w:rPr>
        <w:t xml:space="preserve">Assisted with press and buying appointments with leading clients such as </w:t>
      </w:r>
      <w:proofErr w:type="spellStart"/>
      <w:r w:rsidRPr="00E95837">
        <w:rPr>
          <w:rFonts w:cs="Arial"/>
          <w:sz w:val="20"/>
          <w:shd w:val="clear" w:color="auto" w:fill="FFFFFF"/>
        </w:rPr>
        <w:t>Bergdorfs</w:t>
      </w:r>
      <w:proofErr w:type="spellEnd"/>
      <w:r w:rsidRPr="00E95837">
        <w:rPr>
          <w:rFonts w:cs="Arial"/>
          <w:sz w:val="20"/>
          <w:shd w:val="clear" w:color="auto" w:fill="FFFFFF"/>
        </w:rPr>
        <w:t xml:space="preserve"> &amp; Saks Fifth Avenue</w:t>
      </w:r>
    </w:p>
    <w:p w:rsidR="00E95837" w:rsidRPr="00E95837" w:rsidRDefault="00E95837" w:rsidP="00D87768">
      <w:pPr>
        <w:pStyle w:val="Achievement"/>
        <w:numPr>
          <w:ilvl w:val="0"/>
          <w:numId w:val="1"/>
        </w:numPr>
        <w:spacing w:before="0" w:after="0" w:line="240" w:lineRule="auto"/>
        <w:rPr>
          <w:sz w:val="20"/>
        </w:rPr>
      </w:pPr>
      <w:r w:rsidRPr="00E95837">
        <w:rPr>
          <w:rFonts w:cs="Arial"/>
          <w:sz w:val="20"/>
          <w:shd w:val="clear" w:color="auto" w:fill="FFFFFF"/>
        </w:rPr>
        <w:t>Brought creative ideas and motivation to an energetic and collaborative team</w:t>
      </w:r>
    </w:p>
    <w:p w:rsidR="00E95837" w:rsidRDefault="00E95837" w:rsidP="00D87768">
      <w:pPr>
        <w:pStyle w:val="Achievement"/>
        <w:numPr>
          <w:ilvl w:val="0"/>
          <w:numId w:val="0"/>
        </w:numPr>
        <w:spacing w:before="0" w:after="0" w:line="240" w:lineRule="auto"/>
        <w:ind w:left="360" w:hanging="360"/>
        <w:rPr>
          <w:sz w:val="20"/>
        </w:rPr>
      </w:pPr>
    </w:p>
    <w:p w:rsidR="00E95837" w:rsidRDefault="00E95837" w:rsidP="00D87768">
      <w:pPr>
        <w:pStyle w:val="Achievement"/>
        <w:numPr>
          <w:ilvl w:val="0"/>
          <w:numId w:val="0"/>
        </w:numPr>
        <w:spacing w:before="0" w:after="0" w:line="240" w:lineRule="auto"/>
        <w:ind w:left="360" w:hanging="360"/>
        <w:rPr>
          <w:sz w:val="20"/>
        </w:rPr>
      </w:pPr>
      <w:r>
        <w:rPr>
          <w:rFonts w:cs="Cambria"/>
          <w:b/>
          <w:bCs/>
          <w:sz w:val="20"/>
        </w:rPr>
        <w:t xml:space="preserve">KCD Worldwide </w:t>
      </w:r>
      <w:r w:rsidRPr="00E95837">
        <w:rPr>
          <w:rFonts w:cs="Cambria"/>
          <w:b/>
          <w:bCs/>
          <w:sz w:val="20"/>
        </w:rPr>
        <w:t xml:space="preserve">New </w:t>
      </w:r>
      <w:r w:rsidRPr="00E95837">
        <w:rPr>
          <w:rFonts w:cs="Cambria"/>
          <w:b/>
          <w:bCs/>
          <w:spacing w:val="-1"/>
          <w:sz w:val="20"/>
        </w:rPr>
        <w:t>York</w:t>
      </w:r>
      <w:r w:rsidRPr="00E95837">
        <w:rPr>
          <w:rFonts w:cs="Cambria"/>
          <w:b/>
          <w:bCs/>
          <w:spacing w:val="-3"/>
          <w:sz w:val="20"/>
        </w:rPr>
        <w:t xml:space="preserve"> </w:t>
      </w:r>
      <w:r w:rsidRPr="00E95837">
        <w:rPr>
          <w:rFonts w:cs="Cambria"/>
          <w:b/>
          <w:bCs/>
          <w:sz w:val="20"/>
        </w:rPr>
        <w:t>–</w:t>
      </w:r>
      <w:r w:rsidRPr="00E95837">
        <w:rPr>
          <w:rFonts w:cs="Cambria"/>
          <w:b/>
          <w:bCs/>
          <w:spacing w:val="-1"/>
          <w:sz w:val="20"/>
        </w:rPr>
        <w:t xml:space="preserve"> </w:t>
      </w:r>
      <w:r w:rsidRPr="00E95837">
        <w:rPr>
          <w:rFonts w:cs="Cambria"/>
          <w:i/>
          <w:iCs/>
          <w:spacing w:val="-1"/>
          <w:sz w:val="20"/>
        </w:rPr>
        <w:t xml:space="preserve">Public Relations Intern - </w:t>
      </w:r>
      <w:r w:rsidRPr="00E95837">
        <w:rPr>
          <w:rFonts w:cs="Cambria"/>
          <w:sz w:val="20"/>
        </w:rPr>
        <w:t>New</w:t>
      </w:r>
      <w:r w:rsidRPr="00E95837">
        <w:rPr>
          <w:rFonts w:cs="Cambria"/>
          <w:spacing w:val="-5"/>
          <w:sz w:val="20"/>
        </w:rPr>
        <w:t xml:space="preserve"> </w:t>
      </w:r>
      <w:r w:rsidRPr="00E95837">
        <w:rPr>
          <w:rFonts w:cs="Cambria"/>
          <w:sz w:val="20"/>
        </w:rPr>
        <w:t>York,</w:t>
      </w:r>
      <w:r w:rsidRPr="00E95837">
        <w:rPr>
          <w:rFonts w:cs="Cambria"/>
          <w:spacing w:val="-4"/>
          <w:sz w:val="20"/>
        </w:rPr>
        <w:t xml:space="preserve"> </w:t>
      </w:r>
      <w:r w:rsidRPr="00E95837">
        <w:rPr>
          <w:rFonts w:cs="Cambria"/>
          <w:spacing w:val="-1"/>
          <w:sz w:val="20"/>
        </w:rPr>
        <w:t>U.S. – 2012</w:t>
      </w:r>
    </w:p>
    <w:p w:rsidR="00E95837" w:rsidRPr="00E95837" w:rsidRDefault="00E95837" w:rsidP="00D87768">
      <w:pPr>
        <w:pStyle w:val="Achievement"/>
        <w:numPr>
          <w:ilvl w:val="0"/>
          <w:numId w:val="1"/>
        </w:numPr>
        <w:tabs>
          <w:tab w:val="left" w:pos="8258"/>
        </w:tabs>
        <w:kinsoku w:val="0"/>
        <w:overflowPunct w:val="0"/>
        <w:spacing w:before="75" w:after="0" w:line="240" w:lineRule="auto"/>
        <w:rPr>
          <w:rFonts w:eastAsiaTheme="minorHAnsi" w:cs="Cambria"/>
          <w:spacing w:val="-1"/>
          <w:sz w:val="20"/>
        </w:rPr>
      </w:pPr>
      <w:r w:rsidRPr="00E95837">
        <w:rPr>
          <w:color w:val="333333"/>
          <w:sz w:val="20"/>
          <w:lang w:eastAsia="en-GB"/>
        </w:rPr>
        <w:t>KCD Worldwide is the world’s leading fashion PR and Production agency</w:t>
      </w:r>
    </w:p>
    <w:p w:rsidR="00E95837" w:rsidRPr="00E95837" w:rsidRDefault="00E95837" w:rsidP="00D87768">
      <w:pPr>
        <w:pStyle w:val="Achievement"/>
        <w:numPr>
          <w:ilvl w:val="0"/>
          <w:numId w:val="1"/>
        </w:numPr>
        <w:tabs>
          <w:tab w:val="left" w:pos="8258"/>
        </w:tabs>
        <w:kinsoku w:val="0"/>
        <w:overflowPunct w:val="0"/>
        <w:spacing w:before="75" w:after="0" w:line="240" w:lineRule="auto"/>
        <w:rPr>
          <w:rFonts w:eastAsiaTheme="minorHAnsi" w:cs="Cambria"/>
          <w:spacing w:val="-1"/>
          <w:sz w:val="20"/>
        </w:rPr>
      </w:pPr>
      <w:r w:rsidRPr="00E95837">
        <w:rPr>
          <w:color w:val="333333"/>
          <w:sz w:val="20"/>
          <w:lang w:eastAsia="en-GB"/>
        </w:rPr>
        <w:t>I assisted a senior publicist and a publicity director on major accounts of the agency and leading global brands inclusive of Victoria’s Secret (main client), Givenchy,</w:t>
      </w:r>
      <w:r>
        <w:rPr>
          <w:color w:val="333333"/>
          <w:sz w:val="20"/>
          <w:lang w:eastAsia="en-GB"/>
        </w:rPr>
        <w:t xml:space="preserve"> Alexander McQueen, Chloe and Marc Jacobs.</w:t>
      </w:r>
    </w:p>
    <w:p w:rsidR="00E95837" w:rsidRPr="00E95837" w:rsidRDefault="00E95837" w:rsidP="00D87768">
      <w:pPr>
        <w:pStyle w:val="ListParagraph"/>
        <w:numPr>
          <w:ilvl w:val="0"/>
          <w:numId w:val="1"/>
        </w:numPr>
        <w:tabs>
          <w:tab w:val="left" w:pos="8258"/>
        </w:tabs>
        <w:kinsoku w:val="0"/>
        <w:overflowPunct w:val="0"/>
        <w:spacing w:before="75" w:line="240" w:lineRule="auto"/>
        <w:jc w:val="both"/>
        <w:rPr>
          <w:rFonts w:cs="Cambria"/>
          <w:spacing w:val="-1"/>
          <w:sz w:val="20"/>
          <w:szCs w:val="20"/>
        </w:rPr>
      </w:pPr>
      <w:r w:rsidRPr="00E95837">
        <w:rPr>
          <w:rFonts w:eastAsia="Times New Roman" w:cs="Times New Roman"/>
          <w:color w:val="333333"/>
          <w:sz w:val="20"/>
          <w:szCs w:val="20"/>
          <w:lang w:eastAsia="en-GB"/>
        </w:rPr>
        <w:t>Duties involved handling sample requests and trafficking: constant communication with media outlets, generating press coverage for clients, meet and greets with A list celebrities, editors, stylists, photographers and major players in the media, assisting with shows and major events such as 60% of the runway shows at the Mercedes-Benz New York Fashion Week</w:t>
      </w:r>
      <w:r>
        <w:rPr>
          <w:rFonts w:eastAsia="Times New Roman" w:cs="Times New Roman"/>
          <w:color w:val="333333"/>
          <w:sz w:val="20"/>
          <w:szCs w:val="20"/>
          <w:lang w:eastAsia="en-GB"/>
        </w:rPr>
        <w:t xml:space="preserve"> and</w:t>
      </w:r>
      <w:r w:rsidRPr="00E95837">
        <w:rPr>
          <w:rFonts w:eastAsia="Times New Roman" w:cs="Times New Roman"/>
          <w:color w:val="333333"/>
          <w:sz w:val="20"/>
          <w:szCs w:val="20"/>
          <w:lang w:eastAsia="en-GB"/>
        </w:rPr>
        <w:t xml:space="preserve"> The Victoria’s Secret Show</w:t>
      </w:r>
      <w:r>
        <w:rPr>
          <w:rFonts w:eastAsia="Times New Roman" w:cs="Times New Roman"/>
          <w:color w:val="333333"/>
          <w:sz w:val="20"/>
          <w:szCs w:val="20"/>
          <w:lang w:eastAsia="en-GB"/>
        </w:rPr>
        <w:t>.</w:t>
      </w:r>
    </w:p>
    <w:p w:rsidR="00E95837" w:rsidRPr="00E95837" w:rsidRDefault="00E95837" w:rsidP="00D87768">
      <w:pPr>
        <w:pStyle w:val="ListParagraph"/>
        <w:numPr>
          <w:ilvl w:val="0"/>
          <w:numId w:val="1"/>
        </w:numPr>
        <w:tabs>
          <w:tab w:val="left" w:pos="8258"/>
        </w:tabs>
        <w:kinsoku w:val="0"/>
        <w:overflowPunct w:val="0"/>
        <w:spacing w:before="75" w:line="240" w:lineRule="auto"/>
        <w:jc w:val="both"/>
        <w:rPr>
          <w:rFonts w:cs="Cambria"/>
          <w:spacing w:val="-1"/>
          <w:sz w:val="20"/>
          <w:szCs w:val="20"/>
        </w:rPr>
      </w:pPr>
      <w:r w:rsidRPr="00E95837">
        <w:rPr>
          <w:rFonts w:eastAsia="Times New Roman" w:cs="Times New Roman"/>
          <w:color w:val="333333"/>
          <w:sz w:val="20"/>
          <w:szCs w:val="20"/>
          <w:lang w:eastAsia="en-GB"/>
        </w:rPr>
        <w:t>My work environment was very fast-paced. I worked to tight deadlines and high demands; and ensured that my team met and exceeded the expectations of our clients in every aspect of the work we undertook.</w:t>
      </w:r>
    </w:p>
    <w:p w:rsidR="00E95837" w:rsidRDefault="00E95837" w:rsidP="00D87768">
      <w:pPr>
        <w:tabs>
          <w:tab w:val="left" w:pos="6451"/>
        </w:tabs>
        <w:kinsoku w:val="0"/>
        <w:overflowPunct w:val="0"/>
        <w:spacing w:line="240" w:lineRule="auto"/>
        <w:jc w:val="both"/>
        <w:rPr>
          <w:rFonts w:cs="Cambria"/>
          <w:spacing w:val="-1"/>
          <w:sz w:val="20"/>
          <w:szCs w:val="20"/>
        </w:rPr>
      </w:pPr>
      <w:r w:rsidRPr="00E95837">
        <w:rPr>
          <w:rFonts w:cs="Cambria"/>
          <w:b/>
          <w:bCs/>
          <w:spacing w:val="-1"/>
          <w:sz w:val="20"/>
          <w:szCs w:val="20"/>
        </w:rPr>
        <w:t>Alexander</w:t>
      </w:r>
      <w:r w:rsidRPr="00E95837">
        <w:rPr>
          <w:rFonts w:cs="Cambria"/>
          <w:b/>
          <w:bCs/>
          <w:sz w:val="20"/>
          <w:szCs w:val="20"/>
        </w:rPr>
        <w:t xml:space="preserve"> </w:t>
      </w:r>
      <w:r w:rsidRPr="00E95837">
        <w:rPr>
          <w:rFonts w:cs="Cambria"/>
          <w:b/>
          <w:bCs/>
          <w:spacing w:val="-1"/>
          <w:sz w:val="20"/>
          <w:szCs w:val="20"/>
        </w:rPr>
        <w:t xml:space="preserve">McQueen </w:t>
      </w:r>
      <w:r w:rsidRPr="00E95837">
        <w:rPr>
          <w:rFonts w:cs="Cambria"/>
          <w:b/>
          <w:bCs/>
          <w:sz w:val="20"/>
          <w:szCs w:val="20"/>
        </w:rPr>
        <w:t>HQ</w:t>
      </w:r>
      <w:r w:rsidRPr="00E95837">
        <w:rPr>
          <w:rFonts w:cs="Cambria"/>
          <w:b/>
          <w:bCs/>
          <w:spacing w:val="-1"/>
          <w:sz w:val="20"/>
          <w:szCs w:val="20"/>
        </w:rPr>
        <w:t xml:space="preserve"> (Luxury</w:t>
      </w:r>
      <w:r w:rsidRPr="00E95837">
        <w:rPr>
          <w:rFonts w:cs="Cambria"/>
          <w:b/>
          <w:bCs/>
          <w:sz w:val="20"/>
          <w:szCs w:val="20"/>
        </w:rPr>
        <w:t xml:space="preserve"> </w:t>
      </w:r>
      <w:r w:rsidRPr="00E95837">
        <w:rPr>
          <w:rFonts w:cs="Cambria"/>
          <w:b/>
          <w:bCs/>
          <w:spacing w:val="-1"/>
          <w:sz w:val="20"/>
          <w:szCs w:val="20"/>
        </w:rPr>
        <w:t>fashion</w:t>
      </w:r>
      <w:r w:rsidRPr="00E95837">
        <w:rPr>
          <w:rFonts w:cs="Cambria"/>
          <w:b/>
          <w:bCs/>
          <w:spacing w:val="-3"/>
          <w:sz w:val="20"/>
          <w:szCs w:val="20"/>
        </w:rPr>
        <w:t xml:space="preserve"> </w:t>
      </w:r>
      <w:r w:rsidRPr="00E95837">
        <w:rPr>
          <w:rFonts w:cs="Cambria"/>
          <w:b/>
          <w:bCs/>
          <w:sz w:val="20"/>
          <w:szCs w:val="20"/>
        </w:rPr>
        <w:t>house</w:t>
      </w:r>
      <w:proofErr w:type="gramStart"/>
      <w:r w:rsidRPr="00E95837">
        <w:rPr>
          <w:rFonts w:cs="Cambria"/>
          <w:b/>
          <w:bCs/>
          <w:sz w:val="20"/>
          <w:szCs w:val="20"/>
        </w:rPr>
        <w:t>)</w:t>
      </w:r>
      <w:r w:rsidRPr="00E95837">
        <w:rPr>
          <w:rFonts w:cs="Cambria"/>
          <w:sz w:val="20"/>
          <w:szCs w:val="20"/>
        </w:rPr>
        <w:t>-</w:t>
      </w:r>
      <w:proofErr w:type="gramEnd"/>
      <w:r w:rsidRPr="00E95837">
        <w:rPr>
          <w:rFonts w:cs="Cambria"/>
          <w:spacing w:val="-3"/>
          <w:sz w:val="20"/>
          <w:szCs w:val="20"/>
        </w:rPr>
        <w:t xml:space="preserve"> </w:t>
      </w:r>
      <w:r w:rsidRPr="00E95837">
        <w:rPr>
          <w:rFonts w:cs="Cambria"/>
          <w:i/>
          <w:iCs/>
          <w:spacing w:val="-1"/>
          <w:sz w:val="20"/>
          <w:szCs w:val="20"/>
        </w:rPr>
        <w:t xml:space="preserve">Public Relations Intern </w:t>
      </w:r>
      <w:r w:rsidRPr="00E95837">
        <w:rPr>
          <w:rFonts w:cs="Cambria"/>
          <w:i/>
          <w:iCs/>
          <w:spacing w:val="-1"/>
          <w:sz w:val="20"/>
          <w:szCs w:val="20"/>
        </w:rPr>
        <w:t xml:space="preserve">- </w:t>
      </w:r>
      <w:r w:rsidRPr="00E95837">
        <w:rPr>
          <w:rFonts w:cs="Cambria"/>
          <w:spacing w:val="-1"/>
          <w:sz w:val="20"/>
          <w:szCs w:val="20"/>
        </w:rPr>
        <w:t>London,</w:t>
      </w:r>
      <w:r w:rsidRPr="00E95837">
        <w:rPr>
          <w:rFonts w:cs="Cambria"/>
          <w:spacing w:val="-6"/>
          <w:sz w:val="20"/>
          <w:szCs w:val="20"/>
        </w:rPr>
        <w:t xml:space="preserve"> </w:t>
      </w:r>
      <w:r w:rsidRPr="00E95837">
        <w:rPr>
          <w:rFonts w:cs="Cambria"/>
          <w:spacing w:val="-1"/>
          <w:sz w:val="20"/>
          <w:szCs w:val="20"/>
        </w:rPr>
        <w:t xml:space="preserve">UK – 2011 </w:t>
      </w:r>
      <w:r>
        <w:rPr>
          <w:rFonts w:cs="Cambria"/>
          <w:spacing w:val="-1"/>
          <w:sz w:val="20"/>
          <w:szCs w:val="20"/>
        </w:rPr>
        <w:t>–</w:t>
      </w:r>
      <w:r w:rsidRPr="00E95837">
        <w:rPr>
          <w:rFonts w:cs="Cambria"/>
          <w:spacing w:val="-1"/>
          <w:sz w:val="20"/>
          <w:szCs w:val="20"/>
        </w:rPr>
        <w:t xml:space="preserve"> 2012</w:t>
      </w:r>
    </w:p>
    <w:p w:rsidR="00E95837" w:rsidRDefault="00E95837" w:rsidP="00D87768">
      <w:pPr>
        <w:pStyle w:val="Achievement"/>
        <w:numPr>
          <w:ilvl w:val="0"/>
          <w:numId w:val="1"/>
        </w:numPr>
        <w:tabs>
          <w:tab w:val="left" w:pos="8258"/>
        </w:tabs>
        <w:kinsoku w:val="0"/>
        <w:overflowPunct w:val="0"/>
        <w:spacing w:before="75" w:after="0" w:line="240" w:lineRule="auto"/>
        <w:rPr>
          <w:color w:val="333333"/>
          <w:sz w:val="20"/>
          <w:lang w:eastAsia="en-GB"/>
        </w:rPr>
      </w:pPr>
      <w:bookmarkStart w:id="0" w:name="_GoBack"/>
      <w:r w:rsidRPr="00E95837">
        <w:rPr>
          <w:color w:val="333333"/>
          <w:sz w:val="20"/>
          <w:lang w:eastAsia="en-GB"/>
        </w:rPr>
        <w:t xml:space="preserve">I assisted the head of PR and press team with media &amp; sample requests; and assisted with all the events organised by the press department to include seasonal press days, internal events, shoots &amp; private events both within the UK and internationally such as Paris Fashion Week, Milan Fashion Week and the Olympics Opening Ceremony 2012. </w:t>
      </w:r>
    </w:p>
    <w:p w:rsidR="00E95837" w:rsidRDefault="00E95837" w:rsidP="00D87768">
      <w:pPr>
        <w:pStyle w:val="Achievement"/>
        <w:numPr>
          <w:ilvl w:val="0"/>
          <w:numId w:val="1"/>
        </w:numPr>
        <w:tabs>
          <w:tab w:val="left" w:pos="8258"/>
        </w:tabs>
        <w:kinsoku w:val="0"/>
        <w:overflowPunct w:val="0"/>
        <w:spacing w:before="75" w:after="0" w:line="240" w:lineRule="auto"/>
        <w:rPr>
          <w:color w:val="333333"/>
          <w:sz w:val="20"/>
          <w:lang w:eastAsia="en-GB"/>
        </w:rPr>
      </w:pPr>
      <w:r w:rsidRPr="00E95837">
        <w:rPr>
          <w:color w:val="333333"/>
          <w:sz w:val="20"/>
          <w:lang w:eastAsia="en-GB"/>
        </w:rPr>
        <w:t xml:space="preserve">I assisted the creative director on a daily basis. </w:t>
      </w:r>
    </w:p>
    <w:p w:rsidR="00E95837" w:rsidRDefault="00E95837" w:rsidP="00D87768">
      <w:pPr>
        <w:pStyle w:val="Achievement"/>
        <w:numPr>
          <w:ilvl w:val="0"/>
          <w:numId w:val="1"/>
        </w:numPr>
        <w:tabs>
          <w:tab w:val="left" w:pos="8258"/>
        </w:tabs>
        <w:kinsoku w:val="0"/>
        <w:overflowPunct w:val="0"/>
        <w:spacing w:before="75" w:after="0" w:line="240" w:lineRule="auto"/>
        <w:rPr>
          <w:color w:val="333333"/>
          <w:sz w:val="20"/>
          <w:lang w:eastAsia="en-GB"/>
        </w:rPr>
      </w:pPr>
      <w:r w:rsidRPr="00E95837">
        <w:rPr>
          <w:color w:val="333333"/>
          <w:sz w:val="20"/>
          <w:lang w:eastAsia="en-GB"/>
        </w:rPr>
        <w:t xml:space="preserve">I managed client relationships; dealing with A list celebrities and private clients personally on </w:t>
      </w:r>
      <w:r>
        <w:rPr>
          <w:color w:val="333333"/>
          <w:sz w:val="20"/>
          <w:lang w:eastAsia="en-GB"/>
        </w:rPr>
        <w:t>a daily basis.</w:t>
      </w:r>
    </w:p>
    <w:p w:rsidR="00E95837" w:rsidRDefault="00E95837" w:rsidP="00D87768">
      <w:pPr>
        <w:pStyle w:val="Achievement"/>
        <w:numPr>
          <w:ilvl w:val="0"/>
          <w:numId w:val="1"/>
        </w:numPr>
        <w:tabs>
          <w:tab w:val="left" w:pos="8258"/>
        </w:tabs>
        <w:kinsoku w:val="0"/>
        <w:overflowPunct w:val="0"/>
        <w:spacing w:before="75" w:after="0" w:line="240" w:lineRule="auto"/>
        <w:rPr>
          <w:color w:val="333333"/>
          <w:sz w:val="20"/>
          <w:lang w:eastAsia="en-GB"/>
        </w:rPr>
      </w:pPr>
      <w:r w:rsidRPr="00E95837">
        <w:rPr>
          <w:color w:val="333333"/>
          <w:sz w:val="20"/>
          <w:lang w:eastAsia="en-GB"/>
        </w:rPr>
        <w:t>Much of the work I undertook at Alexander McQueen was on a strictly confidential contractual basis due to the high-profile clientele I would come in contact with. This experience nurtured my ability to deal with clients with an excellent level of professionalism. I worked long hours at McQueen, often working a 16 hour day during shows. I believe this illustrates my willingness to work hard to achieve results.</w:t>
      </w:r>
    </w:p>
    <w:bookmarkEnd w:id="0"/>
    <w:p w:rsidR="00D87768" w:rsidRPr="00D87768" w:rsidRDefault="00D87768" w:rsidP="00D87768">
      <w:pPr>
        <w:pStyle w:val="Achievement"/>
        <w:numPr>
          <w:ilvl w:val="0"/>
          <w:numId w:val="0"/>
        </w:numPr>
        <w:tabs>
          <w:tab w:val="left" w:pos="8258"/>
        </w:tabs>
        <w:kinsoku w:val="0"/>
        <w:overflowPunct w:val="0"/>
        <w:spacing w:before="75" w:after="0" w:line="240" w:lineRule="auto"/>
        <w:ind w:left="360"/>
        <w:rPr>
          <w:color w:val="333333"/>
          <w:sz w:val="20"/>
          <w:lang w:eastAsia="en-GB"/>
        </w:rPr>
      </w:pPr>
    </w:p>
    <w:p w:rsidR="00E95837" w:rsidRPr="00E95837" w:rsidRDefault="00E95837" w:rsidP="00D87768">
      <w:pPr>
        <w:spacing w:line="240" w:lineRule="auto"/>
        <w:jc w:val="center"/>
        <w:rPr>
          <w:b/>
        </w:rPr>
      </w:pPr>
      <w:r w:rsidRPr="00E95837">
        <w:rPr>
          <w:b/>
        </w:rPr>
        <w:t>EXTRA CURRICULAR</w:t>
      </w:r>
    </w:p>
    <w:p w:rsidR="00E95837" w:rsidRPr="00E95837" w:rsidRDefault="00E95837" w:rsidP="00D87768">
      <w:pPr>
        <w:spacing w:line="240" w:lineRule="auto"/>
        <w:jc w:val="center"/>
        <w:rPr>
          <w:sz w:val="20"/>
          <w:szCs w:val="20"/>
        </w:rPr>
      </w:pPr>
      <w:r w:rsidRPr="00E95837">
        <w:rPr>
          <w:sz w:val="20"/>
          <w:szCs w:val="20"/>
        </w:rPr>
        <w:t>Irish Board of Speech and Drama – Teaching Diploma of Associate</w:t>
      </w:r>
      <w:r w:rsidR="00D87768">
        <w:rPr>
          <w:sz w:val="20"/>
          <w:szCs w:val="20"/>
        </w:rPr>
        <w:t xml:space="preserve">; </w:t>
      </w:r>
      <w:r w:rsidRPr="00E95837">
        <w:rPr>
          <w:sz w:val="20"/>
          <w:szCs w:val="20"/>
        </w:rPr>
        <w:t>ECDL – Certificate in Computing</w:t>
      </w:r>
    </w:p>
    <w:p w:rsidR="00DD3D63" w:rsidRPr="00D87768" w:rsidRDefault="00E95837" w:rsidP="00D87768">
      <w:pPr>
        <w:spacing w:line="240" w:lineRule="auto"/>
        <w:jc w:val="center"/>
        <w:rPr>
          <w:sz w:val="20"/>
          <w:szCs w:val="20"/>
        </w:rPr>
      </w:pPr>
      <w:r w:rsidRPr="00E95837">
        <w:rPr>
          <w:sz w:val="20"/>
          <w:szCs w:val="20"/>
        </w:rPr>
        <w:t>Irish National Sailing Club – Level 3 Sailing Certificate</w:t>
      </w:r>
    </w:p>
    <w:sectPr w:rsidR="00DD3D63" w:rsidRPr="00D87768" w:rsidSect="00A01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chievement"/>
      <w:lvlText w:val="*"/>
      <w:lvlJc w:val="left"/>
    </w:lvl>
  </w:abstractNum>
  <w:abstractNum w:abstractNumId="1">
    <w:nsid w:val="006B3F70"/>
    <w:multiLevelType w:val="hybridMultilevel"/>
    <w:tmpl w:val="D090C916"/>
    <w:lvl w:ilvl="0" w:tplc="A762E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45F0B"/>
    <w:multiLevelType w:val="hybridMultilevel"/>
    <w:tmpl w:val="E03630DE"/>
    <w:lvl w:ilvl="0" w:tplc="A762ECEA">
      <w:start w:val="1"/>
      <w:numFmt w:val="bullet"/>
      <w:lvlText w:val=""/>
      <w:lvlJc w:val="left"/>
      <w:pPr>
        <w:ind w:left="360" w:hanging="19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30C7E"/>
    <w:multiLevelType w:val="hybridMultilevel"/>
    <w:tmpl w:val="D3C4C360"/>
    <w:lvl w:ilvl="0" w:tplc="A762E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D5BD2"/>
    <w:multiLevelType w:val="hybridMultilevel"/>
    <w:tmpl w:val="971474C8"/>
    <w:lvl w:ilvl="0" w:tplc="A762E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741B2F"/>
    <w:multiLevelType w:val="hybridMultilevel"/>
    <w:tmpl w:val="1A023928"/>
    <w:lvl w:ilvl="0" w:tplc="A762E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960F23"/>
    <w:multiLevelType w:val="hybridMultilevel"/>
    <w:tmpl w:val="B8A4E7C8"/>
    <w:lvl w:ilvl="0" w:tplc="A762E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37"/>
    <w:rsid w:val="00D87768"/>
    <w:rsid w:val="00DD3D63"/>
    <w:rsid w:val="00E95837"/>
    <w:rsid w:val="00F3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37"/>
    <w:pPr>
      <w:spacing w:after="16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837"/>
    <w:rPr>
      <w:color w:val="0000FF" w:themeColor="hyperlink"/>
      <w:u w:val="single"/>
    </w:rPr>
  </w:style>
  <w:style w:type="paragraph" w:customStyle="1" w:styleId="Achievement">
    <w:name w:val="Achievement"/>
    <w:basedOn w:val="Normal"/>
    <w:unhideWhenUsed/>
    <w:qFormat/>
    <w:rsid w:val="00E95837"/>
    <w:pPr>
      <w:numPr>
        <w:numId w:val="2"/>
      </w:numPr>
      <w:spacing w:before="60" w:after="60" w:line="240" w:lineRule="atLeast"/>
      <w:jc w:val="both"/>
    </w:pPr>
    <w:rPr>
      <w:rFonts w:eastAsia="Times New Roman" w:cs="Times New Roman"/>
      <w:szCs w:val="20"/>
      <w:lang w:val="en-US"/>
    </w:rPr>
  </w:style>
  <w:style w:type="paragraph" w:styleId="ListParagraph">
    <w:name w:val="List Paragraph"/>
    <w:basedOn w:val="Normal"/>
    <w:uiPriority w:val="34"/>
    <w:qFormat/>
    <w:rsid w:val="00E95837"/>
    <w:pPr>
      <w:ind w:left="720"/>
      <w:contextualSpacing/>
    </w:pPr>
  </w:style>
  <w:style w:type="table" w:styleId="TableGrid">
    <w:name w:val="Table Grid"/>
    <w:basedOn w:val="TableNormal"/>
    <w:uiPriority w:val="59"/>
    <w:rsid w:val="00D8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37"/>
    <w:pPr>
      <w:spacing w:after="16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837"/>
    <w:rPr>
      <w:color w:val="0000FF" w:themeColor="hyperlink"/>
      <w:u w:val="single"/>
    </w:rPr>
  </w:style>
  <w:style w:type="paragraph" w:customStyle="1" w:styleId="Achievement">
    <w:name w:val="Achievement"/>
    <w:basedOn w:val="Normal"/>
    <w:unhideWhenUsed/>
    <w:qFormat/>
    <w:rsid w:val="00E95837"/>
    <w:pPr>
      <w:numPr>
        <w:numId w:val="2"/>
      </w:numPr>
      <w:spacing w:before="60" w:after="60" w:line="240" w:lineRule="atLeast"/>
      <w:jc w:val="both"/>
    </w:pPr>
    <w:rPr>
      <w:rFonts w:eastAsia="Times New Roman" w:cs="Times New Roman"/>
      <w:szCs w:val="20"/>
      <w:lang w:val="en-US"/>
    </w:rPr>
  </w:style>
  <w:style w:type="paragraph" w:styleId="ListParagraph">
    <w:name w:val="List Paragraph"/>
    <w:basedOn w:val="Normal"/>
    <w:uiPriority w:val="34"/>
    <w:qFormat/>
    <w:rsid w:val="00E95837"/>
    <w:pPr>
      <w:ind w:left="720"/>
      <w:contextualSpacing/>
    </w:pPr>
  </w:style>
  <w:style w:type="table" w:styleId="TableGrid">
    <w:name w:val="Table Grid"/>
    <w:basedOn w:val="TableNormal"/>
    <w:uiPriority w:val="59"/>
    <w:rsid w:val="00D8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Rock</dc:creator>
  <cp:lastModifiedBy>Rachel Rock</cp:lastModifiedBy>
  <cp:revision>2</cp:revision>
  <dcterms:created xsi:type="dcterms:W3CDTF">2015-10-22T22:26:00Z</dcterms:created>
  <dcterms:modified xsi:type="dcterms:W3CDTF">2015-10-22T22:26:00Z</dcterms:modified>
</cp:coreProperties>
</file>