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ind w:right="284"/>
        <w:rPr>
          <w:b w:val="1"/>
          <w:bCs w:val="1"/>
          <w:sz w:val="40"/>
          <w:szCs w:val="40"/>
        </w:rPr>
      </w:pPr>
      <w:r>
        <w:rPr>
          <w:b w:val="1"/>
          <w:bCs w:val="1"/>
          <w:sz w:val="40"/>
          <w:szCs w:val="40"/>
          <w:rtl w:val="0"/>
          <w:lang w:val="en-US"/>
        </w:rPr>
        <w:t xml:space="preserve">Ryan Keane </w:t>
      </w:r>
    </w:p>
    <w:p>
      <w:pPr>
        <w:pStyle w:val="Default"/>
        <w:ind w:right="284"/>
        <w:rPr>
          <w:sz w:val="20"/>
          <w:szCs w:val="20"/>
        </w:rPr>
      </w:pPr>
    </w:p>
    <w:p>
      <w:pPr>
        <w:pStyle w:val="Table Style 2 A"/>
        <w:tabs>
          <w:tab w:val="left" w:pos="2410"/>
        </w:tabs>
        <w:ind w:right="709"/>
        <w:jc w:val="both"/>
        <w:rPr>
          <w:sz w:val="22"/>
          <w:szCs w:val="22"/>
        </w:rPr>
      </w:pPr>
      <w:r>
        <w:rPr>
          <w:b w:val="1"/>
          <w:bCs w:val="1"/>
          <w:sz w:val="22"/>
          <w:szCs w:val="22"/>
          <w:rtl w:val="0"/>
          <w:lang w:val="en-US"/>
        </w:rPr>
        <w:t>Mobile:</w:t>
      </w:r>
      <w:r>
        <w:rPr>
          <w:sz w:val="22"/>
          <w:szCs w:val="22"/>
          <w:rtl w:val="0"/>
        </w:rPr>
        <w:tab/>
        <w:t xml:space="preserve">+353 85 1488 404 </w:t>
      </w:r>
    </w:p>
    <w:p>
      <w:pPr>
        <w:pStyle w:val="Table Style 2 A"/>
        <w:tabs>
          <w:tab w:val="left" w:pos="2410"/>
        </w:tabs>
        <w:ind w:right="709"/>
        <w:jc w:val="both"/>
      </w:pPr>
      <w:r>
        <w:rPr>
          <w:b w:val="1"/>
          <w:bCs w:val="1"/>
          <w:rtl w:val="0"/>
          <w:lang w:val="en-US"/>
        </w:rPr>
        <w:t>Email:</w:t>
        <w:tab/>
      </w:r>
      <w:r>
        <w:rPr>
          <w:rtl w:val="0"/>
          <w:lang w:val="en-US"/>
        </w:rPr>
        <w:t>ryankeane30@gmail.com</w:t>
      </w:r>
    </w:p>
    <w:p>
      <w:pPr>
        <w:pStyle w:val="Table Style 2 A"/>
        <w:tabs>
          <w:tab w:val="left" w:pos="2410"/>
        </w:tabs>
        <w:ind w:right="709"/>
        <w:jc w:val="both"/>
      </w:pPr>
      <w:r>
        <w:rPr>
          <w:b w:val="1"/>
          <w:bCs w:val="1"/>
          <w:rtl w:val="0"/>
          <w:lang w:val="en-US"/>
        </w:rPr>
        <w:t>Address:</w:t>
      </w:r>
      <w:r>
        <w:rPr>
          <w:rtl w:val="0"/>
        </w:rPr>
        <w:tab/>
        <w:t xml:space="preserve">Newbridge Co.Kildare, Ireland </w:t>
      </w:r>
    </w:p>
    <w:p>
      <w:pPr>
        <w:pStyle w:val="Table Style 2 A"/>
        <w:tabs>
          <w:tab w:val="left" w:pos="2410"/>
        </w:tabs>
        <w:ind w:right="709"/>
        <w:jc w:val="both"/>
      </w:pPr>
      <w:r>
        <w:rPr>
          <w:b w:val="1"/>
          <w:bCs w:val="1"/>
          <w:rtl w:val="0"/>
          <w:lang w:val="en-US"/>
        </w:rPr>
        <w:t>Current Position:</w:t>
      </w:r>
      <w:r>
        <w:rPr>
          <w:rtl w:val="0"/>
        </w:rPr>
        <w:tab/>
        <w:t>Sales</w:t>
      </w:r>
      <w:r>
        <w:rPr>
          <w:rtl w:val="0"/>
          <w:lang w:val="en-US"/>
        </w:rPr>
        <w:t>, Marketing and CSR Lead</w:t>
      </w:r>
      <w:r>
        <w:rPr>
          <w:rtl w:val="0"/>
          <w:lang w:val="en-US"/>
        </w:rPr>
        <w:t xml:space="preserve"> at eir </w:t>
      </w:r>
      <w:r>
        <w:rPr>
          <w:rtl w:val="0"/>
          <w:lang w:val="en-US"/>
        </w:rPr>
        <w:t xml:space="preserve">Group </w:t>
      </w:r>
    </w:p>
    <w:p>
      <w:pPr>
        <w:pStyle w:val="Table Style 2 A"/>
        <w:tabs>
          <w:tab w:val="left" w:pos="2410"/>
        </w:tabs>
        <w:ind w:right="709"/>
        <w:jc w:val="both"/>
      </w:pPr>
    </w:p>
    <w:p>
      <w:pPr>
        <w:pStyle w:val="Table Style 2 A"/>
        <w:tabs>
          <w:tab w:val="left" w:pos="2410"/>
        </w:tabs>
        <w:ind w:right="709"/>
        <w:jc w:val="both"/>
        <w:rPr>
          <w:b w:val="1"/>
          <w:bCs w:val="1"/>
          <w:i w:val="1"/>
          <w:iCs w:val="1"/>
          <w:sz w:val="24"/>
          <w:szCs w:val="24"/>
          <w:u w:val="single"/>
        </w:rPr>
      </w:pPr>
      <w:r>
        <w:rPr>
          <w:b w:val="1"/>
          <w:bCs w:val="1"/>
          <w:i w:val="1"/>
          <w:iCs w:val="1"/>
          <w:sz w:val="24"/>
          <w:szCs w:val="24"/>
          <w:u w:val="single"/>
          <w:rtl w:val="0"/>
          <w:lang w:val="en-US"/>
        </w:rPr>
        <w:t xml:space="preserve">Education </w:t>
      </w:r>
    </w:p>
    <w:p>
      <w:pPr>
        <w:pStyle w:val="Table Style 2 A"/>
        <w:ind w:right="284"/>
        <w:rPr>
          <w:b w:val="1"/>
          <w:bCs w:val="1"/>
          <w:i w:val="1"/>
          <w:iCs w:val="1"/>
        </w:rPr>
      </w:pPr>
      <w:r>
        <w:rPr>
          <w:b w:val="1"/>
          <w:bCs w:val="1"/>
          <w:rtl w:val="0"/>
          <w:lang w:val="en-US"/>
        </w:rPr>
        <w:t xml:space="preserve">University College Dublin, Sutherland School of Law </w:t>
      </w:r>
      <w:r>
        <w:rPr>
          <w:b w:val="1"/>
          <w:bCs w:val="1"/>
          <w:i w:val="1"/>
          <w:iCs w:val="1"/>
          <w:rtl w:val="0"/>
          <w:lang w:val="en-US"/>
        </w:rPr>
        <w:t xml:space="preserve">2020 </w:t>
      </w:r>
      <w:r>
        <w:rPr>
          <w:b w:val="1"/>
          <w:bCs w:val="1"/>
          <w:i w:val="1"/>
          <w:iCs w:val="1"/>
          <w:rtl w:val="0"/>
          <w:lang w:val="en-US"/>
        </w:rPr>
        <w:t xml:space="preserve">– </w:t>
      </w:r>
      <w:r>
        <w:rPr>
          <w:b w:val="1"/>
          <w:bCs w:val="1"/>
          <w:i w:val="1"/>
          <w:iCs w:val="1"/>
          <w:rtl w:val="0"/>
          <w:lang w:val="en-US"/>
        </w:rPr>
        <w:t>2021</w:t>
      </w:r>
    </w:p>
    <w:p>
      <w:pPr>
        <w:pStyle w:val="Table Style 2 A"/>
        <w:ind w:right="284"/>
        <w:rPr>
          <w:b w:val="1"/>
          <w:bCs w:val="1"/>
          <w:i w:val="1"/>
          <w:iCs w:val="1"/>
          <w:sz w:val="24"/>
          <w:szCs w:val="24"/>
          <w:u w:val="single"/>
        </w:rPr>
      </w:pPr>
      <w:r>
        <w:rPr>
          <w:b w:val="1"/>
          <w:bCs w:val="1"/>
          <w:rtl w:val="0"/>
          <w:lang w:val="en-US"/>
        </w:rPr>
        <w:t xml:space="preserve">Master of Laws LL.M - Commercial and Data Privacy Law </w:t>
      </w:r>
    </w:p>
    <w:p>
      <w:pPr>
        <w:pStyle w:val="Table Style 2 A"/>
        <w:ind w:right="284"/>
        <w:rPr>
          <w:b w:val="1"/>
          <w:bCs w:val="1"/>
          <w:i w:val="1"/>
          <w:iCs w:val="1"/>
          <w:sz w:val="24"/>
          <w:szCs w:val="24"/>
          <w:u w:val="single"/>
        </w:rPr>
      </w:pPr>
    </w:p>
    <w:p>
      <w:pPr>
        <w:pStyle w:val="Table Style 2 A"/>
        <w:ind w:right="284"/>
        <w:rPr>
          <w:b w:val="1"/>
          <w:bCs w:val="1"/>
        </w:rPr>
      </w:pPr>
      <w:r>
        <w:rPr>
          <w:b w:val="1"/>
          <w:bCs w:val="1"/>
          <w:rtl w:val="0"/>
          <w:lang w:val="en-US"/>
        </w:rPr>
        <w:t xml:space="preserve">National University of Ireland, Maynooth </w:t>
      </w:r>
      <w:r>
        <w:rPr>
          <w:b w:val="1"/>
          <w:bCs w:val="1"/>
          <w:i w:val="1"/>
          <w:iCs w:val="1"/>
          <w:rtl w:val="0"/>
          <w:lang w:val="en-US"/>
        </w:rPr>
        <w:t xml:space="preserve">2016 </w:t>
      </w:r>
      <w:r>
        <w:rPr>
          <w:b w:val="1"/>
          <w:bCs w:val="1"/>
          <w:i w:val="1"/>
          <w:iCs w:val="1"/>
          <w:rtl w:val="0"/>
          <w:lang w:val="en-US"/>
        </w:rPr>
        <w:t xml:space="preserve">– </w:t>
      </w:r>
      <w:r>
        <w:rPr>
          <w:b w:val="1"/>
          <w:bCs w:val="1"/>
          <w:i w:val="1"/>
          <w:iCs w:val="1"/>
          <w:rtl w:val="0"/>
          <w:lang w:val="en-US"/>
        </w:rPr>
        <w:t>Current (expected graduation 2020)</w:t>
      </w:r>
    </w:p>
    <w:p>
      <w:pPr>
        <w:pStyle w:val="Table Style 2 A"/>
        <w:ind w:right="284"/>
        <w:rPr>
          <w:b w:val="1"/>
          <w:bCs w:val="1"/>
        </w:rPr>
      </w:pPr>
      <w:r>
        <w:rPr>
          <w:b w:val="1"/>
          <w:bCs w:val="1"/>
          <w:rtl w:val="0"/>
          <w:lang w:val="en-US"/>
        </w:rPr>
        <w:t>Bachelor of Laws LL.B (with Honours)</w:t>
      </w:r>
    </w:p>
    <w:p>
      <w:pPr>
        <w:pStyle w:val="Table Style 2 A"/>
        <w:numPr>
          <w:ilvl w:val="0"/>
          <w:numId w:val="2"/>
        </w:numPr>
        <w:bidi w:val="0"/>
        <w:ind w:right="709"/>
        <w:jc w:val="left"/>
        <w:rPr>
          <w:rtl w:val="0"/>
          <w:lang w:val="en-US"/>
        </w:rPr>
      </w:pPr>
      <w:r>
        <w:rPr>
          <w:rtl w:val="0"/>
          <w:lang w:val="en-US"/>
        </w:rPr>
        <w:t>Grade achieved: 2:1</w:t>
      </w:r>
    </w:p>
    <w:p>
      <w:pPr>
        <w:pStyle w:val="Table Style 2 A"/>
        <w:ind w:left="1080" w:right="709" w:firstLine="0"/>
      </w:pPr>
    </w:p>
    <w:p>
      <w:pPr>
        <w:pStyle w:val="Table Style 2 A"/>
        <w:ind w:right="709"/>
      </w:pPr>
    </w:p>
    <w:p>
      <w:pPr>
        <w:pStyle w:val="Table Style 2 A"/>
        <w:ind w:right="709"/>
        <w:rPr>
          <w:b w:val="1"/>
          <w:bCs w:val="1"/>
          <w:i w:val="1"/>
          <w:iCs w:val="1"/>
          <w:sz w:val="24"/>
          <w:szCs w:val="24"/>
          <w:u w:val="single"/>
        </w:rPr>
      </w:pPr>
      <w:r>
        <w:rPr>
          <w:b w:val="1"/>
          <w:bCs w:val="1"/>
          <w:i w:val="1"/>
          <w:iCs w:val="1"/>
          <w:sz w:val="24"/>
          <w:szCs w:val="24"/>
          <w:u w:val="single"/>
          <w:rtl w:val="0"/>
          <w:lang w:val="en-US"/>
        </w:rPr>
        <w:t xml:space="preserve">Professional Experience </w:t>
      </w:r>
    </w:p>
    <w:p>
      <w:pPr>
        <w:pStyle w:val="Table Style 2 A"/>
        <w:ind w:right="709"/>
        <w:rPr>
          <w:b w:val="1"/>
          <w:bCs w:val="1"/>
        </w:rPr>
      </w:pPr>
      <w:r>
        <w:rPr>
          <w:b w:val="1"/>
          <w:bCs w:val="1"/>
          <w:rtl w:val="0"/>
          <w:lang w:val="en-US"/>
        </w:rPr>
        <w:t xml:space="preserve">Eircom Limited (eir) - (February 2018 </w:t>
      </w:r>
      <w:r>
        <w:rPr>
          <w:b w:val="1"/>
          <w:bCs w:val="1"/>
          <w:rtl w:val="0"/>
          <w:lang w:val="en-US"/>
        </w:rPr>
        <w:t xml:space="preserve">– </w:t>
      </w:r>
      <w:r>
        <w:rPr>
          <w:b w:val="1"/>
          <w:bCs w:val="1"/>
          <w:rtl w:val="0"/>
          <w:lang w:val="en-US"/>
        </w:rPr>
        <w:t>Present)</w:t>
      </w:r>
    </w:p>
    <w:p>
      <w:pPr>
        <w:pStyle w:val="Table Style 2 A"/>
        <w:ind w:right="709"/>
        <w:rPr>
          <w:b w:val="1"/>
          <w:bCs w:val="1"/>
          <w:u w:val="single"/>
        </w:rPr>
      </w:pPr>
      <w:r>
        <w:rPr>
          <w:b w:val="1"/>
          <w:bCs w:val="1"/>
          <w:rtl w:val="0"/>
          <w:lang w:val="en-US"/>
        </w:rPr>
        <w:t xml:space="preserve">Sales, Marketing and CSR Lead </w:t>
      </w:r>
    </w:p>
    <w:p>
      <w:pPr>
        <w:pStyle w:val="Table Style 2 A"/>
        <w:ind w:right="709"/>
      </w:pPr>
      <w:r>
        <w:rPr>
          <w:rtl w:val="0"/>
          <w:lang w:val="en-US"/>
        </w:rPr>
        <w:t>I am a consumer and small business sales executive and I work on a KPI target basis. I have exceeded several/all of these KPI</w:t>
      </w:r>
      <w:r>
        <w:rPr>
          <w:rtl w:val="0"/>
          <w:lang w:val="en-US"/>
        </w:rPr>
        <w:t>’</w:t>
      </w:r>
      <w:r>
        <w:rPr>
          <w:rtl w:val="0"/>
          <w:lang w:val="en-US"/>
        </w:rPr>
        <w:t xml:space="preserve">s up to 250%+. </w:t>
      </w:r>
    </w:p>
    <w:p>
      <w:pPr>
        <w:pStyle w:val="Table Style 2 A"/>
        <w:ind w:right="709"/>
      </w:pPr>
      <w:r>
        <w:rPr>
          <w:rtl w:val="0"/>
          <w:lang w:val="en-US"/>
        </w:rPr>
        <w:t xml:space="preserve">In my </w:t>
      </w:r>
      <w:r>
        <w:rPr>
          <w:rtl w:val="0"/>
          <w:lang w:val="en-US"/>
        </w:rPr>
        <w:t>marketing role</w:t>
      </w:r>
      <w:r>
        <w:rPr>
          <w:rtl w:val="0"/>
          <w:lang w:val="en-US"/>
        </w:rPr>
        <w:t xml:space="preserve"> I provided support to the consumer and small business marketing leadership team. I personally reported to the Managing Director of </w:t>
      </w:r>
      <w:r>
        <w:rPr>
          <w:rtl w:val="0"/>
          <w:lang w:val="en-US"/>
        </w:rPr>
        <w:t>Commercial</w:t>
      </w:r>
      <w:r>
        <w:rPr>
          <w:rtl w:val="0"/>
          <w:lang w:val="en-US"/>
        </w:rPr>
        <w:t xml:space="preserve">. </w:t>
      </w:r>
    </w:p>
    <w:p>
      <w:pPr>
        <w:pStyle w:val="Table Style 2 A"/>
        <w:ind w:right="709"/>
      </w:pPr>
      <w:r>
        <w:rPr>
          <w:b w:val="1"/>
          <w:bCs w:val="1"/>
          <w:rtl w:val="0"/>
          <w:lang w:val="en-US"/>
        </w:rPr>
        <w:t>Responsibilities &amp; Skills Developed</w:t>
      </w:r>
    </w:p>
    <w:p>
      <w:pPr>
        <w:pStyle w:val="Table Style 2 A"/>
        <w:numPr>
          <w:ilvl w:val="0"/>
          <w:numId w:val="4"/>
        </w:numPr>
        <w:bidi w:val="0"/>
        <w:ind w:right="709"/>
        <w:jc w:val="left"/>
        <w:rPr>
          <w:rtl w:val="0"/>
          <w:lang w:val="en-US"/>
        </w:rPr>
      </w:pPr>
      <w:r>
        <w:rPr>
          <w:rtl w:val="0"/>
          <w:lang w:val="en-US"/>
        </w:rPr>
        <w:t xml:space="preserve">Developed skills in managing multiple c-level communications and meeting schedules </w:t>
      </w:r>
    </w:p>
    <w:p>
      <w:pPr>
        <w:pStyle w:val="Table Style 2 A"/>
        <w:numPr>
          <w:ilvl w:val="0"/>
          <w:numId w:val="4"/>
        </w:numPr>
        <w:bidi w:val="0"/>
        <w:ind w:right="709"/>
        <w:jc w:val="left"/>
        <w:rPr>
          <w:rtl w:val="0"/>
          <w:lang w:val="en-US"/>
        </w:rPr>
      </w:pPr>
      <w:r>
        <w:rPr>
          <w:rtl w:val="0"/>
          <w:lang w:val="en-US"/>
        </w:rPr>
        <w:t xml:space="preserve">Involved in three tier 1 projects that were subsequently rolled out to our whole business e.g. Consumer/SMB and retail stores nationwide </w:t>
      </w:r>
    </w:p>
    <w:p>
      <w:pPr>
        <w:pStyle w:val="Table Style 2 A"/>
        <w:numPr>
          <w:ilvl w:val="0"/>
          <w:numId w:val="4"/>
        </w:numPr>
        <w:bidi w:val="0"/>
        <w:ind w:right="709"/>
        <w:jc w:val="left"/>
        <w:rPr>
          <w:rtl w:val="0"/>
          <w:lang w:val="en-US"/>
        </w:rPr>
      </w:pPr>
      <w:r>
        <w:rPr>
          <w:rtl w:val="0"/>
          <w:lang w:val="en-US"/>
        </w:rPr>
        <w:t xml:space="preserve">Responsible for business unit integration, developed a business wide proposition and several changes to commercial sales collateral liaising with relevant internal teams </w:t>
      </w:r>
    </w:p>
    <w:p>
      <w:pPr>
        <w:pStyle w:val="Table Style 2 A"/>
        <w:numPr>
          <w:ilvl w:val="0"/>
          <w:numId w:val="4"/>
        </w:numPr>
        <w:bidi w:val="0"/>
        <w:ind w:right="709"/>
        <w:jc w:val="left"/>
        <w:rPr>
          <w:rtl w:val="0"/>
          <w:lang w:val="en-US"/>
        </w:rPr>
      </w:pPr>
      <w:r>
        <w:rPr>
          <w:rtl w:val="0"/>
          <w:lang w:val="en-US"/>
        </w:rPr>
        <w:t>Met with and interviewed entire commercial and wholesale Senior Management Team (SMT)</w:t>
      </w:r>
    </w:p>
    <w:p>
      <w:pPr>
        <w:pStyle w:val="Table Style 2 A"/>
        <w:ind w:right="709"/>
      </w:pPr>
    </w:p>
    <w:p>
      <w:pPr>
        <w:pStyle w:val="Table Style 2 A"/>
        <w:ind w:right="709"/>
        <w:rPr>
          <w:b w:val="1"/>
          <w:bCs w:val="1"/>
        </w:rPr>
      </w:pPr>
      <w:r>
        <w:rPr>
          <w:b w:val="1"/>
          <w:bCs w:val="1"/>
          <w:rtl w:val="0"/>
          <w:lang w:val="en-US"/>
        </w:rPr>
        <w:t xml:space="preserve">Reidy Stafford Solicitors - (May 2019 </w:t>
      </w:r>
      <w:r>
        <w:rPr>
          <w:b w:val="1"/>
          <w:bCs w:val="1"/>
          <w:rtl w:val="0"/>
          <w:lang w:val="en-US"/>
        </w:rPr>
        <w:t xml:space="preserve">– </w:t>
      </w:r>
      <w:r>
        <w:rPr>
          <w:b w:val="1"/>
          <w:bCs w:val="1"/>
          <w:rtl w:val="0"/>
          <w:lang w:val="en-US"/>
        </w:rPr>
        <w:t>September 2019)</w:t>
      </w:r>
    </w:p>
    <w:p>
      <w:pPr>
        <w:pStyle w:val="Table Style 2 A"/>
        <w:ind w:right="709"/>
        <w:rPr>
          <w:u w:val="single"/>
        </w:rPr>
      </w:pPr>
      <w:r>
        <w:rPr>
          <w:b w:val="1"/>
          <w:bCs w:val="1"/>
          <w:rtl w:val="0"/>
          <w:lang w:val="en-US"/>
        </w:rPr>
        <w:t xml:space="preserve">Legal Executive </w:t>
      </w:r>
      <w:r>
        <w:rPr>
          <w:b w:val="1"/>
          <w:bCs w:val="1"/>
          <w:rtl w:val="0"/>
          <w:lang w:val="en-US"/>
        </w:rPr>
        <w:t xml:space="preserve">– </w:t>
      </w:r>
      <w:r>
        <w:rPr>
          <w:b w:val="1"/>
          <w:bCs w:val="1"/>
          <w:rtl w:val="0"/>
          <w:lang w:val="en-US"/>
        </w:rPr>
        <w:t xml:space="preserve">Internship </w:t>
      </w:r>
    </w:p>
    <w:p>
      <w:pPr>
        <w:pStyle w:val="Table Style 2 A"/>
        <w:ind w:right="709"/>
      </w:pPr>
      <w:r>
        <w:rPr>
          <w:rtl w:val="0"/>
          <w:lang w:val="en-US"/>
        </w:rPr>
        <w:t>In my role as a Legal Executive &amp; Intern I provided administrative support to the firm</w:t>
      </w:r>
      <w:r>
        <w:rPr>
          <w:rtl w:val="0"/>
          <w:lang w:val="en-US"/>
        </w:rPr>
        <w:t>’</w:t>
      </w:r>
      <w:r>
        <w:rPr>
          <w:rtl w:val="0"/>
          <w:lang w:val="en-US"/>
        </w:rPr>
        <w:t xml:space="preserve">s founder and senior partner team of </w:t>
      </w:r>
      <w:r>
        <w:rPr>
          <w:rtl w:val="0"/>
          <w:lang w:val="en-US"/>
        </w:rPr>
        <w:t xml:space="preserve">four </w:t>
      </w:r>
      <w:r>
        <w:rPr>
          <w:rtl w:val="0"/>
          <w:lang w:val="en-US"/>
        </w:rPr>
        <w:t xml:space="preserve">solicitors that practice primarily in the areas of Litigation, Conveyancing, Child &amp; Family law and Employment Law. </w:t>
      </w:r>
    </w:p>
    <w:p>
      <w:pPr>
        <w:pStyle w:val="Table Style 2 A"/>
        <w:ind w:right="709"/>
      </w:pPr>
      <w:r>
        <w:rPr>
          <w:b w:val="1"/>
          <w:bCs w:val="1"/>
          <w:rtl w:val="0"/>
          <w:lang w:val="en-US"/>
        </w:rPr>
        <w:t>Responsibilities &amp; Skills Developed</w:t>
      </w:r>
    </w:p>
    <w:p>
      <w:pPr>
        <w:pStyle w:val="Table Style 2 A"/>
        <w:numPr>
          <w:ilvl w:val="0"/>
          <w:numId w:val="6"/>
        </w:numPr>
        <w:bidi w:val="0"/>
        <w:ind w:right="709"/>
        <w:jc w:val="left"/>
        <w:rPr>
          <w:rtl w:val="0"/>
          <w:lang w:val="en-US"/>
        </w:rPr>
      </w:pPr>
      <w:r>
        <w:rPr>
          <w:rtl w:val="0"/>
          <w:lang w:val="en-US"/>
        </w:rPr>
        <w:t>Developed skills in prioritisation through managing multiple reporting lines and meeting competing deadlines</w:t>
      </w:r>
    </w:p>
    <w:p>
      <w:pPr>
        <w:pStyle w:val="Table Style 2 A"/>
        <w:numPr>
          <w:ilvl w:val="0"/>
          <w:numId w:val="6"/>
        </w:numPr>
        <w:bidi w:val="0"/>
        <w:ind w:right="709"/>
        <w:jc w:val="left"/>
        <w:rPr>
          <w:rtl w:val="0"/>
          <w:lang w:val="en-US"/>
        </w:rPr>
      </w:pPr>
      <w:r>
        <w:rPr>
          <w:rtl w:val="0"/>
          <w:lang w:val="en-US"/>
        </w:rPr>
        <w:t>Managed case correspondence (with both clients and counsel) through legal evolve case management system</w:t>
      </w:r>
    </w:p>
    <w:p>
      <w:pPr>
        <w:pStyle w:val="Table Style 2 A"/>
        <w:numPr>
          <w:ilvl w:val="0"/>
          <w:numId w:val="6"/>
        </w:numPr>
        <w:bidi w:val="0"/>
        <w:ind w:right="709"/>
        <w:jc w:val="left"/>
        <w:rPr>
          <w:rtl w:val="0"/>
          <w:lang w:val="en-US"/>
        </w:rPr>
      </w:pPr>
      <w:r>
        <w:rPr>
          <w:rtl w:val="0"/>
          <w:lang w:val="en-US"/>
        </w:rPr>
        <w:t>Drafted and completed Personal Injury Assessment Board (PIAB) claims</w:t>
      </w:r>
    </w:p>
    <w:p>
      <w:pPr>
        <w:pStyle w:val="Table Style 2 A"/>
        <w:numPr>
          <w:ilvl w:val="0"/>
          <w:numId w:val="6"/>
        </w:numPr>
        <w:bidi w:val="0"/>
        <w:ind w:right="709"/>
        <w:jc w:val="left"/>
        <w:rPr>
          <w:rtl w:val="0"/>
          <w:lang w:val="en-US"/>
        </w:rPr>
      </w:pPr>
      <w:r>
        <w:rPr>
          <w:rtl w:val="0"/>
          <w:lang w:val="en-US"/>
        </w:rPr>
        <w:t xml:space="preserve">Prepared briefs for counsel on several cases </w:t>
      </w:r>
    </w:p>
    <w:p>
      <w:pPr>
        <w:pStyle w:val="List Paragraph"/>
        <w:numPr>
          <w:ilvl w:val="0"/>
          <w:numId w:val="8"/>
        </w:numPr>
        <w:bidi w:val="0"/>
        <w:ind w:right="0"/>
        <w:jc w:val="left"/>
        <w:rPr>
          <w:rFonts w:ascii="Helvetica Neue" w:hAnsi="Helvetica Neue"/>
          <w:sz w:val="20"/>
          <w:szCs w:val="20"/>
          <w:rtl w:val="0"/>
          <w:lang w:val="en-US"/>
        </w:rPr>
      </w:pPr>
      <w:r>
        <w:rPr>
          <w:rFonts w:ascii="Helvetica Neue" w:hAnsi="Helvetica Neue"/>
          <w:sz w:val="20"/>
          <w:szCs w:val="20"/>
          <w:rtl w:val="0"/>
          <w:lang w:val="en-US"/>
        </w:rPr>
        <w:t xml:space="preserve">Largest case was a </w:t>
      </w:r>
      <w:r>
        <w:rPr>
          <w:rFonts w:ascii="Helvetica Neue" w:hAnsi="Helvetica Neue" w:hint="default"/>
          <w:outline w:val="0"/>
          <w:color w:val="222222"/>
          <w:sz w:val="20"/>
          <w:szCs w:val="20"/>
          <w:u w:color="222222"/>
          <w:shd w:val="clear" w:color="auto" w:fill="ffffff"/>
          <w:rtl w:val="0"/>
          <w:lang w:val="en-US"/>
          <w14:textFill>
            <w14:solidFill>
              <w14:srgbClr w14:val="222222"/>
            </w14:solidFill>
          </w14:textFill>
        </w:rPr>
        <w:t>€</w:t>
      </w:r>
      <w:r>
        <w:rPr>
          <w:rFonts w:ascii="Helvetica Neue" w:hAnsi="Helvetica Neue"/>
          <w:sz w:val="20"/>
          <w:szCs w:val="20"/>
          <w:rtl w:val="0"/>
          <w:lang w:val="en-US"/>
        </w:rPr>
        <w:t xml:space="preserve">250,000 personal injury settlement in the High Court </w:t>
      </w:r>
    </w:p>
    <w:p>
      <w:pPr>
        <w:pStyle w:val="Table Style 2 A"/>
        <w:ind w:right="709"/>
      </w:pPr>
    </w:p>
    <w:p>
      <w:pPr>
        <w:pStyle w:val="Table Style 2 A"/>
        <w:ind w:right="709"/>
      </w:pPr>
      <w:r>
        <w:rPr>
          <w:b w:val="1"/>
          <w:bCs w:val="1"/>
          <w:rtl w:val="0"/>
          <w:lang w:val="en-US"/>
        </w:rPr>
        <w:t xml:space="preserve">Contract Manager | Hospitality, Meeting &amp; Events - Fitzers Catering Limited Compass Group UK&amp;Ireland, Sodexo UK, Aramark Northern Europe - (May 2015 - December 2019) </w:t>
      </w:r>
    </w:p>
    <w:p>
      <w:pPr>
        <w:pStyle w:val="Table Style 2 A"/>
        <w:numPr>
          <w:ilvl w:val="0"/>
          <w:numId w:val="6"/>
        </w:numPr>
        <w:bidi w:val="0"/>
        <w:ind w:right="709"/>
        <w:jc w:val="left"/>
        <w:rPr>
          <w:rtl w:val="0"/>
          <w:lang w:val="en-US"/>
        </w:rPr>
      </w:pPr>
      <w:r>
        <w:rPr>
          <w:rtl w:val="0"/>
          <w:lang w:val="en-US"/>
        </w:rPr>
        <w:t>Developed advanced communication, relationship management, leadership and organisational skills managing events across the UK and Ireland in some of the most prestigious venues around the globe including the Aviva Stadium, Ascot Racecourse, The Curragh Racecourse, Leopardstown Racecourse and The Convention Centre Dublin.</w:t>
      </w:r>
    </w:p>
    <w:p>
      <w:pPr>
        <w:pStyle w:val="Table Style 2 A"/>
        <w:numPr>
          <w:ilvl w:val="0"/>
          <w:numId w:val="6"/>
        </w:numPr>
        <w:bidi w:val="0"/>
        <w:ind w:right="709"/>
        <w:jc w:val="left"/>
        <w:rPr>
          <w:rtl w:val="0"/>
          <w:lang w:val="en-US"/>
        </w:rPr>
      </w:pPr>
      <w:r>
        <w:rPr>
          <w:rtl w:val="0"/>
          <w:lang w:val="en-US"/>
        </w:rPr>
        <w:t>Managed teams of 12-100 staff as senior manager on duty with exclusive client lists       including Heads of State, The Royal family as well as prominent political and corporate figures.</w:t>
      </w:r>
      <w:r>
        <w:rPr>
          <w:rtl w:val="0"/>
          <w:lang w:val="en-US"/>
        </w:rPr>
        <w:t xml:space="preserve">    </w:t>
      </w:r>
    </w:p>
    <w:p>
      <w:pPr>
        <w:pStyle w:val="Table Style 2 A"/>
        <w:bidi w:val="0"/>
        <w:ind w:left="0" w:right="709" w:firstLine="0"/>
        <w:jc w:val="left"/>
        <w:rPr>
          <w:rtl w:val="0"/>
        </w:rPr>
      </w:pPr>
    </w:p>
    <w:p>
      <w:pPr>
        <w:pStyle w:val="Table Style 2 A"/>
        <w:bidi w:val="0"/>
        <w:ind w:left="0" w:right="709" w:firstLine="0"/>
        <w:jc w:val="left"/>
        <w:rPr>
          <w:rtl w:val="0"/>
        </w:rPr>
      </w:pPr>
    </w:p>
    <w:p>
      <w:pPr>
        <w:pStyle w:val="Table Style 2 A"/>
        <w:bidi w:val="0"/>
        <w:ind w:left="0" w:right="709" w:firstLine="0"/>
        <w:jc w:val="left"/>
        <w:rPr>
          <w:rtl w:val="0"/>
        </w:rPr>
      </w:pPr>
    </w:p>
    <w:p>
      <w:pPr>
        <w:pStyle w:val="Table Style 2 A"/>
        <w:bidi w:val="0"/>
        <w:ind w:left="0" w:right="709" w:firstLine="0"/>
        <w:jc w:val="left"/>
        <w:rPr>
          <w:b w:val="1"/>
          <w:bCs w:val="1"/>
          <w:i w:val="1"/>
          <w:iCs w:val="1"/>
          <w:sz w:val="24"/>
          <w:szCs w:val="24"/>
          <w:u w:val="single"/>
          <w:rtl w:val="0"/>
        </w:rPr>
      </w:pPr>
      <w:r>
        <w:rPr>
          <w:b w:val="1"/>
          <w:bCs w:val="1"/>
          <w:i w:val="1"/>
          <w:iCs w:val="1"/>
          <w:sz w:val="24"/>
          <w:szCs w:val="24"/>
          <w:u w:val="single"/>
          <w:rtl w:val="0"/>
          <w:lang w:val="en-US"/>
        </w:rPr>
        <w:t xml:space="preserve">Extracurricular Activity </w:t>
      </w:r>
    </w:p>
    <w:p>
      <w:pPr>
        <w:pStyle w:val="Table Style 2 A"/>
        <w:ind w:right="709"/>
      </w:pPr>
      <w:r>
        <w:rPr>
          <w:b w:val="1"/>
          <w:bCs w:val="1"/>
          <w:rtl w:val="0"/>
          <w:lang w:val="en-US"/>
        </w:rPr>
        <w:t xml:space="preserve">Linklaters LLP - Virtual Experience Programme (2019) </w:t>
      </w:r>
    </w:p>
    <w:p>
      <w:pPr>
        <w:pStyle w:val="Table Style 2 A"/>
        <w:ind w:left="720" w:right="709" w:firstLine="0"/>
      </w:pPr>
      <w:r>
        <w:rPr>
          <w:b w:val="1"/>
          <w:bCs w:val="1"/>
          <w:rtl w:val="0"/>
          <w:lang w:val="en-US"/>
        </w:rPr>
        <w:t>Tasks Completed</w:t>
      </w:r>
      <w:r>
        <w:rPr>
          <w:rtl w:val="0"/>
          <w:lang w:val="en-US"/>
        </w:rPr>
        <w:t xml:space="preserve"> - Business Development, Project Management, Firm Teamwork, Using AI in Law, Legal Research, Resource &amp; Business Management, Communicating to Clients </w:t>
      </w:r>
    </w:p>
    <w:p>
      <w:pPr>
        <w:pStyle w:val="Table Style 2 A"/>
        <w:tabs>
          <w:tab w:val="right" w:pos="2400"/>
        </w:tabs>
        <w:ind w:right="284"/>
      </w:pPr>
      <w:r>
        <w:rPr>
          <w:b w:val="1"/>
          <w:bCs w:val="1"/>
          <w:rtl w:val="0"/>
          <w:lang w:val="en-US"/>
        </w:rPr>
        <w:t>Member</w:t>
      </w:r>
      <w:r>
        <w:rPr>
          <w:rtl w:val="0"/>
          <w:lang w:val="en-US"/>
        </w:rPr>
        <w:t xml:space="preserve"> - Maynooth University Law Society</w:t>
      </w:r>
    </w:p>
    <w:p>
      <w:pPr>
        <w:pStyle w:val="Table Style 2 A"/>
        <w:tabs>
          <w:tab w:val="right" w:pos="2400"/>
        </w:tabs>
        <w:ind w:right="284"/>
      </w:pPr>
      <w:r>
        <w:rPr>
          <w:b w:val="1"/>
          <w:bCs w:val="1"/>
          <w:rtl w:val="0"/>
          <w:lang w:val="en-US"/>
        </w:rPr>
        <w:t xml:space="preserve">Member </w:t>
      </w:r>
      <w:r>
        <w:rPr>
          <w:rtl w:val="0"/>
          <w:lang w:val="en-US"/>
        </w:rPr>
        <w:t>- European Law Student Association (ELSA)</w:t>
      </w:r>
    </w:p>
    <w:p>
      <w:pPr>
        <w:pStyle w:val="Table Style 2 A"/>
        <w:tabs>
          <w:tab w:val="right" w:pos="2400"/>
        </w:tabs>
        <w:ind w:right="284"/>
      </w:pPr>
      <w:r>
        <w:rPr>
          <w:b w:val="1"/>
          <w:bCs w:val="1"/>
          <w:rtl w:val="0"/>
          <w:lang w:val="en-US"/>
        </w:rPr>
        <w:t>Member</w:t>
      </w:r>
      <w:r>
        <w:rPr>
          <w:rtl w:val="0"/>
          <w:lang w:val="en-US"/>
        </w:rPr>
        <w:t xml:space="preserve"> - The Digital Marketing Institute of Ireland </w:t>
      </w:r>
    </w:p>
    <w:p>
      <w:pPr>
        <w:pStyle w:val="Table Style 2 A"/>
        <w:tabs>
          <w:tab w:val="right" w:pos="2400"/>
        </w:tabs>
        <w:ind w:right="284"/>
      </w:pPr>
      <w:r>
        <w:rPr>
          <w:b w:val="1"/>
          <w:bCs w:val="1"/>
          <w:rtl w:val="0"/>
          <w:lang w:val="en-US"/>
        </w:rPr>
        <w:t>Student Member</w:t>
      </w:r>
      <w:r>
        <w:rPr>
          <w:rtl w:val="0"/>
          <w:lang w:val="en-US"/>
        </w:rPr>
        <w:t xml:space="preserve"> – </w:t>
      </w:r>
      <w:r>
        <w:rPr>
          <w:rtl w:val="0"/>
          <w:lang w:val="en-US"/>
        </w:rPr>
        <w:t>The Chartered Institute of Personnel Development (CIPD)</w:t>
      </w:r>
    </w:p>
    <w:p>
      <w:pPr>
        <w:pStyle w:val="Table Style 2 A"/>
        <w:tabs>
          <w:tab w:val="right" w:pos="2400"/>
        </w:tabs>
        <w:ind w:right="284"/>
      </w:pPr>
      <w:r>
        <w:rPr>
          <w:b w:val="1"/>
          <w:bCs w:val="1"/>
          <w:rtl w:val="0"/>
          <w:lang w:val="en-US"/>
        </w:rPr>
        <w:t>Student Member</w:t>
      </w:r>
      <w:r>
        <w:rPr>
          <w:rtl w:val="0"/>
          <w:lang w:val="en-US"/>
        </w:rPr>
        <w:t xml:space="preserve"> - The Chartered Institute of Arbitrators (CIArb)</w:t>
      </w:r>
    </w:p>
    <w:p>
      <w:pPr>
        <w:pStyle w:val="Table Style 2 A"/>
        <w:tabs>
          <w:tab w:val="right" w:pos="2400"/>
        </w:tabs>
        <w:ind w:right="284"/>
      </w:pPr>
    </w:p>
    <w:p>
      <w:pPr>
        <w:pStyle w:val="Table Style 2 A"/>
        <w:ind w:right="284"/>
      </w:pPr>
      <w:r>
        <w:rPr>
          <w:b w:val="1"/>
          <w:bCs w:val="1"/>
          <w:i w:val="1"/>
          <w:iCs w:val="1"/>
          <w:u w:val="single"/>
          <w:rtl w:val="0"/>
          <w:lang w:val="en-US"/>
        </w:rPr>
        <w:t>Reading &amp; Writing</w:t>
      </w:r>
      <w:r>
        <w:rPr>
          <w:rtl w:val="0"/>
          <w:lang w:val="en-US"/>
        </w:rPr>
        <w:t xml:space="preserve"> </w:t>
      </w:r>
    </w:p>
    <w:p>
      <w:pPr>
        <w:pStyle w:val="Body A"/>
        <w:rPr>
          <w:rFonts w:ascii="Helvetica Neue" w:cs="Helvetica Neue" w:hAnsi="Helvetica Neue" w:eastAsia="Helvetica Neue"/>
          <w:sz w:val="22"/>
          <w:szCs w:val="22"/>
        </w:rPr>
      </w:pPr>
      <w:r>
        <w:rPr>
          <w:rFonts w:ascii="Helvetica Neue" w:hAnsi="Helvetica Neue"/>
          <w:sz w:val="22"/>
          <w:szCs w:val="22"/>
          <w:rtl w:val="0"/>
          <w:lang w:val="en-US"/>
        </w:rPr>
        <w:t xml:space="preserve">I was a contributory author in an anthology of essays entitled </w:t>
      </w:r>
      <w:r>
        <w:rPr>
          <w:rFonts w:ascii="Helvetica Neue" w:hAnsi="Helvetica Neue" w:hint="default"/>
          <w:sz w:val="22"/>
          <w:szCs w:val="22"/>
          <w:rtl w:val="0"/>
          <w:lang w:val="en-US"/>
        </w:rPr>
        <w:t>“</w:t>
      </w:r>
      <w:r>
        <w:rPr>
          <w:rFonts w:ascii="Helvetica Neue" w:hAnsi="Helvetica Neue"/>
          <w:b w:val="1"/>
          <w:bCs w:val="1"/>
          <w:i w:val="1"/>
          <w:iCs w:val="1"/>
          <w:sz w:val="22"/>
          <w:szCs w:val="22"/>
          <w:rtl w:val="0"/>
          <w:lang w:val="en-US"/>
        </w:rPr>
        <w:t>Own our Oil: The Fight for Irish Economic Freedom</w:t>
      </w:r>
      <w:r>
        <w:rPr>
          <w:rFonts w:ascii="Helvetica Neue" w:hAnsi="Helvetica Neue" w:hint="default"/>
          <w:sz w:val="22"/>
          <w:szCs w:val="22"/>
          <w:rtl w:val="0"/>
          <w:lang w:val="en-US"/>
        </w:rPr>
        <w:t xml:space="preserve">” </w:t>
      </w:r>
      <w:r>
        <w:rPr>
          <w:rFonts w:ascii="Helvetica Neue" w:hAnsi="Helvetica Neue"/>
          <w:sz w:val="22"/>
          <w:szCs w:val="22"/>
          <w:rtl w:val="0"/>
          <w:lang w:val="en-US"/>
        </w:rPr>
        <w:t xml:space="preserve">published by Liberties Press in 2014 This piece </w:t>
      </w:r>
      <w:r>
        <w:rPr>
          <w:rFonts w:ascii="Helvetica Neue" w:hAnsi="Helvetica Neue"/>
          <w:outline w:val="0"/>
          <w:color w:val="070303"/>
          <w:sz w:val="22"/>
          <w:szCs w:val="22"/>
          <w:u w:color="070303"/>
          <w:shd w:val="clear" w:color="auto" w:fill="ffffff"/>
          <w:rtl w:val="0"/>
          <w:lang w:val="en-US"/>
          <w14:textFill>
            <w14:solidFill>
              <w14:srgbClr w14:val="070303"/>
            </w14:solidFill>
          </w14:textFill>
        </w:rPr>
        <w:t xml:space="preserve">offers readers information on the latest developments in the international oil and gas arena and the potential economic upside of Ireland changing course and </w:t>
      </w:r>
      <w:r>
        <w:rPr>
          <w:rFonts w:ascii="Helvetica Neue" w:hAnsi="Helvetica Neue" w:hint="default"/>
          <w:outline w:val="0"/>
          <w:color w:val="070303"/>
          <w:sz w:val="22"/>
          <w:szCs w:val="22"/>
          <w:u w:color="070303"/>
          <w:shd w:val="clear" w:color="auto" w:fill="ffffff"/>
          <w:rtl w:val="0"/>
          <w:lang w:val="en-US"/>
          <w14:textFill>
            <w14:solidFill>
              <w14:srgbClr w14:val="070303"/>
            </w14:solidFill>
          </w14:textFill>
        </w:rPr>
        <w:t>‘</w:t>
      </w:r>
      <w:r>
        <w:rPr>
          <w:rFonts w:ascii="Helvetica Neue" w:hAnsi="Helvetica Neue"/>
          <w:outline w:val="0"/>
          <w:color w:val="070303"/>
          <w:sz w:val="22"/>
          <w:szCs w:val="22"/>
          <w:u w:color="070303"/>
          <w:shd w:val="clear" w:color="auto" w:fill="ffffff"/>
          <w:rtl w:val="0"/>
          <w:lang w:val="en-US"/>
          <w14:textFill>
            <w14:solidFill>
              <w14:srgbClr w14:val="070303"/>
            </w14:solidFill>
          </w14:textFill>
        </w:rPr>
        <w:t>getting it right</w:t>
      </w:r>
      <w:r>
        <w:rPr>
          <w:rFonts w:ascii="Helvetica Neue" w:hAnsi="Helvetica Neue" w:hint="default"/>
          <w:outline w:val="0"/>
          <w:color w:val="070303"/>
          <w:sz w:val="22"/>
          <w:szCs w:val="22"/>
          <w:u w:color="070303"/>
          <w:shd w:val="clear" w:color="auto" w:fill="ffffff"/>
          <w:rtl w:val="0"/>
          <w:lang w:val="en-US"/>
          <w14:textFill>
            <w14:solidFill>
              <w14:srgbClr w14:val="070303"/>
            </w14:solidFill>
          </w14:textFill>
        </w:rPr>
        <w:t>’</w:t>
      </w:r>
      <w:r>
        <w:rPr>
          <w:rFonts w:ascii="Helvetica Neue" w:hAnsi="Helvetica Neue"/>
          <w:outline w:val="0"/>
          <w:color w:val="070303"/>
          <w:sz w:val="22"/>
          <w:szCs w:val="22"/>
          <w:u w:color="070303"/>
          <w:shd w:val="clear" w:color="auto" w:fill="ffffff"/>
          <w:rtl w:val="0"/>
          <w:lang w:val="en-US"/>
          <w14:textFill>
            <w14:solidFill>
              <w14:srgbClr w14:val="070303"/>
            </w14:solidFill>
          </w14:textFill>
        </w:rPr>
        <w:t xml:space="preserve">. </w:t>
      </w:r>
      <w:r>
        <w:rPr>
          <w:rFonts w:ascii="Helvetica Neue" w:hAnsi="Helvetica Neue"/>
          <w:sz w:val="22"/>
          <w:szCs w:val="22"/>
          <w:rtl w:val="0"/>
          <w:lang w:val="en-US"/>
        </w:rPr>
        <w:t>My writing was selected from a nationwide call for submissions.</w:t>
      </w:r>
    </w:p>
    <w:p>
      <w:pPr>
        <w:pStyle w:val="Table Style 2 A"/>
        <w:tabs>
          <w:tab w:val="right" w:pos="2400"/>
        </w:tabs>
        <w:ind w:right="284"/>
      </w:pPr>
    </w:p>
    <w:p>
      <w:pPr>
        <w:pStyle w:val="Table Style 2 A"/>
        <w:tabs>
          <w:tab w:val="right" w:pos="2400"/>
        </w:tabs>
        <w:ind w:right="284"/>
        <w:rPr>
          <w:b w:val="1"/>
          <w:bCs w:val="1"/>
          <w:i w:val="1"/>
          <w:iCs w:val="1"/>
          <w:sz w:val="24"/>
          <w:szCs w:val="24"/>
          <w:u w:val="single"/>
        </w:rPr>
      </w:pPr>
      <w:r>
        <w:rPr>
          <w:b w:val="1"/>
          <w:bCs w:val="1"/>
          <w:i w:val="1"/>
          <w:iCs w:val="1"/>
          <w:sz w:val="24"/>
          <w:szCs w:val="24"/>
          <w:u w:val="single"/>
          <w:rtl w:val="0"/>
          <w:lang w:val="en-US"/>
        </w:rPr>
        <w:t xml:space="preserve">Interests &amp; Personal </w:t>
      </w:r>
    </w:p>
    <w:p>
      <w:pPr>
        <w:pStyle w:val="Table Style 2 A"/>
        <w:ind w:right="709"/>
        <w:rPr>
          <w:b w:val="1"/>
          <w:bCs w:val="1"/>
          <w:i w:val="1"/>
          <w:iCs w:val="1"/>
          <w:u w:val="single"/>
          <w:lang w:val="it-IT"/>
        </w:rPr>
      </w:pPr>
      <w:r>
        <w:rPr>
          <w:b w:val="1"/>
          <w:bCs w:val="1"/>
          <w:i w:val="1"/>
          <w:iCs w:val="1"/>
          <w:u w:val="single"/>
          <w:rtl w:val="0"/>
          <w:lang w:val="it-IT"/>
        </w:rPr>
        <w:t>Hobbies</w:t>
      </w:r>
    </w:p>
    <w:p>
      <w:pPr>
        <w:pStyle w:val="Table Style 2 A"/>
        <w:numPr>
          <w:ilvl w:val="0"/>
          <w:numId w:val="10"/>
        </w:numPr>
        <w:bidi w:val="0"/>
        <w:ind w:right="284"/>
        <w:jc w:val="left"/>
        <w:rPr>
          <w:rtl w:val="0"/>
          <w:lang w:val="en-US"/>
        </w:rPr>
      </w:pPr>
      <w:r>
        <w:rPr>
          <w:rtl w:val="0"/>
          <w:lang w:val="en-US"/>
        </w:rPr>
        <w:t xml:space="preserve">Travelling </w:t>
      </w:r>
    </w:p>
    <w:p>
      <w:pPr>
        <w:pStyle w:val="Table Style 2 A"/>
        <w:numPr>
          <w:ilvl w:val="0"/>
          <w:numId w:val="10"/>
        </w:numPr>
        <w:bidi w:val="0"/>
        <w:ind w:right="284"/>
        <w:jc w:val="left"/>
        <w:rPr>
          <w:rtl w:val="0"/>
          <w:lang w:val="en-US"/>
        </w:rPr>
      </w:pPr>
      <w:r>
        <w:rPr>
          <w:rtl w:val="0"/>
          <w:lang w:val="en-US"/>
        </w:rPr>
        <w:t xml:space="preserve">Running </w:t>
      </w:r>
    </w:p>
    <w:p>
      <w:pPr>
        <w:pStyle w:val="Table Style 2 A"/>
        <w:numPr>
          <w:ilvl w:val="0"/>
          <w:numId w:val="10"/>
        </w:numPr>
        <w:bidi w:val="0"/>
        <w:ind w:right="284"/>
        <w:jc w:val="left"/>
        <w:rPr>
          <w:rtl w:val="0"/>
          <w:lang w:val="en-US"/>
        </w:rPr>
      </w:pPr>
      <w:r>
        <w:rPr>
          <w:rtl w:val="0"/>
          <w:lang w:val="en-US"/>
        </w:rPr>
        <w:t xml:space="preserve">Golf </w:t>
      </w:r>
    </w:p>
    <w:p>
      <w:pPr>
        <w:pStyle w:val="Table Style 2 A"/>
        <w:tabs>
          <w:tab w:val="right" w:pos="2400"/>
        </w:tabs>
        <w:ind w:right="284"/>
        <w:rPr>
          <w:b w:val="1"/>
          <w:bCs w:val="1"/>
          <w:i w:val="1"/>
          <w:iCs w:val="1"/>
          <w:u w:val="single"/>
        </w:rPr>
      </w:pPr>
      <w:r>
        <w:rPr>
          <w:b w:val="1"/>
          <w:bCs w:val="1"/>
          <w:i w:val="1"/>
          <w:iCs w:val="1"/>
          <w:u w:val="single"/>
          <w:rtl w:val="0"/>
          <w:lang w:val="en-US"/>
        </w:rPr>
        <w:t xml:space="preserve">Interests </w:t>
      </w:r>
    </w:p>
    <w:p>
      <w:pPr>
        <w:pStyle w:val="Table Style 2 A"/>
        <w:numPr>
          <w:ilvl w:val="0"/>
          <w:numId w:val="10"/>
        </w:numPr>
        <w:bidi w:val="0"/>
        <w:ind w:right="284"/>
        <w:jc w:val="left"/>
        <w:rPr>
          <w:rtl w:val="0"/>
          <w:lang w:val="en-US"/>
        </w:rPr>
      </w:pPr>
      <w:r>
        <w:rPr>
          <w:rtl w:val="0"/>
          <w:lang w:val="en-US"/>
        </w:rPr>
        <w:t xml:space="preserve">Politics/Current Affairs </w:t>
      </w:r>
    </w:p>
    <w:p>
      <w:pPr>
        <w:pStyle w:val="Table Style 2 A"/>
        <w:numPr>
          <w:ilvl w:val="0"/>
          <w:numId w:val="10"/>
        </w:numPr>
        <w:bidi w:val="0"/>
        <w:ind w:right="284"/>
        <w:jc w:val="left"/>
        <w:rPr>
          <w:rtl w:val="0"/>
          <w:lang w:val="en-US"/>
        </w:rPr>
      </w:pPr>
      <w:r>
        <w:rPr>
          <w:rtl w:val="0"/>
          <w:lang w:val="en-US"/>
        </w:rPr>
        <w:t>Volunteering/Social Contribution</w:t>
      </w:r>
    </w:p>
    <w:p>
      <w:pPr>
        <w:pStyle w:val="Table Style 2 A"/>
        <w:numPr>
          <w:ilvl w:val="0"/>
          <w:numId w:val="10"/>
        </w:numPr>
        <w:bidi w:val="0"/>
        <w:ind w:right="284"/>
        <w:jc w:val="left"/>
        <w:rPr>
          <w:rtl w:val="0"/>
          <w:lang w:val="en-US"/>
        </w:rPr>
      </w:pPr>
      <w:r>
        <w:rPr>
          <w:rtl w:val="0"/>
          <w:lang w:val="en-US"/>
        </w:rPr>
        <w:t xml:space="preserve">Debating </w:t>
      </w:r>
    </w:p>
    <w:p>
      <w:pPr>
        <w:pStyle w:val="Table Style 2 A"/>
        <w:numPr>
          <w:ilvl w:val="0"/>
          <w:numId w:val="10"/>
        </w:numPr>
        <w:bidi w:val="0"/>
        <w:ind w:right="284"/>
        <w:jc w:val="left"/>
        <w:rPr>
          <w:rtl w:val="0"/>
          <w:lang w:val="en-US"/>
        </w:rPr>
      </w:pPr>
      <w:r>
        <w:rPr>
          <w:rtl w:val="0"/>
          <w:lang w:val="en-US"/>
        </w:rPr>
        <w:t xml:space="preserve">Environment/Climate Developments </w:t>
      </w:r>
    </w:p>
    <w:p>
      <w:pPr>
        <w:pStyle w:val="Table Style 2 A"/>
        <w:numPr>
          <w:ilvl w:val="0"/>
          <w:numId w:val="10"/>
        </w:numPr>
        <w:bidi w:val="0"/>
        <w:ind w:right="284"/>
        <w:jc w:val="left"/>
        <w:rPr>
          <w:rtl w:val="0"/>
          <w:lang w:val="en-US"/>
        </w:rPr>
      </w:pPr>
      <w:r>
        <w:rPr>
          <w:rtl w:val="0"/>
          <w:lang w:val="en-US"/>
        </w:rPr>
        <w:t xml:space="preserve">Sustainability </w:t>
      </w:r>
    </w:p>
    <w:p>
      <w:pPr>
        <w:pStyle w:val="Table Style 2 A"/>
        <w:tabs>
          <w:tab w:val="right" w:pos="2400"/>
        </w:tabs>
        <w:ind w:right="284"/>
        <w:rPr>
          <w:b w:val="1"/>
          <w:bCs w:val="1"/>
          <w:i w:val="1"/>
          <w:iCs w:val="1"/>
          <w:u w:val="single"/>
        </w:rPr>
      </w:pPr>
      <w:r>
        <w:rPr>
          <w:b w:val="1"/>
          <w:bCs w:val="1"/>
          <w:i w:val="1"/>
          <w:iCs w:val="1"/>
          <w:u w:val="single"/>
          <w:rtl w:val="0"/>
          <w:lang w:val="en-US"/>
        </w:rPr>
        <w:t>Volunteering</w:t>
      </w:r>
    </w:p>
    <w:p>
      <w:pPr>
        <w:pStyle w:val="Table Style 2 A"/>
        <w:numPr>
          <w:ilvl w:val="0"/>
          <w:numId w:val="10"/>
        </w:numPr>
        <w:bidi w:val="0"/>
        <w:ind w:right="284"/>
        <w:jc w:val="left"/>
        <w:rPr>
          <w:rtl w:val="0"/>
          <w:lang w:val="en-US"/>
        </w:rPr>
      </w:pPr>
      <w:r>
        <w:rPr>
          <w:rtl w:val="0"/>
          <w:lang w:val="en-US"/>
        </w:rPr>
        <w:t xml:space="preserve">2013     : EU Youth in Action Programme </w:t>
      </w:r>
    </w:p>
    <w:p>
      <w:pPr>
        <w:pStyle w:val="Table Style 2 A"/>
        <w:numPr>
          <w:ilvl w:val="0"/>
          <w:numId w:val="10"/>
        </w:numPr>
        <w:bidi w:val="0"/>
        <w:ind w:right="284"/>
        <w:jc w:val="left"/>
        <w:rPr>
          <w:rtl w:val="0"/>
          <w:lang w:val="en-US"/>
        </w:rPr>
      </w:pPr>
      <w:r>
        <w:rPr>
          <w:rtl w:val="0"/>
          <w:lang w:val="en-US"/>
        </w:rPr>
        <w:t>2013/4  : Youth Council Member of Comhairle na n</w:t>
      </w:r>
      <w:r>
        <w:rPr>
          <w:rtl w:val="0"/>
          <w:lang w:val="en-US"/>
        </w:rPr>
        <w:t>Ó</w:t>
      </w:r>
      <w:r>
        <w:rPr>
          <w:rtl w:val="0"/>
          <w:lang w:val="en-US"/>
        </w:rPr>
        <w:t xml:space="preserve">g  </w:t>
      </w:r>
    </w:p>
    <w:p>
      <w:pPr>
        <w:pStyle w:val="Table Style 2 A"/>
        <w:numPr>
          <w:ilvl w:val="0"/>
          <w:numId w:val="10"/>
        </w:numPr>
        <w:bidi w:val="0"/>
        <w:ind w:right="284"/>
        <w:jc w:val="left"/>
        <w:rPr>
          <w:rtl w:val="0"/>
          <w:lang w:val="en-US"/>
        </w:rPr>
      </w:pPr>
      <w:r>
        <w:rPr>
          <w:rtl w:val="0"/>
          <w:lang w:val="en-US"/>
        </w:rPr>
        <w:t>2014     : An Gaisce - Community Volunteer</w:t>
      </w:r>
    </w:p>
    <w:p>
      <w:pPr>
        <w:pStyle w:val="Table Style 2 A"/>
        <w:numPr>
          <w:ilvl w:val="0"/>
          <w:numId w:val="10"/>
        </w:numPr>
        <w:bidi w:val="0"/>
        <w:ind w:right="284"/>
        <w:jc w:val="left"/>
        <w:rPr>
          <w:rtl w:val="0"/>
          <w:lang w:val="en-US"/>
        </w:rPr>
      </w:pPr>
      <w:r>
        <w:rPr>
          <w:rtl w:val="0"/>
          <w:lang w:val="en-US"/>
        </w:rPr>
        <w:t xml:space="preserve">2016     : Mental Health Awareness Ireland         </w:t>
      </w:r>
    </w:p>
    <w:p>
      <w:pPr>
        <w:pStyle w:val="Table Style 2 A"/>
        <w:numPr>
          <w:ilvl w:val="0"/>
          <w:numId w:val="10"/>
        </w:numPr>
        <w:bidi w:val="0"/>
        <w:ind w:right="284"/>
        <w:jc w:val="left"/>
        <w:rPr>
          <w:rtl w:val="0"/>
          <w:lang w:val="en-US"/>
        </w:rPr>
      </w:pPr>
      <w:r>
        <w:rPr>
          <w:rtl w:val="0"/>
          <w:lang w:val="en-US"/>
        </w:rPr>
        <w:t xml:space="preserve">2017     : Pieta House - Darkness into Light        </w:t>
      </w:r>
    </w:p>
    <w:p>
      <w:pPr>
        <w:pStyle w:val="Table Style 2 A"/>
        <w:numPr>
          <w:ilvl w:val="0"/>
          <w:numId w:val="10"/>
        </w:numPr>
        <w:bidi w:val="0"/>
        <w:ind w:right="284"/>
        <w:jc w:val="left"/>
        <w:rPr>
          <w:rtl w:val="0"/>
          <w:lang w:val="en-US"/>
        </w:rPr>
      </w:pPr>
      <w:r>
        <w:rPr>
          <w:rtl w:val="0"/>
          <w:lang w:val="en-US"/>
        </w:rPr>
        <w:t>Present : Volunteer &amp; Fundraiser for Special Olympics Ireland</w:t>
      </w:r>
    </w:p>
    <w:p>
      <w:pPr>
        <w:pStyle w:val="Table Style 2 A"/>
        <w:numPr>
          <w:ilvl w:val="0"/>
          <w:numId w:val="10"/>
        </w:numPr>
        <w:bidi w:val="0"/>
        <w:ind w:right="284"/>
        <w:jc w:val="left"/>
        <w:rPr>
          <w:rtl w:val="0"/>
          <w:lang w:val="en-US"/>
        </w:rPr>
      </w:pPr>
      <w:r>
        <w:rPr>
          <w:rtl w:val="0"/>
          <w:lang w:val="en-US"/>
        </w:rPr>
        <w:t>Present : Team Lead of CSR for eir Consumer &amp; Small Business Sales</w:t>
      </w:r>
    </w:p>
    <w:p>
      <w:pPr>
        <w:pStyle w:val="Table Style 2 A"/>
        <w:tabs>
          <w:tab w:val="right" w:pos="2400"/>
        </w:tabs>
        <w:ind w:right="284"/>
        <w:rPr>
          <w:b w:val="1"/>
          <w:bCs w:val="1"/>
          <w:i w:val="1"/>
          <w:iCs w:val="1"/>
          <w:u w:val="single"/>
        </w:rPr>
      </w:pPr>
    </w:p>
    <w:p>
      <w:pPr>
        <w:pStyle w:val="Table Style 2 A"/>
        <w:tabs>
          <w:tab w:val="right" w:pos="2400"/>
        </w:tabs>
        <w:ind w:right="284"/>
        <w:rPr>
          <w:b w:val="1"/>
          <w:bCs w:val="1"/>
          <w:i w:val="1"/>
          <w:iCs w:val="1"/>
          <w:u w:val="single"/>
        </w:rPr>
      </w:pPr>
      <w:r>
        <w:rPr>
          <w:b w:val="1"/>
          <w:bCs w:val="1"/>
          <w:i w:val="1"/>
          <w:iCs w:val="1"/>
          <w:u w:val="single"/>
          <w:rtl w:val="0"/>
          <w:lang w:val="en-US"/>
        </w:rPr>
        <w:t>Corporate Social Responsibility (CSR)</w:t>
      </w:r>
    </w:p>
    <w:p>
      <w:pPr>
        <w:pStyle w:val="Default"/>
        <w:ind w:right="284"/>
        <w:rPr>
          <w:sz w:val="20"/>
          <w:szCs w:val="20"/>
        </w:rPr>
      </w:pPr>
      <w:r>
        <w:rPr>
          <w:sz w:val="20"/>
          <w:szCs w:val="20"/>
          <w:rtl w:val="0"/>
          <w:lang w:val="en-US"/>
        </w:rPr>
        <w:t xml:space="preserve">I am a passionate advocate for CSR. I have been involved since April. </w:t>
      </w:r>
    </w:p>
    <w:p>
      <w:pPr>
        <w:pStyle w:val="Default"/>
        <w:numPr>
          <w:ilvl w:val="0"/>
          <w:numId w:val="11"/>
        </w:numPr>
        <w:bidi w:val="0"/>
        <w:ind w:right="284"/>
        <w:jc w:val="left"/>
        <w:rPr>
          <w:sz w:val="20"/>
          <w:szCs w:val="20"/>
          <w:rtl w:val="0"/>
          <w:lang w:val="en-US"/>
        </w:rPr>
      </w:pPr>
      <w:r>
        <w:rPr>
          <w:sz w:val="20"/>
          <w:szCs w:val="20"/>
          <w:rtl w:val="0"/>
          <w:lang w:val="en-US"/>
        </w:rPr>
        <w:t>In April I took over whilst also working part time and studying</w:t>
      </w:r>
    </w:p>
    <w:p>
      <w:pPr>
        <w:pStyle w:val="Default"/>
        <w:numPr>
          <w:ilvl w:val="0"/>
          <w:numId w:val="11"/>
        </w:numPr>
        <w:bidi w:val="0"/>
        <w:ind w:right="284"/>
        <w:jc w:val="left"/>
        <w:rPr>
          <w:sz w:val="20"/>
          <w:szCs w:val="20"/>
          <w:rtl w:val="0"/>
          <w:lang w:val="en-US"/>
        </w:rPr>
      </w:pPr>
      <w:r>
        <w:rPr>
          <w:sz w:val="20"/>
          <w:szCs w:val="20"/>
          <w:rtl w:val="0"/>
          <w:lang w:val="en-US"/>
        </w:rPr>
        <w:t xml:space="preserve">Through engagement with colleagues formed the largest CSR team across eir </w:t>
      </w:r>
    </w:p>
    <w:p>
      <w:pPr>
        <w:pStyle w:val="Default"/>
        <w:numPr>
          <w:ilvl w:val="0"/>
          <w:numId w:val="11"/>
        </w:numPr>
        <w:bidi w:val="0"/>
        <w:ind w:right="284"/>
        <w:jc w:val="left"/>
        <w:rPr>
          <w:sz w:val="20"/>
          <w:szCs w:val="20"/>
          <w:rtl w:val="0"/>
          <w:lang w:val="en-US"/>
        </w:rPr>
      </w:pPr>
      <w:r>
        <w:rPr>
          <w:sz w:val="20"/>
          <w:szCs w:val="20"/>
          <w:rtl w:val="0"/>
          <w:lang w:val="en-US"/>
        </w:rPr>
        <w:t>Organised several companywide incentives to drive fundraising</w:t>
      </w:r>
    </w:p>
    <w:p>
      <w:pPr>
        <w:pStyle w:val="Default"/>
        <w:numPr>
          <w:ilvl w:val="0"/>
          <w:numId w:val="11"/>
        </w:numPr>
        <w:bidi w:val="0"/>
        <w:ind w:right="284"/>
        <w:jc w:val="left"/>
        <w:rPr>
          <w:sz w:val="20"/>
          <w:szCs w:val="20"/>
          <w:rtl w:val="0"/>
          <w:lang w:val="en-US"/>
        </w:rPr>
      </w:pPr>
      <w:r>
        <w:rPr>
          <w:sz w:val="20"/>
          <w:szCs w:val="20"/>
          <w:rtl w:val="0"/>
          <w:lang w:val="en-US"/>
        </w:rPr>
        <w:t>Ran the Medieval Marathon in Co. Kilkenny on September 14</w:t>
      </w:r>
      <w:r>
        <w:rPr>
          <w:sz w:val="20"/>
          <w:szCs w:val="20"/>
          <w:vertAlign w:val="superscript"/>
          <w:rtl w:val="0"/>
          <w:lang w:val="en-US"/>
        </w:rPr>
        <w:t>th</w:t>
      </w:r>
      <w:r>
        <w:rPr>
          <w:sz w:val="20"/>
          <w:szCs w:val="20"/>
          <w:rtl w:val="0"/>
          <w:lang w:val="en-US"/>
        </w:rPr>
        <w:t xml:space="preserve">  in aid of Special Olympics Ireland</w:t>
      </w:r>
    </w:p>
    <w:p>
      <w:pPr>
        <w:pStyle w:val="Default"/>
        <w:numPr>
          <w:ilvl w:val="0"/>
          <w:numId w:val="11"/>
        </w:numPr>
        <w:bidi w:val="0"/>
        <w:ind w:right="284"/>
        <w:jc w:val="left"/>
        <w:rPr>
          <w:sz w:val="20"/>
          <w:szCs w:val="20"/>
          <w:rtl w:val="0"/>
          <w:lang w:val="en-US"/>
        </w:rPr>
      </w:pPr>
      <w:r>
        <w:rPr>
          <w:sz w:val="20"/>
          <w:szCs w:val="20"/>
          <w:rtl w:val="0"/>
          <w:lang w:val="en-US"/>
        </w:rPr>
        <w:t>Together eir employees raised 43,000 euro for Special Olympics Ireland</w:t>
      </w:r>
      <w:r>
        <w:rPr>
          <w:sz w:val="20"/>
          <w:szCs w:val="20"/>
          <w:rtl w:val="0"/>
          <w:lang w:val="en-US"/>
        </w:rPr>
        <w:t>’</w:t>
      </w:r>
      <w:r>
        <w:rPr>
          <w:sz w:val="20"/>
          <w:szCs w:val="20"/>
          <w:rtl w:val="0"/>
          <w:lang w:val="en-US"/>
        </w:rPr>
        <w:t>s Young Athletes Programme</w:t>
      </w:r>
    </w:p>
    <w:p>
      <w:pPr>
        <w:pStyle w:val="Default"/>
        <w:ind w:left="720" w:right="284" w:hanging="360"/>
        <w:rPr>
          <w:sz w:val="20"/>
          <w:szCs w:val="20"/>
        </w:rPr>
      </w:pPr>
    </w:p>
    <w:p>
      <w:pPr>
        <w:pStyle w:val="Default"/>
        <w:ind w:left="720" w:right="284" w:hanging="360"/>
        <w:rPr>
          <w:b w:val="1"/>
          <w:bCs w:val="1"/>
          <w:i w:val="1"/>
          <w:iCs w:val="1"/>
          <w:sz w:val="24"/>
          <w:szCs w:val="24"/>
          <w:u w:val="single"/>
        </w:rPr>
      </w:pPr>
      <w:r>
        <w:rPr>
          <w:b w:val="1"/>
          <w:bCs w:val="1"/>
          <w:i w:val="1"/>
          <w:iCs w:val="1"/>
          <w:sz w:val="24"/>
          <w:szCs w:val="24"/>
          <w:u w:val="single"/>
          <w:rtl w:val="0"/>
          <w:lang w:val="en-US"/>
        </w:rPr>
        <w:t xml:space="preserve">References </w:t>
      </w:r>
    </w:p>
    <w:p>
      <w:pPr>
        <w:pStyle w:val="Default"/>
        <w:numPr>
          <w:ilvl w:val="0"/>
          <w:numId w:val="11"/>
        </w:numPr>
        <w:bidi w:val="0"/>
        <w:ind w:right="284"/>
        <w:jc w:val="left"/>
        <w:rPr>
          <w:sz w:val="20"/>
          <w:szCs w:val="20"/>
          <w:rtl w:val="0"/>
          <w:lang w:val="en-US"/>
        </w:rPr>
      </w:pPr>
      <w:r>
        <w:rPr>
          <w:sz w:val="20"/>
          <w:szCs w:val="20"/>
          <w:rtl w:val="0"/>
          <w:lang w:val="en-US"/>
        </w:rPr>
        <w:t xml:space="preserve">Founding Partner </w:t>
      </w:r>
      <w:r>
        <w:rPr>
          <w:sz w:val="20"/>
          <w:szCs w:val="20"/>
          <w:rtl w:val="0"/>
          <w:lang w:val="en-US"/>
        </w:rPr>
        <w:t xml:space="preserve">– </w:t>
      </w:r>
      <w:r>
        <w:rPr>
          <w:sz w:val="20"/>
          <w:szCs w:val="20"/>
          <w:rtl w:val="0"/>
          <w:lang w:val="en-US"/>
        </w:rPr>
        <w:t xml:space="preserve">Reidy Stafford Solicitors </w:t>
      </w:r>
    </w:p>
    <w:p>
      <w:pPr>
        <w:pStyle w:val="Default"/>
        <w:numPr>
          <w:ilvl w:val="0"/>
          <w:numId w:val="11"/>
        </w:numPr>
        <w:bidi w:val="0"/>
        <w:ind w:right="284"/>
        <w:jc w:val="left"/>
        <w:rPr>
          <w:sz w:val="20"/>
          <w:szCs w:val="20"/>
          <w:rtl w:val="0"/>
          <w:lang w:val="en-US"/>
        </w:rPr>
      </w:pPr>
      <w:r>
        <w:rPr>
          <w:sz w:val="20"/>
          <w:szCs w:val="20"/>
          <w:rtl w:val="0"/>
          <w:lang w:val="en-US"/>
        </w:rPr>
        <w:t xml:space="preserve">Managing Director of </w:t>
      </w:r>
      <w:r>
        <w:rPr>
          <w:sz w:val="20"/>
          <w:szCs w:val="20"/>
          <w:rtl w:val="0"/>
          <w:lang w:val="en-US"/>
        </w:rPr>
        <w:t>Commercial</w:t>
      </w:r>
      <w:r>
        <w:rPr>
          <w:sz w:val="20"/>
          <w:szCs w:val="20"/>
          <w:rtl w:val="0"/>
          <w:lang w:val="en-US"/>
        </w:rPr>
        <w:t xml:space="preserve"> – </w:t>
      </w:r>
      <w:r>
        <w:rPr>
          <w:sz w:val="20"/>
          <w:szCs w:val="20"/>
          <w:rtl w:val="0"/>
          <w:lang w:val="en-US"/>
        </w:rPr>
        <w:t>eir (Eircom Limited)</w:t>
      </w:r>
    </w:p>
    <w:p>
      <w:pPr>
        <w:pStyle w:val="Default"/>
        <w:numPr>
          <w:ilvl w:val="0"/>
          <w:numId w:val="11"/>
        </w:numPr>
        <w:bidi w:val="0"/>
        <w:ind w:right="284"/>
        <w:jc w:val="left"/>
        <w:rPr>
          <w:sz w:val="20"/>
          <w:szCs w:val="20"/>
          <w:rtl w:val="0"/>
          <w:lang w:val="en-US"/>
        </w:rPr>
      </w:pPr>
      <w:r>
        <w:rPr>
          <w:sz w:val="20"/>
          <w:szCs w:val="20"/>
          <w:rtl w:val="0"/>
          <w:lang w:val="en-US"/>
        </w:rPr>
        <w:t xml:space="preserve">Retail Store Manager </w:t>
      </w:r>
      <w:r>
        <w:rPr>
          <w:sz w:val="20"/>
          <w:szCs w:val="20"/>
          <w:rtl w:val="0"/>
          <w:lang w:val="en-US"/>
        </w:rPr>
        <w:t xml:space="preserve">– </w:t>
      </w:r>
      <w:r>
        <w:rPr>
          <w:sz w:val="20"/>
          <w:szCs w:val="20"/>
          <w:rtl w:val="0"/>
          <w:lang w:val="en-US"/>
        </w:rPr>
        <w:t xml:space="preserve">eir (Eircom Limited) </w:t>
      </w:r>
    </w:p>
    <w:p>
      <w:pPr>
        <w:pStyle w:val="Default"/>
        <w:numPr>
          <w:ilvl w:val="0"/>
          <w:numId w:val="11"/>
        </w:numPr>
        <w:bidi w:val="0"/>
        <w:ind w:right="284"/>
        <w:jc w:val="left"/>
        <w:rPr>
          <w:sz w:val="20"/>
          <w:szCs w:val="20"/>
          <w:rtl w:val="0"/>
          <w:lang w:val="en-US"/>
        </w:rPr>
      </w:pPr>
      <w:r>
        <w:rPr>
          <w:sz w:val="20"/>
          <w:szCs w:val="20"/>
          <w:rtl w:val="0"/>
          <w:lang w:val="en-US"/>
        </w:rPr>
        <w:t>Head of Law Department</w:t>
      </w:r>
      <w:r>
        <w:rPr>
          <w:sz w:val="20"/>
          <w:szCs w:val="20"/>
          <w:rtl w:val="0"/>
          <w:lang w:val="en-US"/>
        </w:rPr>
        <w:t xml:space="preserve"> – </w:t>
      </w:r>
      <w:r>
        <w:rPr>
          <w:sz w:val="20"/>
          <w:szCs w:val="20"/>
          <w:rtl w:val="0"/>
          <w:lang w:val="en-US"/>
        </w:rPr>
        <w:t xml:space="preserve">National University of Ireland Maynooth </w:t>
      </w:r>
    </w:p>
    <w:p>
      <w:pPr>
        <w:pStyle w:val="Default"/>
        <w:numPr>
          <w:ilvl w:val="0"/>
          <w:numId w:val="11"/>
        </w:numPr>
        <w:bidi w:val="0"/>
        <w:ind w:right="284"/>
        <w:jc w:val="left"/>
        <w:rPr>
          <w:sz w:val="20"/>
          <w:szCs w:val="20"/>
          <w:rtl w:val="0"/>
          <w:lang w:val="en-US"/>
        </w:rPr>
      </w:pPr>
      <w:r>
        <w:rPr>
          <w:sz w:val="20"/>
          <w:szCs w:val="20"/>
          <w:rtl w:val="0"/>
          <w:lang w:val="en-US"/>
        </w:rPr>
        <w:t xml:space="preserve">Senior Lecturer in Law &amp; Associate Professor </w:t>
      </w:r>
      <w:r>
        <w:rPr>
          <w:sz w:val="20"/>
          <w:szCs w:val="20"/>
          <w:rtl w:val="0"/>
          <w:lang w:val="en-US"/>
        </w:rPr>
        <w:t xml:space="preserve">– </w:t>
      </w:r>
      <w:r>
        <w:rPr>
          <w:sz w:val="20"/>
          <w:szCs w:val="20"/>
          <w:rtl w:val="0"/>
          <w:lang w:val="en-US"/>
        </w:rPr>
        <w:t>National University of Ireland Maynooth</w:t>
      </w:r>
    </w:p>
    <w:p>
      <w:pPr>
        <w:pStyle w:val="Default"/>
        <w:ind w:right="284"/>
        <w:rPr>
          <w:sz w:val="20"/>
          <w:szCs w:val="20"/>
        </w:rPr>
      </w:pPr>
    </w:p>
    <w:p>
      <w:pPr>
        <w:pStyle w:val="Default"/>
        <w:ind w:right="284"/>
      </w:pPr>
    </w:p>
    <w:p>
      <w:pPr>
        <w:pStyle w:val="Default"/>
        <w:ind w:right="284"/>
      </w:pPr>
    </w:p>
    <w:p>
      <w:pPr>
        <w:pStyle w:val="Default"/>
        <w:ind w:right="284"/>
      </w:pPr>
      <w:r>
        <w:rPr>
          <w:sz w:val="20"/>
          <w:szCs w:val="20"/>
          <w:rtl w:val="0"/>
          <w:lang w:val="en-US"/>
        </w:rPr>
        <w:t>Contact details for my referees</w:t>
      </w:r>
      <w:r>
        <w:rPr>
          <w:sz w:val="20"/>
          <w:szCs w:val="20"/>
          <w:rtl w:val="0"/>
          <w:lang w:val="en-US"/>
        </w:rPr>
        <w:t xml:space="preserve">’ </w:t>
      </w:r>
      <w:r>
        <w:rPr>
          <w:sz w:val="20"/>
          <w:szCs w:val="20"/>
          <w:rtl w:val="0"/>
          <w:lang w:val="en-US"/>
        </w:rPr>
        <w:t xml:space="preserve">both professional and academic are available on further request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nothing"/>
      <w:lvlText w:val="●"/>
      <w:lvlJc w:val="left"/>
      <w:pPr>
        <w:ind w:left="36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nothing"/>
      <w:lvlText w:val="●"/>
      <w:lvlJc w:val="left"/>
      <w:pPr>
        <w:ind w:left="50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nothing"/>
      <w:lvlText w:val="●"/>
      <w:lvlJc w:val="left"/>
      <w:pPr>
        <w:ind w:left="68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nothing"/>
      <w:lvlText w:val="●"/>
      <w:lvlJc w:val="left"/>
      <w:pPr>
        <w:ind w:left="86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nothing"/>
      <w:lvlText w:val="●"/>
      <w:lvlJc w:val="left"/>
      <w:pPr>
        <w:ind w:left="104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nothing"/>
      <w:lvlText w:val="●"/>
      <w:lvlJc w:val="left"/>
      <w:pPr>
        <w:ind w:left="122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nothing"/>
      <w:lvlText w:val="●"/>
      <w:lvlJc w:val="left"/>
      <w:pPr>
        <w:ind w:left="140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nothing"/>
      <w:lvlText w:val="●"/>
      <w:lvlJc w:val="left"/>
      <w:pPr>
        <w:ind w:left="158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nothing"/>
      <w:lvlText w:val="●"/>
      <w:lvlJc w:val="left"/>
      <w:pPr>
        <w:ind w:left="1764"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50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nothing"/>
      <w:lvlText w:val="●"/>
      <w:lvlJc w:val="left"/>
      <w:pPr>
        <w:ind w:left="68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nothing"/>
      <w:lvlText w:val="●"/>
      <w:lvlJc w:val="left"/>
      <w:pPr>
        <w:ind w:left="86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nothing"/>
      <w:lvlText w:val="●"/>
      <w:lvlJc w:val="left"/>
      <w:pPr>
        <w:ind w:left="104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nothing"/>
      <w:lvlText w:val="●"/>
      <w:lvlJc w:val="left"/>
      <w:pPr>
        <w:ind w:left="122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nothing"/>
      <w:lvlText w:val="●"/>
      <w:lvlJc w:val="left"/>
      <w:pPr>
        <w:ind w:left="140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nothing"/>
      <w:lvlText w:val="●"/>
      <w:lvlJc w:val="left"/>
      <w:pPr>
        <w:ind w:left="158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nothing"/>
      <w:lvlText w:val="●"/>
      <w:lvlJc w:val="left"/>
      <w:pPr>
        <w:ind w:left="1764"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Bullet"/>
  </w:abstractNum>
  <w:abstractNum w:abstractNumId="9">
    <w:multiLevelType w:val="hybridMultilevel"/>
    <w:styleLink w:val="Bullet"/>
    <w:lvl w:ilvl="0">
      <w:start w:val="1"/>
      <w:numFmt w:val="bullet"/>
      <w:suff w:val="tab"/>
      <w:lvlText w:val="·"/>
      <w:lvlJc w:val="left"/>
      <w:pPr>
        <w:tabs>
          <w:tab w:val="num" w:pos="2400"/>
        </w:tabs>
        <w:ind w:left="2760" w:hanging="24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2784"/>
        </w:tabs>
        <w:ind w:left="314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964"/>
        </w:tabs>
        <w:ind w:left="332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144"/>
        </w:tabs>
        <w:ind w:left="350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324"/>
        </w:tabs>
        <w:ind w:left="368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504"/>
        </w:tabs>
        <w:ind w:left="386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3684"/>
        </w:tabs>
        <w:ind w:left="404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3864"/>
        </w:tabs>
        <w:ind w:left="422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4044"/>
        </w:tabs>
        <w:ind w:left="4404" w:hanging="26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bullet"/>
        <w:suff w:val="nothing"/>
        <w:lvlText w:val="·"/>
        <w:lvlJc w:val="left"/>
        <w:pPr>
          <w:ind w:left="36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nothing"/>
        <w:lvlText w:val="·"/>
        <w:lvlJc w:val="left"/>
        <w:pPr>
          <w:ind w:left="50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nothing"/>
        <w:lvlText w:val="·"/>
        <w:lvlJc w:val="left"/>
        <w:pPr>
          <w:ind w:left="68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nothing"/>
        <w:lvlText w:val="·"/>
        <w:lvlJc w:val="left"/>
        <w:pPr>
          <w:ind w:left="86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nothing"/>
        <w:lvlText w:val="·"/>
        <w:lvlJc w:val="left"/>
        <w:pPr>
          <w:ind w:left="104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nothing"/>
        <w:lvlText w:val="·"/>
        <w:lvlJc w:val="left"/>
        <w:pPr>
          <w:ind w:left="122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nothing"/>
        <w:lvlText w:val="·"/>
        <w:lvlJc w:val="left"/>
        <w:pPr>
          <w:ind w:left="140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nothing"/>
        <w:lvlText w:val="·"/>
        <w:lvlJc w:val="left"/>
        <w:pPr>
          <w:ind w:left="158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nothing"/>
        <w:lvlText w:val="·"/>
        <w:lvlJc w:val="left"/>
        <w:pPr>
          <w:ind w:left="1764"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w="12700" w14:cap="flat">
        <w14:noFill/>
        <w14:miter w14:lim="400000"/>
      </w14:textOutline>
      <w14:textFill>
        <w14:solidFill>
          <w14:srgbClr w14:val="000000"/>
        </w14:solidFill>
      </w14:textFill>
    </w:rPr>
  </w:style>
  <w:style w:type="numbering" w:styleId="Dash">
    <w:name w:val="Dash"/>
    <w:pPr>
      <w:numPr>
        <w:numId w:val="1"/>
      </w:numPr>
    </w:pPr>
  </w:style>
  <w:style w:type="numbering" w:styleId="Imported Style 3">
    <w:name w:val="Imported Style 3"/>
    <w:pPr>
      <w:numPr>
        <w:numId w:val="3"/>
      </w:numPr>
    </w:pPr>
  </w:style>
  <w:style w:type="numbering" w:styleId="Imported Style 1">
    <w:name w:val="Imported Style 1"/>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2">
    <w:name w:val="Imported Style 2"/>
    <w:pPr>
      <w:numPr>
        <w:numId w:val="7"/>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