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1E761F" w:rsidR="000A6B45" w:rsidRDefault="006314F9">
      <w:pPr>
        <w:jc w:val="center"/>
        <w:rPr>
          <w:rFonts w:ascii="Avenir" w:eastAsia="Avenir" w:hAnsi="Avenir" w:cs="Avenir"/>
          <w:b/>
          <w:sz w:val="40"/>
          <w:szCs w:val="40"/>
          <w:u w:val="single"/>
        </w:rPr>
      </w:pPr>
      <w:r>
        <w:rPr>
          <w:rFonts w:ascii="Avenir" w:eastAsia="Avenir" w:hAnsi="Avenir" w:cs="Avenir"/>
          <w:b/>
          <w:sz w:val="40"/>
          <w:szCs w:val="40"/>
          <w:u w:val="single"/>
        </w:rPr>
        <w:t>SASHA</w:t>
      </w:r>
      <w:r w:rsidR="00A03ACD">
        <w:rPr>
          <w:rFonts w:ascii="Avenir" w:eastAsia="Avenir" w:hAnsi="Avenir" w:cs="Avenir"/>
          <w:b/>
          <w:sz w:val="40"/>
          <w:szCs w:val="40"/>
          <w:u w:val="single"/>
        </w:rPr>
        <w:t xml:space="preserve"> HEARNS</w:t>
      </w:r>
    </w:p>
    <w:p w14:paraId="00000002" w14:textId="7AEFC111" w:rsidR="000A6B45" w:rsidRDefault="00A03ACD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 </w:t>
      </w:r>
      <w:r w:rsidR="005823BF">
        <w:rPr>
          <w:rFonts w:ascii="Avenir" w:eastAsia="Avenir" w:hAnsi="Avenir" w:cs="Avenir"/>
          <w:b/>
          <w:sz w:val="20"/>
          <w:szCs w:val="20"/>
        </w:rPr>
        <w:t>Final y</w:t>
      </w:r>
      <w:r>
        <w:rPr>
          <w:rFonts w:ascii="Avenir" w:eastAsia="Avenir" w:hAnsi="Avenir" w:cs="Avenir"/>
          <w:b/>
          <w:sz w:val="20"/>
          <w:szCs w:val="20"/>
        </w:rPr>
        <w:t>ear Trinity College Law student</w:t>
      </w:r>
    </w:p>
    <w:p w14:paraId="00000003" w14:textId="77777777" w:rsidR="000A6B45" w:rsidRDefault="000A6B45">
      <w:pPr>
        <w:rPr>
          <w:rFonts w:ascii="Avenir" w:eastAsia="Avenir" w:hAnsi="Avenir" w:cs="Avenir"/>
          <w:b/>
          <w:sz w:val="28"/>
          <w:szCs w:val="28"/>
        </w:rPr>
      </w:pPr>
    </w:p>
    <w:p w14:paraId="00000004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Details</w:t>
      </w:r>
    </w:p>
    <w:p w14:paraId="00000005" w14:textId="77777777" w:rsidR="000A6B45" w:rsidRDefault="00A0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Address: 3, Beacon Hill,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Nerano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Road,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Dalkey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, Dublin</w:t>
      </w:r>
    </w:p>
    <w:p w14:paraId="00000006" w14:textId="63674AA6" w:rsidR="000A6B45" w:rsidRDefault="00A0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Home number: </w:t>
      </w:r>
      <w:r w:rsidR="00F34935">
        <w:rPr>
          <w:rFonts w:ascii="Avenir" w:eastAsia="Avenir" w:hAnsi="Avenir" w:cs="Avenir"/>
          <w:color w:val="000000"/>
          <w:sz w:val="20"/>
          <w:szCs w:val="20"/>
        </w:rPr>
        <w:t>01</w:t>
      </w:r>
      <w:r>
        <w:rPr>
          <w:rFonts w:ascii="Avenir" w:eastAsia="Avenir" w:hAnsi="Avenir" w:cs="Avenir"/>
          <w:color w:val="000000"/>
          <w:sz w:val="20"/>
          <w:szCs w:val="20"/>
        </w:rPr>
        <w:t>2848025</w:t>
      </w:r>
    </w:p>
    <w:p w14:paraId="00000007" w14:textId="77777777" w:rsidR="000A6B45" w:rsidRDefault="00A0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Mobile number: 0868724765</w:t>
      </w:r>
    </w:p>
    <w:p w14:paraId="00000008" w14:textId="6A950FEF" w:rsidR="000A6B45" w:rsidRDefault="00A03A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Email: hearnsa@tcd.ie</w:t>
      </w:r>
    </w:p>
    <w:p w14:paraId="00000009" w14:textId="77777777" w:rsidR="000A6B45" w:rsidRDefault="000A6B45">
      <w:pPr>
        <w:rPr>
          <w:rFonts w:ascii="Avenir" w:eastAsia="Avenir" w:hAnsi="Avenir" w:cs="Avenir"/>
          <w:b/>
          <w:sz w:val="20"/>
          <w:szCs w:val="20"/>
        </w:rPr>
      </w:pPr>
    </w:p>
    <w:p w14:paraId="0000000A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Skills</w:t>
      </w:r>
    </w:p>
    <w:p w14:paraId="0000000B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Hard-working</w:t>
      </w:r>
    </w:p>
    <w:p w14:paraId="0000000C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Fast learner</w:t>
      </w:r>
    </w:p>
    <w:p w14:paraId="0000000D" w14:textId="0CA7B699" w:rsidR="000A6B45" w:rsidRPr="00F3493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Organised</w:t>
      </w:r>
      <w:proofErr w:type="spellEnd"/>
    </w:p>
    <w:p w14:paraId="1914BB77" w14:textId="418770C9" w:rsidR="00F34935" w:rsidRDefault="00F349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Dependable </w:t>
      </w:r>
    </w:p>
    <w:p w14:paraId="0000000E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Committed team player</w:t>
      </w:r>
    </w:p>
    <w:p w14:paraId="0000000F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High energy</w:t>
      </w:r>
    </w:p>
    <w:p w14:paraId="00000010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Attention to detail</w:t>
      </w:r>
    </w:p>
    <w:p w14:paraId="00000011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Efficient</w:t>
      </w:r>
    </w:p>
    <w:p w14:paraId="00000012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Friendly</w:t>
      </w:r>
    </w:p>
    <w:p w14:paraId="00000013" w14:textId="77777777" w:rsidR="000A6B45" w:rsidRDefault="00A03AC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Quick problem solver</w:t>
      </w:r>
    </w:p>
    <w:p w14:paraId="00000014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15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Work History</w:t>
      </w:r>
    </w:p>
    <w:p w14:paraId="385D1AAC" w14:textId="77777777" w:rsidR="006314F9" w:rsidRDefault="006314F9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Legal Intern, 05/2019 to 07/2019</w:t>
      </w:r>
    </w:p>
    <w:p w14:paraId="102AF3B3" w14:textId="5D48207C" w:rsidR="006314F9" w:rsidRDefault="006314F9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EUGENE F COLLINS – Dublin</w:t>
      </w:r>
    </w:p>
    <w:p w14:paraId="4624F547" w14:textId="646EDCFD" w:rsidR="006314F9" w:rsidRDefault="006314F9" w:rsidP="006314F9">
      <w:pPr>
        <w:pStyle w:val="ListParagraph"/>
        <w:numPr>
          <w:ilvl w:val="0"/>
          <w:numId w:val="10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Assisted in </w:t>
      </w:r>
      <w:r w:rsidR="006E05A6">
        <w:rPr>
          <w:rFonts w:ascii="Avenir" w:eastAsia="Avenir" w:hAnsi="Avenir" w:cs="Avenir"/>
          <w:sz w:val="20"/>
          <w:szCs w:val="20"/>
        </w:rPr>
        <w:t>drafting</w:t>
      </w:r>
      <w:r>
        <w:rPr>
          <w:rFonts w:ascii="Avenir" w:eastAsia="Avenir" w:hAnsi="Avenir" w:cs="Avenir"/>
          <w:sz w:val="20"/>
          <w:szCs w:val="20"/>
        </w:rPr>
        <w:t xml:space="preserve"> </w:t>
      </w:r>
      <w:r w:rsidR="00C9780B">
        <w:rPr>
          <w:rFonts w:ascii="Avenir" w:eastAsia="Avenir" w:hAnsi="Avenir" w:cs="Avenir"/>
          <w:sz w:val="20"/>
          <w:szCs w:val="20"/>
        </w:rPr>
        <w:t xml:space="preserve">and revising </w:t>
      </w:r>
      <w:r>
        <w:rPr>
          <w:rFonts w:ascii="Avenir" w:eastAsia="Avenir" w:hAnsi="Avenir" w:cs="Avenir"/>
          <w:sz w:val="20"/>
          <w:szCs w:val="20"/>
        </w:rPr>
        <w:t>contracts</w:t>
      </w:r>
      <w:r w:rsidR="00A03ACD">
        <w:rPr>
          <w:rFonts w:ascii="Avenir" w:eastAsia="Avenir" w:hAnsi="Avenir" w:cs="Avenir"/>
          <w:sz w:val="20"/>
          <w:szCs w:val="20"/>
        </w:rPr>
        <w:t>.</w:t>
      </w:r>
    </w:p>
    <w:p w14:paraId="03B8D3B2" w14:textId="747BD21C" w:rsidR="006314F9" w:rsidRDefault="006314F9" w:rsidP="006314F9">
      <w:pPr>
        <w:pStyle w:val="ListParagraph"/>
        <w:numPr>
          <w:ilvl w:val="0"/>
          <w:numId w:val="10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Developed client relations skills through sitting in on meetings</w:t>
      </w:r>
      <w:r w:rsidR="00A03ACD">
        <w:rPr>
          <w:rFonts w:ascii="Avenir" w:eastAsia="Avenir" w:hAnsi="Avenir" w:cs="Avenir"/>
          <w:sz w:val="20"/>
          <w:szCs w:val="20"/>
        </w:rPr>
        <w:t>.</w:t>
      </w:r>
    </w:p>
    <w:p w14:paraId="32C3D773" w14:textId="4D387960" w:rsidR="006314F9" w:rsidRDefault="006314F9" w:rsidP="006314F9">
      <w:pPr>
        <w:pStyle w:val="ListParagraph"/>
        <w:numPr>
          <w:ilvl w:val="0"/>
          <w:numId w:val="10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Assisted with legal research</w:t>
      </w:r>
      <w:r w:rsidR="00A03ACD">
        <w:rPr>
          <w:rFonts w:ascii="Avenir" w:eastAsia="Avenir" w:hAnsi="Avenir" w:cs="Avenir"/>
          <w:sz w:val="20"/>
          <w:szCs w:val="20"/>
        </w:rPr>
        <w:t>.</w:t>
      </w:r>
    </w:p>
    <w:p w14:paraId="33130E96" w14:textId="18CE81F3" w:rsidR="006314F9" w:rsidRPr="006314F9" w:rsidRDefault="006314F9" w:rsidP="006314F9">
      <w:pPr>
        <w:pStyle w:val="ListParagraph"/>
        <w:numPr>
          <w:ilvl w:val="0"/>
          <w:numId w:val="10"/>
        </w:num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Attended court and wrote up attendance briefs</w:t>
      </w:r>
      <w:r w:rsidR="00A03ACD">
        <w:rPr>
          <w:rFonts w:ascii="Avenir" w:eastAsia="Avenir" w:hAnsi="Avenir" w:cs="Avenir"/>
          <w:sz w:val="20"/>
          <w:szCs w:val="20"/>
        </w:rPr>
        <w:t>.</w:t>
      </w:r>
    </w:p>
    <w:p w14:paraId="6DC5EDFE" w14:textId="77777777" w:rsidR="006314F9" w:rsidRDefault="006314F9">
      <w:pPr>
        <w:rPr>
          <w:rFonts w:ascii="Avenir" w:eastAsia="Avenir" w:hAnsi="Avenir" w:cs="Avenir"/>
          <w:sz w:val="20"/>
          <w:szCs w:val="20"/>
        </w:rPr>
      </w:pPr>
    </w:p>
    <w:p w14:paraId="00000016" w14:textId="7AB78713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Waitress, 05/2017 to 06/2018</w:t>
      </w:r>
    </w:p>
    <w:p w14:paraId="00000017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FINNEGANS PUB – </w:t>
      </w:r>
      <w:proofErr w:type="spellStart"/>
      <w:r>
        <w:rPr>
          <w:rFonts w:ascii="Avenir" w:eastAsia="Avenir" w:hAnsi="Avenir" w:cs="Avenir"/>
          <w:sz w:val="20"/>
          <w:szCs w:val="20"/>
        </w:rPr>
        <w:t>Dalkey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Dublin </w:t>
      </w:r>
    </w:p>
    <w:p w14:paraId="00000018" w14:textId="77777777" w:rsidR="000A6B45" w:rsidRDefault="00A03A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Consistently provided professional, friendly and engaging service.</w:t>
      </w:r>
    </w:p>
    <w:p w14:paraId="00000019" w14:textId="77777777" w:rsidR="000A6B45" w:rsidRDefault="00A03A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Displayed enthusiasm and knowledge about restaurant’s menu and products.</w:t>
      </w:r>
    </w:p>
    <w:p w14:paraId="0000001A" w14:textId="0C20D152" w:rsidR="000A6B45" w:rsidRPr="006E05A6" w:rsidRDefault="00A03A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Routinely cleaned work areas, glassware and silverware throughout each shift.</w:t>
      </w:r>
    </w:p>
    <w:p w14:paraId="620AF07B" w14:textId="37185190" w:rsidR="006E05A6" w:rsidRDefault="006E05A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Handled cash and worked well under pressure.</w:t>
      </w:r>
    </w:p>
    <w:p w14:paraId="0000001B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1C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Event staff, 03/2017 to 09/2017</w:t>
      </w:r>
    </w:p>
    <w:p w14:paraId="0000001D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PULSE PROMOTIONS – Tivoli Nightclub, Dublin</w:t>
      </w:r>
    </w:p>
    <w:p w14:paraId="0000001E" w14:textId="77777777" w:rsidR="000A6B45" w:rsidRDefault="00A0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Scanned tickets at entry to events.</w:t>
      </w:r>
    </w:p>
    <w:p w14:paraId="0000001F" w14:textId="77777777" w:rsidR="000A6B45" w:rsidRDefault="00A0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Provided assistance in the medical room when necessary.</w:t>
      </w:r>
    </w:p>
    <w:p w14:paraId="00000020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21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Kitchen work, 09/2013 to 01/2014</w:t>
      </w:r>
    </w:p>
    <w:p w14:paraId="00000022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MEALS ON WHEELS – </w:t>
      </w:r>
      <w:proofErr w:type="spellStart"/>
      <w:r>
        <w:rPr>
          <w:rFonts w:ascii="Avenir" w:eastAsia="Avenir" w:hAnsi="Avenir" w:cs="Avenir"/>
          <w:sz w:val="20"/>
          <w:szCs w:val="20"/>
        </w:rPr>
        <w:t>Dalkey</w:t>
      </w:r>
      <w:proofErr w:type="spellEnd"/>
    </w:p>
    <w:p w14:paraId="00000023" w14:textId="0918D5CB" w:rsidR="000A6B45" w:rsidRDefault="00A0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Assisted in preparing and packaging meals for elderly people in local area.</w:t>
      </w:r>
    </w:p>
    <w:p w14:paraId="00000024" w14:textId="77777777" w:rsidR="000A6B45" w:rsidRDefault="00A0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Helped to deliver the meals.</w:t>
      </w:r>
    </w:p>
    <w:p w14:paraId="00000025" w14:textId="77777777" w:rsidR="000A6B45" w:rsidRDefault="00A03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Cleaned the kitchen and equipment used.</w:t>
      </w:r>
    </w:p>
    <w:p w14:paraId="00000026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27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Sales assistant, 02/2014 to 03/2014</w:t>
      </w:r>
    </w:p>
    <w:p w14:paraId="00000028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TRINITY LIBRARY GIFT SHOP – Dublin </w:t>
      </w:r>
    </w:p>
    <w:p w14:paraId="00000029" w14:textId="77777777" w:rsidR="000A6B45" w:rsidRDefault="00A0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Worked on the till and learned how to take credit card payments.</w:t>
      </w:r>
    </w:p>
    <w:p w14:paraId="0000002A" w14:textId="77777777" w:rsidR="000A6B45" w:rsidRDefault="00A0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Responded to customer questions and requests in a prompt and efficient manner.</w:t>
      </w:r>
    </w:p>
    <w:p w14:paraId="0000002B" w14:textId="77777777" w:rsidR="000A6B45" w:rsidRDefault="00A03A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Recommended merchandise to customers based on their needs and preferences.</w:t>
      </w:r>
    </w:p>
    <w:p w14:paraId="0000002C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2D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Education</w:t>
      </w:r>
    </w:p>
    <w:p w14:paraId="0000002E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Leaving Certificate Exam: 2016</w:t>
      </w:r>
    </w:p>
    <w:p w14:paraId="0000002F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Rathdown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Junior and Senior School – </w:t>
      </w:r>
      <w:proofErr w:type="spellStart"/>
      <w:r>
        <w:rPr>
          <w:rFonts w:ascii="Avenir" w:eastAsia="Avenir" w:hAnsi="Avenir" w:cs="Avenir"/>
          <w:sz w:val="20"/>
          <w:szCs w:val="20"/>
        </w:rPr>
        <w:t>Glenageary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Co. Dublin </w:t>
      </w:r>
    </w:p>
    <w:p w14:paraId="00000030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31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Leaving Certificate results (540 points):</w:t>
      </w:r>
    </w:p>
    <w:p w14:paraId="00000032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33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English B2 (Higher level)</w:t>
      </w:r>
    </w:p>
    <w:p w14:paraId="00000034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Mathematics B3 (Higher level)</w:t>
      </w:r>
    </w:p>
    <w:p w14:paraId="00000035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Irish A2 (Ordinary level)</w:t>
      </w:r>
    </w:p>
    <w:p w14:paraId="00000036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History A2 (Higher level)</w:t>
      </w:r>
    </w:p>
    <w:p w14:paraId="00000037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Geography A2 (Higher level)</w:t>
      </w:r>
    </w:p>
    <w:p w14:paraId="00000038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French B1 (Higher level)</w:t>
      </w:r>
    </w:p>
    <w:p w14:paraId="00000039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Biology A2 (Higher level)</w:t>
      </w:r>
    </w:p>
    <w:p w14:paraId="0000003A" w14:textId="77777777" w:rsidR="000A6B45" w:rsidRDefault="00A03A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Economics B1 (Higher level)</w:t>
      </w:r>
    </w:p>
    <w:p w14:paraId="0000003B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3C" w14:textId="77777777" w:rsidR="000A6B45" w:rsidRDefault="00A03ACD">
      <w:pPr>
        <w:rPr>
          <w:rFonts w:ascii="Avenir" w:eastAsia="Avenir" w:hAnsi="Avenir" w:cs="Avenir"/>
          <w:sz w:val="20"/>
          <w:szCs w:val="20"/>
          <w:u w:val="single"/>
        </w:rPr>
      </w:pPr>
      <w:r>
        <w:rPr>
          <w:rFonts w:ascii="Avenir" w:eastAsia="Avenir" w:hAnsi="Avenir" w:cs="Avenir"/>
          <w:sz w:val="20"/>
          <w:szCs w:val="20"/>
          <w:u w:val="single"/>
        </w:rPr>
        <w:t>Undergraduate Law degree 2016-2020</w:t>
      </w:r>
    </w:p>
    <w:p w14:paraId="0000003D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Trinity College, Dublin </w:t>
      </w:r>
    </w:p>
    <w:p w14:paraId="0000003E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3F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Modules studied in 1</w:t>
      </w:r>
      <w:r>
        <w:rPr>
          <w:rFonts w:ascii="Avenir" w:eastAsia="Avenir" w:hAnsi="Avenir" w:cs="Avenir"/>
          <w:sz w:val="20"/>
          <w:szCs w:val="20"/>
          <w:vertAlign w:val="superscript"/>
        </w:rPr>
        <w:t>st</w:t>
      </w:r>
      <w:r>
        <w:rPr>
          <w:rFonts w:ascii="Avenir" w:eastAsia="Avenir" w:hAnsi="Avenir" w:cs="Avenir"/>
          <w:sz w:val="20"/>
          <w:szCs w:val="20"/>
        </w:rPr>
        <w:t xml:space="preserve"> year: Contract Law, Tort Law, Constitutional Law 1, Criminal Law, Legislation &amp; Regulation, Administrative Law. </w:t>
      </w:r>
    </w:p>
    <w:p w14:paraId="00000040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Overall result: 64% (2:1)</w:t>
      </w:r>
    </w:p>
    <w:p w14:paraId="00000041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42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Modules studied in 2</w:t>
      </w:r>
      <w:r>
        <w:rPr>
          <w:rFonts w:ascii="Avenir" w:eastAsia="Avenir" w:hAnsi="Avenir" w:cs="Avenir"/>
          <w:sz w:val="20"/>
          <w:szCs w:val="20"/>
          <w:vertAlign w:val="superscript"/>
        </w:rPr>
        <w:t>nd</w:t>
      </w:r>
      <w:r>
        <w:rPr>
          <w:rFonts w:ascii="Avenir" w:eastAsia="Avenir" w:hAnsi="Avenir" w:cs="Avenir"/>
          <w:sz w:val="20"/>
          <w:szCs w:val="20"/>
        </w:rPr>
        <w:t xml:space="preserve"> year: Land Law, Constitutional Law 2, Land Law, Equity, European Union Law, Private Law Remedies.</w:t>
      </w:r>
    </w:p>
    <w:p w14:paraId="00000043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Overall result: 64% (2:1)</w:t>
      </w:r>
    </w:p>
    <w:p w14:paraId="00000044" w14:textId="77777777" w:rsidR="000A6B45" w:rsidRDefault="000A6B4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venir" w:eastAsia="Avenir" w:hAnsi="Avenir" w:cs="Avenir"/>
          <w:color w:val="000000"/>
          <w:sz w:val="20"/>
          <w:szCs w:val="20"/>
        </w:rPr>
      </w:pPr>
    </w:p>
    <w:p w14:paraId="00000045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46" w14:textId="3FFC0D42" w:rsidR="000A6B45" w:rsidRDefault="00C361E9">
      <w:pPr>
        <w:rPr>
          <w:rFonts w:ascii="Avenir" w:eastAsia="Avenir" w:hAnsi="Avenir" w:cs="Avenir"/>
          <w:sz w:val="20"/>
          <w:szCs w:val="20"/>
          <w:u w:val="single"/>
        </w:rPr>
      </w:pPr>
      <w:r>
        <w:rPr>
          <w:rFonts w:ascii="Avenir" w:eastAsia="Avenir" w:hAnsi="Avenir" w:cs="Avenir"/>
          <w:sz w:val="20"/>
          <w:szCs w:val="20"/>
          <w:u w:val="single"/>
        </w:rPr>
        <w:t>Third Year</w:t>
      </w:r>
      <w:r w:rsidR="00A03ACD">
        <w:rPr>
          <w:rFonts w:ascii="Avenir" w:eastAsia="Avenir" w:hAnsi="Avenir" w:cs="Avenir"/>
          <w:sz w:val="20"/>
          <w:szCs w:val="20"/>
          <w:u w:val="single"/>
        </w:rPr>
        <w:t xml:space="preserve"> Exchange </w:t>
      </w:r>
      <w:proofErr w:type="spellStart"/>
      <w:r>
        <w:rPr>
          <w:rFonts w:ascii="Avenir" w:eastAsia="Avenir" w:hAnsi="Avenir" w:cs="Avenir"/>
          <w:sz w:val="20"/>
          <w:szCs w:val="20"/>
          <w:u w:val="single"/>
        </w:rPr>
        <w:t>Programme</w:t>
      </w:r>
      <w:proofErr w:type="spellEnd"/>
      <w:r>
        <w:rPr>
          <w:rFonts w:ascii="Avenir" w:eastAsia="Avenir" w:hAnsi="Avenir" w:cs="Avenir"/>
          <w:sz w:val="20"/>
          <w:szCs w:val="20"/>
          <w:u w:val="single"/>
        </w:rPr>
        <w:t xml:space="preserve"> </w:t>
      </w:r>
      <w:r w:rsidR="00A03ACD">
        <w:rPr>
          <w:rFonts w:ascii="Avenir" w:eastAsia="Avenir" w:hAnsi="Avenir" w:cs="Avenir"/>
          <w:sz w:val="20"/>
          <w:szCs w:val="20"/>
          <w:u w:val="single"/>
        </w:rPr>
        <w:t xml:space="preserve">2018-2019 </w:t>
      </w:r>
    </w:p>
    <w:p w14:paraId="00000047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Boston College Law School, Massachusetts, USA</w:t>
      </w:r>
    </w:p>
    <w:p w14:paraId="00000048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49" w14:textId="77777777" w:rsidR="000A6B45" w:rsidRDefault="00A03ACD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Modules studied in 3</w:t>
      </w:r>
      <w:r>
        <w:rPr>
          <w:rFonts w:ascii="Avenir" w:eastAsia="Avenir" w:hAnsi="Avenir" w:cs="Avenir"/>
          <w:sz w:val="20"/>
          <w:szCs w:val="20"/>
          <w:vertAlign w:val="superscript"/>
        </w:rPr>
        <w:t>rd</w:t>
      </w:r>
      <w:r>
        <w:rPr>
          <w:rFonts w:ascii="Avenir" w:eastAsia="Avenir" w:hAnsi="Avenir" w:cs="Avenir"/>
          <w:sz w:val="20"/>
          <w:szCs w:val="20"/>
        </w:rPr>
        <w:t xml:space="preserve"> year: Introduction to the United States Legal System, American Legal History, Philosophy of Law: Children and Family, Immigration Law, American Constitutional Law, Comparative Constitutional Law, Insurance Law, Critical Race Theory.</w:t>
      </w:r>
    </w:p>
    <w:p w14:paraId="0000004A" w14:textId="71C927B6" w:rsidR="000A6B45" w:rsidRDefault="00C361E9">
      <w:pPr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Overall</w:t>
      </w:r>
      <w:r w:rsidR="00A03ACD">
        <w:rPr>
          <w:rFonts w:ascii="Avenir" w:eastAsia="Avenir" w:hAnsi="Avenir" w:cs="Avenir"/>
          <w:sz w:val="20"/>
          <w:szCs w:val="20"/>
        </w:rPr>
        <w:t xml:space="preserve"> result: </w:t>
      </w:r>
      <w:r>
        <w:rPr>
          <w:rFonts w:ascii="Avenir" w:eastAsia="Avenir" w:hAnsi="Avenir" w:cs="Avenir"/>
          <w:sz w:val="20"/>
          <w:szCs w:val="20"/>
        </w:rPr>
        <w:t>66% (2:1)</w:t>
      </w:r>
    </w:p>
    <w:p w14:paraId="0000004B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4C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Accomplishments</w:t>
      </w:r>
    </w:p>
    <w:p w14:paraId="0000004D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Member of Trinity Law, PHIL and HIST societies.</w:t>
      </w:r>
    </w:p>
    <w:p w14:paraId="0000004E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Received the 2015 </w:t>
      </w:r>
      <w:proofErr w:type="gramStart"/>
      <w:r>
        <w:rPr>
          <w:rFonts w:ascii="Avenir" w:eastAsia="Avenir" w:hAnsi="Avenir" w:cs="Avenir"/>
          <w:color w:val="000000"/>
          <w:sz w:val="20"/>
          <w:szCs w:val="20"/>
        </w:rPr>
        <w:t>An</w:t>
      </w:r>
      <w:proofErr w:type="gram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Gaisce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Silver Medal.</w:t>
      </w:r>
    </w:p>
    <w:p w14:paraId="0000004F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venir" w:eastAsia="Avenir" w:hAnsi="Avenir" w:cs="Avenir"/>
          <w:color w:val="000000"/>
          <w:sz w:val="20"/>
          <w:szCs w:val="20"/>
        </w:rPr>
        <w:t xml:space="preserve">Travelled to Romania in 2014 to build a house with Habitat for Humanity. </w:t>
      </w:r>
    </w:p>
    <w:p w14:paraId="00000050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Member of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Rathdown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hockey team during secondary school. </w:t>
      </w:r>
    </w:p>
    <w:p w14:paraId="00000051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Received an academic achievement (top results in class) every year throughout secondary school. </w:t>
      </w:r>
    </w:p>
    <w:p w14:paraId="00000052" w14:textId="77777777" w:rsidR="000A6B45" w:rsidRDefault="00A03AC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One of 2 students in Trinity College law to be offered an exchange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programme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in Boston College.</w:t>
      </w:r>
    </w:p>
    <w:p w14:paraId="00000053" w14:textId="77777777" w:rsidR="000A6B45" w:rsidRDefault="000A6B45">
      <w:pPr>
        <w:rPr>
          <w:rFonts w:ascii="Avenir" w:eastAsia="Avenir" w:hAnsi="Avenir" w:cs="Avenir"/>
          <w:sz w:val="20"/>
          <w:szCs w:val="20"/>
        </w:rPr>
      </w:pPr>
    </w:p>
    <w:p w14:paraId="00000054" w14:textId="77777777" w:rsidR="000A6B45" w:rsidRDefault="00A03A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References</w:t>
      </w:r>
    </w:p>
    <w:p w14:paraId="00000055" w14:textId="77777777" w:rsidR="000A6B45" w:rsidRDefault="00A03A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Trinity Law School Executive Officer, Celine Walsh: </w:t>
      </w:r>
      <w:hyperlink r:id="rId5">
        <w:r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law.exchange@tcd.ie</w:t>
        </w:r>
      </w:hyperlink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</w:p>
    <w:p w14:paraId="00000056" w14:textId="77777777" w:rsidR="000A6B45" w:rsidRDefault="00A03A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Boston College Law School Director of Graduate Legal Education and International Programs, Susan Simone Kang: </w:t>
      </w:r>
      <w:hyperlink r:id="rId6">
        <w:r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susan.simonekang@bc.edu</w:t>
        </w:r>
      </w:hyperlink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</w:p>
    <w:p w14:paraId="2F33B057" w14:textId="474BB411" w:rsidR="00354227" w:rsidRPr="00354227" w:rsidRDefault="00A03ACD" w:rsidP="003542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Rathdown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School Guidance Counsellor,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Jaddie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Ruddock: </w:t>
      </w:r>
      <w:hyperlink r:id="rId7">
        <w:r>
          <w:rPr>
            <w:rFonts w:ascii="Avenir" w:eastAsia="Avenir" w:hAnsi="Avenir" w:cs="Avenir"/>
            <w:color w:val="0000FF"/>
            <w:sz w:val="20"/>
            <w:szCs w:val="20"/>
            <w:u w:val="single"/>
          </w:rPr>
          <w:t>jruddock@rathdown.onmicrosoft.com</w:t>
        </w:r>
      </w:hyperlink>
    </w:p>
    <w:p w14:paraId="54D18844" w14:textId="4E13925B" w:rsidR="00354227" w:rsidRPr="00354227" w:rsidRDefault="004141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Partner</w:t>
      </w:r>
      <w:bookmarkStart w:id="1" w:name="_GoBack"/>
      <w:bookmarkEnd w:id="1"/>
      <w:r w:rsidR="006E05A6">
        <w:rPr>
          <w:rFonts w:ascii="Avenir" w:eastAsia="Avenir" w:hAnsi="Avenir" w:cs="Avenir"/>
          <w:color w:val="000000"/>
          <w:sz w:val="20"/>
          <w:szCs w:val="20"/>
        </w:rPr>
        <w:t xml:space="preserve"> in Arthur McLean, Hilary Clarke: </w:t>
      </w:r>
      <w:hyperlink r:id="rId8" w:history="1">
        <w:r w:rsidR="006E05A6" w:rsidRPr="001B286F">
          <w:rPr>
            <w:rStyle w:val="Hyperlink"/>
            <w:rFonts w:ascii="Avenir" w:eastAsia="Avenir" w:hAnsi="Avenir" w:cs="Avenir"/>
            <w:sz w:val="20"/>
            <w:szCs w:val="20"/>
          </w:rPr>
          <w:t>hilary@arthurmclean.ie</w:t>
        </w:r>
      </w:hyperlink>
      <w:r w:rsidR="006E05A6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</w:p>
    <w:p w14:paraId="00000059" w14:textId="77777777" w:rsidR="000A6B45" w:rsidRDefault="00A03A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Other references available upon request.</w:t>
      </w:r>
    </w:p>
    <w:p w14:paraId="0000005A" w14:textId="77777777" w:rsidR="000A6B45" w:rsidRDefault="000A6B45"/>
    <w:sectPr w:rsidR="000A6B45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mbria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E80"/>
    <w:multiLevelType w:val="multilevel"/>
    <w:tmpl w:val="1E0E5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D74C19"/>
    <w:multiLevelType w:val="multilevel"/>
    <w:tmpl w:val="5DFE6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92A1F"/>
    <w:multiLevelType w:val="multilevel"/>
    <w:tmpl w:val="32625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4B5B0F"/>
    <w:multiLevelType w:val="multilevel"/>
    <w:tmpl w:val="20BC1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3A081B"/>
    <w:multiLevelType w:val="multilevel"/>
    <w:tmpl w:val="42703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0754E0"/>
    <w:multiLevelType w:val="multilevel"/>
    <w:tmpl w:val="D93EA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2E5259"/>
    <w:multiLevelType w:val="multilevel"/>
    <w:tmpl w:val="D3B43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9B5DD9"/>
    <w:multiLevelType w:val="multilevel"/>
    <w:tmpl w:val="520C2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96313E"/>
    <w:multiLevelType w:val="multilevel"/>
    <w:tmpl w:val="C366D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22530B"/>
    <w:multiLevelType w:val="hybridMultilevel"/>
    <w:tmpl w:val="2A2AF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45"/>
    <w:rsid w:val="000A6B45"/>
    <w:rsid w:val="00354227"/>
    <w:rsid w:val="00414185"/>
    <w:rsid w:val="005823BF"/>
    <w:rsid w:val="006314F9"/>
    <w:rsid w:val="006E05A6"/>
    <w:rsid w:val="00A03ACD"/>
    <w:rsid w:val="00C361E9"/>
    <w:rsid w:val="00C61D3C"/>
    <w:rsid w:val="00C9780B"/>
    <w:rsid w:val="00F3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5EB13"/>
  <w15:docId w15:val="{ABDFF9F7-B8A4-EA4A-AD49-05865BC4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31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@arthurmclean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uddock@rathdown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.simonekang@bc.edu" TargetMode="External"/><Relationship Id="rId5" Type="http://schemas.openxmlformats.org/officeDocument/2006/relationships/hyperlink" Target="mailto:law.exchange@tcd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596</Words>
  <Characters>3143</Characters>
  <Application>Microsoft Office Word</Application>
  <DocSecurity>0</DocSecurity>
  <Lines>55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 Hearns</cp:lastModifiedBy>
  <cp:revision>12</cp:revision>
  <dcterms:created xsi:type="dcterms:W3CDTF">2019-09-05T19:06:00Z</dcterms:created>
  <dcterms:modified xsi:type="dcterms:W3CDTF">2019-10-28T14:41:00Z</dcterms:modified>
</cp:coreProperties>
</file>