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HAnsi"/>
          <w:sz w:val="24"/>
          <w:szCs w:val="24"/>
        </w:rPr>
      </w:pPr>
      <w:r>
        <w:rPr>
          <w:rFonts w:cstheme="minorHAnsi"/>
          <w:sz w:val="24"/>
          <w:szCs w:val="24"/>
        </w:rPr>
        <w:t>Shane Cunningham</w:t>
      </w:r>
    </w:p>
    <w:p>
      <w:pPr>
        <w:jc w:val="center"/>
        <w:rPr>
          <w:rFonts w:cstheme="minorHAnsi"/>
          <w:sz w:val="24"/>
          <w:szCs w:val="24"/>
        </w:rPr>
      </w:pPr>
      <w:r>
        <w:rPr>
          <w:rFonts w:cstheme="minorHAnsi"/>
          <w:sz w:val="24"/>
          <w:szCs w:val="24"/>
        </w:rPr>
        <w:t>Galway, Ireland</w:t>
      </w:r>
    </w:p>
    <w:p>
      <w:pPr>
        <w:jc w:val="center"/>
        <w:rPr>
          <w:rFonts w:cstheme="minorHAnsi"/>
          <w:sz w:val="24"/>
          <w:szCs w:val="24"/>
        </w:rPr>
      </w:pPr>
      <w:r>
        <w:rPr>
          <w:rFonts w:cstheme="minorHAnsi"/>
          <w:sz w:val="24"/>
          <w:szCs w:val="24"/>
        </w:rPr>
        <w:t>Phone: 353 83 1650316</w:t>
      </w:r>
    </w:p>
    <w:p>
      <w:pPr>
        <w:jc w:val="center"/>
        <w:rPr>
          <w:rFonts w:cstheme="minorHAnsi"/>
          <w:sz w:val="24"/>
          <w:szCs w:val="24"/>
        </w:rPr>
      </w:pPr>
      <w:r>
        <w:rPr>
          <w:rFonts w:cstheme="minorHAnsi"/>
          <w:sz w:val="24"/>
          <w:szCs w:val="24"/>
        </w:rPr>
        <w:t>Email: s.cunningham16@nuigalway.ie</w:t>
      </w:r>
    </w:p>
    <w:p>
      <w:pPr>
        <w:pBdr>
          <w:bottom w:val="single" w:color="auto" w:sz="6" w:space="1"/>
        </w:pBdr>
        <w:rPr>
          <w:rFonts w:cstheme="minorHAnsi"/>
          <w:sz w:val="24"/>
          <w:szCs w:val="24"/>
        </w:rPr>
      </w:pPr>
    </w:p>
    <w:p>
      <w:pPr>
        <w:rPr>
          <w:rFonts w:cstheme="minorHAnsi"/>
          <w:i/>
          <w:sz w:val="24"/>
          <w:szCs w:val="24"/>
          <w:u w:val="single"/>
        </w:rPr>
      </w:pPr>
      <w:r>
        <w:rPr>
          <w:rFonts w:cstheme="minorHAnsi"/>
          <w:i/>
          <w:sz w:val="24"/>
          <w:szCs w:val="24"/>
          <w:u w:val="single"/>
        </w:rPr>
        <w:t>Profile</w:t>
      </w:r>
    </w:p>
    <w:p>
      <w:pPr>
        <w:spacing w:line="360" w:lineRule="auto"/>
        <w:jc w:val="both"/>
        <w:rPr>
          <w:rFonts w:cstheme="minorHAnsi"/>
          <w:sz w:val="24"/>
          <w:szCs w:val="24"/>
        </w:rPr>
      </w:pPr>
      <w:r>
        <w:rPr>
          <w:rFonts w:cstheme="minorHAnsi"/>
          <w:sz w:val="24"/>
          <w:szCs w:val="24"/>
        </w:rPr>
        <w:t xml:space="preserve">In my time study law I have developed a strong interest in a broad range of topics, particularly </w:t>
      </w:r>
      <w:r>
        <w:rPr>
          <w:rFonts w:hint="default" w:cstheme="minorHAnsi"/>
          <w:sz w:val="24"/>
          <w:szCs w:val="24"/>
        </w:rPr>
        <w:t>Administrative, Land, European Union Law, and Equity and Trust</w:t>
      </w:r>
      <w:r>
        <w:rPr>
          <w:rFonts w:hint="default" w:cstheme="minorHAnsi"/>
          <w:sz w:val="24"/>
          <w:szCs w:val="24"/>
        </w:rPr>
        <w:t>s,</w:t>
      </w:r>
      <w:r>
        <w:rPr>
          <w:rFonts w:cstheme="minorHAnsi"/>
          <w:sz w:val="24"/>
          <w:szCs w:val="24"/>
        </w:rPr>
        <w:t xml:space="preserve"> and </w:t>
      </w:r>
      <w:r>
        <w:rPr>
          <w:rFonts w:cstheme="minorHAnsi"/>
          <w:sz w:val="24"/>
          <w:szCs w:val="24"/>
        </w:rPr>
        <w:t>C</w:t>
      </w:r>
      <w:r>
        <w:rPr>
          <w:rFonts w:cstheme="minorHAnsi"/>
          <w:sz w:val="24"/>
          <w:szCs w:val="24"/>
        </w:rPr>
        <w:t xml:space="preserve">riminal </w:t>
      </w:r>
      <w:r>
        <w:rPr>
          <w:rFonts w:cstheme="minorHAnsi"/>
          <w:sz w:val="24"/>
          <w:szCs w:val="24"/>
        </w:rPr>
        <w:t>L</w:t>
      </w:r>
      <w:r>
        <w:rPr>
          <w:rFonts w:cstheme="minorHAnsi"/>
          <w:sz w:val="24"/>
          <w:szCs w:val="24"/>
        </w:rPr>
        <w:t>aw. My joint degree in philosophy has also helped me develop an ability to think about situations and problems for as many perspectives as possible, and to find the best solution. Working in IT (network systems) for several years has taught me the importance of flexibility in the workplace, and from this I have lear</w:t>
      </w:r>
      <w:bookmarkStart w:id="0" w:name="_GoBack"/>
      <w:bookmarkEnd w:id="0"/>
      <w:r>
        <w:rPr>
          <w:rFonts w:cstheme="minorHAnsi"/>
          <w:sz w:val="24"/>
          <w:szCs w:val="24"/>
        </w:rPr>
        <w:t>ned significant problem solving skills, and how to work as part of a team and on my own initiative. I particularly enjoy the process of researching and developing solutions to a problem. I’m currently in my final year of law at NUI Galway.</w:t>
      </w:r>
    </w:p>
    <w:p>
      <w:pPr>
        <w:rPr>
          <w:rFonts w:cstheme="minorHAnsi"/>
          <w:i/>
          <w:sz w:val="24"/>
          <w:szCs w:val="24"/>
          <w:u w:val="single"/>
        </w:rPr>
      </w:pPr>
      <w:r>
        <w:rPr>
          <w:rFonts w:cstheme="minorHAnsi"/>
          <w:i/>
          <w:sz w:val="24"/>
          <w:szCs w:val="24"/>
          <w:u w:val="single"/>
        </w:rPr>
        <w:t>Education</w:t>
      </w:r>
    </w:p>
    <w:tbl>
      <w:tblPr>
        <w:tblStyle w:val="4"/>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6"/>
        <w:gridCol w:w="425"/>
        <w:gridCol w:w="241"/>
        <w:gridCol w:w="2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096" w:type="dxa"/>
          </w:tcPr>
          <w:p>
            <w:pPr>
              <w:spacing w:after="0" w:line="240" w:lineRule="auto"/>
              <w:rPr>
                <w:rFonts w:cstheme="minorHAnsi"/>
                <w:sz w:val="24"/>
                <w:szCs w:val="24"/>
              </w:rPr>
            </w:pPr>
            <w:r>
              <w:rPr>
                <w:rFonts w:cstheme="minorHAnsi"/>
                <w:sz w:val="24"/>
                <w:szCs w:val="24"/>
              </w:rPr>
              <w:t>Advanced Certificate in Networks and Software Systems, and Cisco Certifications</w:t>
            </w:r>
          </w:p>
          <w:p>
            <w:pPr>
              <w:spacing w:after="0" w:line="240" w:lineRule="auto"/>
              <w:rPr>
                <w:rFonts w:cstheme="minorHAnsi"/>
                <w:sz w:val="24"/>
                <w:szCs w:val="24"/>
              </w:rPr>
            </w:pPr>
            <w:r>
              <w:rPr>
                <w:rFonts w:cstheme="minorHAnsi"/>
                <w:sz w:val="24"/>
                <w:szCs w:val="24"/>
              </w:rPr>
              <w:t>Drogheda</w:t>
            </w:r>
          </w:p>
          <w:p>
            <w:pPr>
              <w:spacing w:after="0" w:line="240" w:lineRule="auto"/>
              <w:rPr>
                <w:rFonts w:cstheme="minorHAnsi"/>
                <w:sz w:val="24"/>
                <w:szCs w:val="24"/>
              </w:rPr>
            </w:pPr>
          </w:p>
        </w:tc>
        <w:tc>
          <w:tcPr>
            <w:tcW w:w="425" w:type="dxa"/>
          </w:tcPr>
          <w:p>
            <w:pPr>
              <w:spacing w:after="0" w:line="240" w:lineRule="auto"/>
              <w:rPr>
                <w:rFonts w:cstheme="minorHAnsi"/>
                <w:sz w:val="24"/>
                <w:szCs w:val="24"/>
              </w:rPr>
            </w:pPr>
          </w:p>
        </w:tc>
        <w:tc>
          <w:tcPr>
            <w:tcW w:w="241" w:type="dxa"/>
          </w:tcPr>
          <w:p>
            <w:pPr>
              <w:spacing w:after="0" w:line="240" w:lineRule="auto"/>
              <w:rPr>
                <w:rFonts w:cstheme="minorHAnsi"/>
                <w:sz w:val="24"/>
                <w:szCs w:val="24"/>
              </w:rPr>
            </w:pPr>
          </w:p>
        </w:tc>
        <w:tc>
          <w:tcPr>
            <w:tcW w:w="2254" w:type="dxa"/>
          </w:tcPr>
          <w:p>
            <w:pPr>
              <w:spacing w:after="0" w:line="240" w:lineRule="auto"/>
              <w:jc w:val="right"/>
              <w:rPr>
                <w:rFonts w:cstheme="minorHAnsi"/>
                <w:sz w:val="24"/>
                <w:szCs w:val="24"/>
              </w:rPr>
            </w:pPr>
            <w:r>
              <w:rPr>
                <w:rFonts w:cstheme="minorHAnsi"/>
                <w:sz w:val="24"/>
                <w:szCs w:val="24"/>
              </w:rPr>
              <w:t>September 2005</w:t>
            </w:r>
          </w:p>
        </w:tc>
      </w:tr>
      <w:tr>
        <w:tblPrEx>
          <w:tblLayout w:type="fixed"/>
          <w:tblCellMar>
            <w:top w:w="0" w:type="dxa"/>
            <w:left w:w="108" w:type="dxa"/>
            <w:bottom w:w="0" w:type="dxa"/>
            <w:right w:w="108" w:type="dxa"/>
          </w:tblCellMar>
        </w:tblPrEx>
        <w:tc>
          <w:tcPr>
            <w:tcW w:w="6096" w:type="dxa"/>
          </w:tcPr>
          <w:p>
            <w:pPr>
              <w:spacing w:after="0" w:line="240" w:lineRule="auto"/>
              <w:rPr>
                <w:rFonts w:cstheme="minorHAnsi"/>
                <w:sz w:val="24"/>
                <w:szCs w:val="24"/>
              </w:rPr>
            </w:pPr>
            <w:r>
              <w:rPr>
                <w:rFonts w:cstheme="minorHAnsi"/>
                <w:sz w:val="24"/>
                <w:szCs w:val="24"/>
              </w:rPr>
              <w:t>BA in Philosophy and Legal Studies</w:t>
            </w:r>
          </w:p>
          <w:p>
            <w:pPr>
              <w:spacing w:after="0" w:line="240" w:lineRule="auto"/>
              <w:rPr>
                <w:rFonts w:cstheme="minorHAnsi"/>
                <w:sz w:val="24"/>
                <w:szCs w:val="24"/>
              </w:rPr>
            </w:pPr>
            <w:r>
              <w:rPr>
                <w:rFonts w:cstheme="minorHAnsi"/>
                <w:sz w:val="24"/>
                <w:szCs w:val="24"/>
              </w:rPr>
              <w:t xml:space="preserve">NUI Galway </w:t>
            </w:r>
            <w:r>
              <w:rPr>
                <w:rFonts w:cstheme="minorHAnsi"/>
                <w:sz w:val="24"/>
                <w:szCs w:val="24"/>
              </w:rPr>
              <w:tab/>
            </w:r>
          </w:p>
        </w:tc>
        <w:tc>
          <w:tcPr>
            <w:tcW w:w="425" w:type="dxa"/>
          </w:tcPr>
          <w:p>
            <w:pPr>
              <w:spacing w:after="0" w:line="240" w:lineRule="auto"/>
              <w:rPr>
                <w:rFonts w:cstheme="minorHAnsi"/>
                <w:sz w:val="24"/>
                <w:szCs w:val="24"/>
              </w:rPr>
            </w:pPr>
          </w:p>
        </w:tc>
        <w:tc>
          <w:tcPr>
            <w:tcW w:w="241" w:type="dxa"/>
          </w:tcPr>
          <w:p>
            <w:pPr>
              <w:spacing w:after="0" w:line="240" w:lineRule="auto"/>
              <w:rPr>
                <w:rFonts w:cstheme="minorHAnsi"/>
                <w:sz w:val="24"/>
                <w:szCs w:val="24"/>
              </w:rPr>
            </w:pPr>
          </w:p>
        </w:tc>
        <w:tc>
          <w:tcPr>
            <w:tcW w:w="2254" w:type="dxa"/>
          </w:tcPr>
          <w:p>
            <w:pPr>
              <w:spacing w:after="0" w:line="240" w:lineRule="auto"/>
              <w:jc w:val="right"/>
              <w:rPr>
                <w:rFonts w:cstheme="minorHAnsi"/>
                <w:sz w:val="24"/>
                <w:szCs w:val="24"/>
              </w:rPr>
            </w:pPr>
            <w:r>
              <w:rPr>
                <w:rFonts w:cstheme="minorHAnsi"/>
                <w:sz w:val="24"/>
                <w:szCs w:val="24"/>
              </w:rPr>
              <w:t>October 2018</w:t>
            </w:r>
          </w:p>
        </w:tc>
      </w:tr>
    </w:tbl>
    <w:p>
      <w:pPr>
        <w:rPr>
          <w:rFonts w:cstheme="minorHAnsi"/>
          <w:sz w:val="24"/>
          <w:szCs w:val="24"/>
        </w:rPr>
      </w:pPr>
    </w:p>
    <w:p>
      <w:pPr>
        <w:rPr>
          <w:rFonts w:cstheme="minorHAnsi"/>
          <w:i/>
          <w:sz w:val="24"/>
          <w:szCs w:val="24"/>
          <w:u w:val="single"/>
        </w:rPr>
      </w:pPr>
      <w:r>
        <w:rPr>
          <w:rFonts w:cstheme="minorHAnsi"/>
          <w:i/>
          <w:sz w:val="24"/>
          <w:szCs w:val="24"/>
          <w:u w:val="single"/>
        </w:rPr>
        <w:t>Achievements</w:t>
      </w:r>
    </w:p>
    <w:p>
      <w:pPr>
        <w:rPr>
          <w:rFonts w:cstheme="minorHAnsi"/>
          <w:sz w:val="24"/>
          <w:szCs w:val="24"/>
        </w:rPr>
      </w:pPr>
      <w:r>
        <w:rPr>
          <w:rFonts w:cstheme="minorHAnsi"/>
          <w:sz w:val="24"/>
          <w:szCs w:val="24"/>
        </w:rPr>
        <w:t>In first and second year I was the Auditor of the Art Society at NUI Galway.</w:t>
      </w:r>
    </w:p>
    <w:p>
      <w:pPr>
        <w:rPr>
          <w:rFonts w:cstheme="minorHAnsi"/>
          <w:i/>
          <w:sz w:val="24"/>
          <w:szCs w:val="24"/>
          <w:u w:val="single"/>
        </w:rPr>
      </w:pPr>
      <w:r>
        <w:rPr>
          <w:rFonts w:cstheme="minorHAnsi"/>
          <w:i/>
          <w:sz w:val="24"/>
          <w:szCs w:val="24"/>
          <w:u w:val="single"/>
        </w:rPr>
        <w:t>Interests</w:t>
      </w:r>
    </w:p>
    <w:p>
      <w:pPr>
        <w:rPr>
          <w:rFonts w:cstheme="minorHAnsi"/>
          <w:sz w:val="24"/>
          <w:szCs w:val="24"/>
        </w:rPr>
      </w:pPr>
      <w:r>
        <w:rPr>
          <w:rFonts w:cstheme="minorHAnsi"/>
          <w:sz w:val="24"/>
          <w:szCs w:val="24"/>
        </w:rPr>
        <w:t>More personally, I enjoy painting, socialising, music, art, films, and food.</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Microsoft Ya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06"/>
    <w:rsid w:val="00050227"/>
    <w:rsid w:val="00370570"/>
    <w:rsid w:val="00374FFC"/>
    <w:rsid w:val="003B26EF"/>
    <w:rsid w:val="003B433D"/>
    <w:rsid w:val="00647F06"/>
    <w:rsid w:val="00714302"/>
    <w:rsid w:val="00787514"/>
    <w:rsid w:val="009A3E20"/>
    <w:rsid w:val="00B87F68"/>
    <w:rsid w:val="00CC68EA"/>
    <w:rsid w:val="00F210E3"/>
    <w:rsid w:val="00F26E5A"/>
    <w:rsid w:val="7F3ABC6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313739"/>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998</Characters>
  <Lines>8</Lines>
  <Paragraphs>2</Paragraphs>
  <TotalTime>48</TotalTime>
  <ScaleCrop>false</ScaleCrop>
  <LinksUpToDate>false</LinksUpToDate>
  <CharactersWithSpaces>1171</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2019-01-21T01:26:00Z</dcterms:created>
  <dc:creator>Windows User</dc:creator>
  <cp:lastModifiedBy>lostintesco</cp:lastModifiedBy>
  <dcterms:modified xsi:type="dcterms:W3CDTF">2019-02-01T10:22:25Z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