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4F" w:rsidRDefault="0015694F" w:rsidP="00F83B9D">
      <w:pPr>
        <w:rPr>
          <w:rFonts w:ascii="Arial" w:hAnsi="Arial" w:cs="Arial"/>
          <w:sz w:val="22"/>
          <w:u w:val="single"/>
          <w:lang w:val="en-IE"/>
        </w:rPr>
      </w:pPr>
    </w:p>
    <w:p w:rsidR="00664A0F" w:rsidRPr="00BD43FE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BD43FE">
        <w:rPr>
          <w:b/>
          <w:bCs/>
          <w:sz w:val="22"/>
          <w:szCs w:val="22"/>
          <w:u w:val="single"/>
          <w:lang w:val="en-IE"/>
        </w:rPr>
        <w:t>Curriculum Vitae</w:t>
      </w:r>
    </w:p>
    <w:p w:rsidR="00664A0F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BD43FE">
        <w:rPr>
          <w:b/>
          <w:bCs/>
          <w:sz w:val="22"/>
          <w:szCs w:val="22"/>
          <w:u w:val="single"/>
          <w:lang w:val="en-IE"/>
        </w:rPr>
        <w:t>Slaney Byrne</w:t>
      </w:r>
    </w:p>
    <w:p w:rsidR="00664A0F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</w:p>
    <w:p w:rsidR="00664A0F" w:rsidRDefault="00664A0F" w:rsidP="00664A0F">
      <w:pPr>
        <w:ind w:left="-709"/>
        <w:rPr>
          <w:bCs/>
          <w:sz w:val="22"/>
          <w:szCs w:val="22"/>
          <w:lang w:val="en-IE"/>
        </w:rPr>
      </w:pPr>
      <w:r>
        <w:rPr>
          <w:b/>
          <w:bCs/>
          <w:sz w:val="22"/>
          <w:szCs w:val="22"/>
          <w:u w:val="single"/>
          <w:lang w:val="en-IE"/>
        </w:rPr>
        <w:t>Phone Number:</w:t>
      </w:r>
      <w:r>
        <w:rPr>
          <w:b/>
          <w:bCs/>
          <w:sz w:val="22"/>
          <w:szCs w:val="22"/>
          <w:lang w:val="en-IE"/>
        </w:rPr>
        <w:t xml:space="preserve"> </w:t>
      </w:r>
      <w:r>
        <w:rPr>
          <w:bCs/>
          <w:sz w:val="22"/>
          <w:szCs w:val="22"/>
          <w:lang w:val="en-IE"/>
        </w:rPr>
        <w:t>+353 85 856 4021</w:t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e-mail:</w:t>
      </w:r>
      <w:r>
        <w:rPr>
          <w:b/>
          <w:bCs/>
          <w:sz w:val="22"/>
          <w:szCs w:val="22"/>
          <w:lang w:val="en-IE"/>
        </w:rPr>
        <w:t xml:space="preserve"> </w:t>
      </w:r>
      <w:hyperlink r:id="rId7" w:history="1">
        <w:r w:rsidRPr="00ED046D">
          <w:rPr>
            <w:rStyle w:val="Hyperlink"/>
            <w:bCs/>
            <w:sz w:val="22"/>
            <w:szCs w:val="22"/>
            <w:lang w:val="en-IE"/>
          </w:rPr>
          <w:t>slaney.byrne@gmail.com</w:t>
        </w:r>
      </w:hyperlink>
    </w:p>
    <w:p w:rsidR="00664A0F" w:rsidRPr="006E3BBD" w:rsidRDefault="00664A0F" w:rsidP="00664A0F">
      <w:pPr>
        <w:ind w:left="-709"/>
        <w:rPr>
          <w:bCs/>
          <w:sz w:val="22"/>
          <w:szCs w:val="22"/>
          <w:lang w:val="en-IE"/>
        </w:rPr>
      </w:pPr>
      <w:r>
        <w:rPr>
          <w:b/>
          <w:bCs/>
          <w:sz w:val="22"/>
          <w:szCs w:val="22"/>
          <w:u w:val="single"/>
          <w:lang w:val="en-IE"/>
        </w:rPr>
        <w:t>LinkedIn:</w:t>
      </w:r>
      <w:r>
        <w:rPr>
          <w:b/>
          <w:bCs/>
          <w:sz w:val="22"/>
          <w:szCs w:val="22"/>
          <w:lang w:val="en-IE"/>
        </w:rPr>
        <w:t xml:space="preserve"> </w:t>
      </w:r>
      <w:r w:rsidRPr="00832158">
        <w:rPr>
          <w:rStyle w:val="domain"/>
          <w:sz w:val="20"/>
          <w:szCs w:val="20"/>
          <w:bdr w:val="none" w:sz="0" w:space="0" w:color="auto" w:frame="1"/>
          <w:shd w:val="clear" w:color="auto" w:fill="FFFFFF"/>
        </w:rPr>
        <w:t>linkedin.com/in/</w:t>
      </w:r>
      <w:r w:rsidRPr="00832158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>slaneybyrne</w:t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b/>
          <w:sz w:val="22"/>
          <w:szCs w:val="20"/>
          <w:u w:val="single"/>
          <w:bdr w:val="none" w:sz="0" w:space="0" w:color="auto" w:frame="1"/>
          <w:shd w:val="clear" w:color="auto" w:fill="FFFFFF"/>
        </w:rPr>
        <w:t>Address:</w:t>
      </w:r>
      <w:r>
        <w:rPr>
          <w:rStyle w:val="vanity-name"/>
          <w:b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vanity-name"/>
          <w:sz w:val="22"/>
          <w:szCs w:val="20"/>
          <w:bdr w:val="none" w:sz="0" w:space="0" w:color="auto" w:frame="1"/>
          <w:shd w:val="clear" w:color="auto" w:fill="FFFFFF"/>
        </w:rPr>
        <w:t>Ballycurkeen, Ballyneale</w:t>
      </w:r>
    </w:p>
    <w:p w:rsidR="00664A0F" w:rsidRPr="006E3BBD" w:rsidRDefault="00664A0F" w:rsidP="00664A0F">
      <w:pPr>
        <w:ind w:left="5760"/>
        <w:jc w:val="center"/>
        <w:rPr>
          <w:bCs/>
          <w:sz w:val="22"/>
          <w:szCs w:val="22"/>
          <w:lang w:val="en-IE"/>
        </w:rPr>
      </w:pPr>
      <w:r>
        <w:rPr>
          <w:bCs/>
          <w:sz w:val="22"/>
          <w:szCs w:val="22"/>
          <w:lang w:val="en-IE"/>
        </w:rPr>
        <w:t xml:space="preserve">    Carrick on Suir, Tipperary</w:t>
      </w:r>
    </w:p>
    <w:p w:rsidR="0015694F" w:rsidRDefault="0015694F">
      <w:pPr>
        <w:spacing w:after="160" w:line="259" w:lineRule="auto"/>
        <w:rPr>
          <w:rFonts w:ascii="Arial" w:hAnsi="Arial" w:cs="Arial"/>
          <w:b/>
          <w:sz w:val="22"/>
          <w:u w:val="single"/>
          <w:lang w:val="en-IE"/>
        </w:rPr>
      </w:pPr>
    </w:p>
    <w:p w:rsidR="00664A0F" w:rsidRDefault="00664A0F" w:rsidP="00664A0F">
      <w:pPr>
        <w:spacing w:after="160"/>
        <w:rPr>
          <w:b/>
          <w:sz w:val="22"/>
          <w:u w:val="single"/>
          <w:lang w:val="en-IE"/>
        </w:rPr>
      </w:pPr>
      <w:r>
        <w:rPr>
          <w:b/>
          <w:sz w:val="22"/>
          <w:u w:val="single"/>
          <w:lang w:val="en-IE"/>
        </w:rPr>
        <w:t>Junior Certificate, 2009</w:t>
      </w:r>
    </w:p>
    <w:p w:rsidR="00664A0F" w:rsidRPr="00664A0F" w:rsidRDefault="00664A0F" w:rsidP="00664A0F">
      <w:pPr>
        <w:spacing w:before="100" w:beforeAutospacing="1" w:after="100" w:afterAutospacing="1"/>
        <w:rPr>
          <w:b/>
          <w:sz w:val="22"/>
          <w:szCs w:val="22"/>
        </w:rPr>
      </w:pPr>
      <w:r w:rsidRPr="00664A0F">
        <w:rPr>
          <w:b/>
          <w:sz w:val="22"/>
          <w:lang w:val="en-IE"/>
        </w:rPr>
        <w:t>Rockwell College</w:t>
      </w:r>
      <w:r>
        <w:rPr>
          <w:b/>
          <w:sz w:val="22"/>
          <w:lang w:val="en-IE"/>
        </w:rPr>
        <w:t>, Cashel, Tipperary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Class Prefect Rockwell College 2007 and 2008.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Class Award Rockwell College 2006 and 2007.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Sustained Application Award Rockwell College 2008.</w:t>
      </w:r>
      <w:r w:rsidRPr="00664A0F">
        <w:rPr>
          <w:i/>
          <w:sz w:val="22"/>
          <w:szCs w:val="22"/>
          <w:lang w:val="en-IE"/>
        </w:rPr>
        <w:tab/>
      </w:r>
    </w:p>
    <w:p w:rsidR="00664A0F" w:rsidRPr="00BD43FE" w:rsidRDefault="00664A0F" w:rsidP="00664A0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During my years in Rockwell College, I captained the Cadets basketball team for two years.</w:t>
      </w:r>
    </w:p>
    <w:p w:rsidR="00664A0F" w:rsidRPr="00664A0F" w:rsidRDefault="00664A0F" w:rsidP="00664A0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I was an active member of Hockey team throughout my time in Rockwell College and trained three evenings a week after school</w:t>
      </w:r>
      <w:r>
        <w:rPr>
          <w:sz w:val="22"/>
          <w:szCs w:val="22"/>
        </w:rPr>
        <w:t xml:space="preserve">, and we competed </w:t>
      </w:r>
      <w:r w:rsidRPr="00BD43FE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tournaments </w:t>
      </w:r>
      <w:r w:rsidRPr="00BD43FE">
        <w:rPr>
          <w:sz w:val="22"/>
          <w:szCs w:val="22"/>
        </w:rPr>
        <w:t xml:space="preserve">at provincial and national level. </w:t>
      </w:r>
    </w:p>
    <w:p w:rsidR="0015694F" w:rsidRPr="00664A0F" w:rsidRDefault="0015694F" w:rsidP="00664A0F">
      <w:pPr>
        <w:spacing w:after="160"/>
        <w:rPr>
          <w:b/>
          <w:sz w:val="22"/>
          <w:u w:val="single"/>
          <w:lang w:val="en-IE"/>
        </w:rPr>
      </w:pPr>
      <w:r w:rsidRPr="00664A0F">
        <w:rPr>
          <w:b/>
          <w:sz w:val="22"/>
          <w:u w:val="single"/>
          <w:lang w:val="en-IE"/>
        </w:rPr>
        <w:t>Leaving Certificate</w:t>
      </w:r>
    </w:p>
    <w:p w:rsidR="0015694F" w:rsidRPr="00664A0F" w:rsidRDefault="0015694F" w:rsidP="00664A0F">
      <w:pPr>
        <w:spacing w:after="160"/>
        <w:rPr>
          <w:sz w:val="22"/>
          <w:lang w:val="en-IE"/>
        </w:rPr>
      </w:pPr>
      <w:r w:rsidRPr="00664A0F">
        <w:rPr>
          <w:sz w:val="22"/>
          <w:lang w:val="en-IE"/>
        </w:rPr>
        <w:t>I completed my Leaving Certificate in 2012, in Gaelcholáiste Chéitinn, Clonmel, Tipperary</w:t>
      </w:r>
      <w:r w:rsidRPr="00664A0F">
        <w:rPr>
          <w:sz w:val="22"/>
          <w:lang w:val="en-IE"/>
        </w:rPr>
        <w:br/>
      </w: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1438"/>
        <w:gridCol w:w="1247"/>
        <w:gridCol w:w="1247"/>
      </w:tblGrid>
      <w:tr w:rsidR="0015694F" w:rsidRPr="00664A0F" w:rsidTr="00F61086">
        <w:trPr>
          <w:trHeight w:val="134"/>
        </w:trPr>
        <w:tc>
          <w:tcPr>
            <w:tcW w:w="1323" w:type="dxa"/>
          </w:tcPr>
          <w:p w:rsidR="0015694F" w:rsidRPr="00F61086" w:rsidRDefault="0015694F" w:rsidP="00664A0F">
            <w:pPr>
              <w:spacing w:after="160"/>
              <w:jc w:val="center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Subject</w:t>
            </w:r>
          </w:p>
        </w:tc>
        <w:tc>
          <w:tcPr>
            <w:tcW w:w="1247" w:type="dxa"/>
          </w:tcPr>
          <w:p w:rsidR="0015694F" w:rsidRPr="00F61086" w:rsidRDefault="0015694F" w:rsidP="00664A0F">
            <w:pPr>
              <w:spacing w:after="160"/>
              <w:jc w:val="center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Level</w:t>
            </w:r>
          </w:p>
        </w:tc>
        <w:tc>
          <w:tcPr>
            <w:tcW w:w="1247" w:type="dxa"/>
          </w:tcPr>
          <w:p w:rsidR="0015694F" w:rsidRPr="00F61086" w:rsidRDefault="0015694F" w:rsidP="00664A0F">
            <w:pPr>
              <w:spacing w:after="160"/>
              <w:jc w:val="center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Grade</w:t>
            </w:r>
          </w:p>
        </w:tc>
      </w:tr>
      <w:tr w:rsidR="0015694F" w:rsidRPr="00664A0F" w:rsidTr="00F61086">
        <w:trPr>
          <w:trHeight w:val="83"/>
        </w:trPr>
        <w:tc>
          <w:tcPr>
            <w:tcW w:w="1323" w:type="dxa"/>
          </w:tcPr>
          <w:p w:rsidR="0015694F" w:rsidRPr="00F61086" w:rsidRDefault="0015694F" w:rsidP="00664A0F">
            <w:pPr>
              <w:spacing w:after="160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English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B3</w:t>
            </w:r>
          </w:p>
        </w:tc>
      </w:tr>
      <w:tr w:rsidR="0015694F" w:rsidRPr="00664A0F" w:rsidTr="00F61086">
        <w:trPr>
          <w:trHeight w:val="86"/>
        </w:trPr>
        <w:tc>
          <w:tcPr>
            <w:tcW w:w="1323" w:type="dxa"/>
          </w:tcPr>
          <w:p w:rsidR="0015694F" w:rsidRPr="00F61086" w:rsidRDefault="0015694F" w:rsidP="00664A0F">
            <w:pPr>
              <w:spacing w:after="160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Irish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B1</w:t>
            </w:r>
          </w:p>
        </w:tc>
      </w:tr>
      <w:tr w:rsidR="0015694F" w:rsidRPr="00664A0F" w:rsidTr="00F61086">
        <w:trPr>
          <w:trHeight w:val="83"/>
        </w:trPr>
        <w:tc>
          <w:tcPr>
            <w:tcW w:w="1323" w:type="dxa"/>
          </w:tcPr>
          <w:p w:rsidR="0015694F" w:rsidRPr="00F61086" w:rsidRDefault="0015694F" w:rsidP="00664A0F">
            <w:pPr>
              <w:spacing w:after="160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Mathematics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O</w:t>
            </w:r>
          </w:p>
        </w:tc>
        <w:tc>
          <w:tcPr>
            <w:tcW w:w="1247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B3</w:t>
            </w:r>
          </w:p>
        </w:tc>
        <w:bookmarkStart w:id="0" w:name="_GoBack"/>
        <w:bookmarkEnd w:id="0"/>
      </w:tr>
      <w:tr w:rsidR="0015694F" w:rsidRPr="00664A0F" w:rsidTr="00F61086">
        <w:trPr>
          <w:trHeight w:val="86"/>
        </w:trPr>
        <w:tc>
          <w:tcPr>
            <w:tcW w:w="1323" w:type="dxa"/>
          </w:tcPr>
          <w:p w:rsidR="0015694F" w:rsidRPr="00F61086" w:rsidRDefault="0015694F" w:rsidP="0015694F">
            <w:pPr>
              <w:spacing w:after="160" w:line="259" w:lineRule="auto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French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C2</w:t>
            </w:r>
          </w:p>
        </w:tc>
      </w:tr>
      <w:tr w:rsidR="0015694F" w:rsidRPr="00664A0F" w:rsidTr="00F61086">
        <w:trPr>
          <w:trHeight w:val="83"/>
        </w:trPr>
        <w:tc>
          <w:tcPr>
            <w:tcW w:w="1323" w:type="dxa"/>
          </w:tcPr>
          <w:p w:rsidR="0015694F" w:rsidRPr="00F61086" w:rsidRDefault="0015694F" w:rsidP="0015694F">
            <w:pPr>
              <w:spacing w:after="160" w:line="259" w:lineRule="auto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Business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C2</w:t>
            </w:r>
          </w:p>
        </w:tc>
      </w:tr>
      <w:tr w:rsidR="0015694F" w:rsidRPr="00664A0F" w:rsidTr="00F61086">
        <w:trPr>
          <w:trHeight w:val="86"/>
        </w:trPr>
        <w:tc>
          <w:tcPr>
            <w:tcW w:w="1323" w:type="dxa"/>
          </w:tcPr>
          <w:p w:rsidR="0015694F" w:rsidRPr="00F61086" w:rsidRDefault="0015694F" w:rsidP="0015694F">
            <w:pPr>
              <w:spacing w:after="160" w:line="259" w:lineRule="auto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Biology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C3</w:t>
            </w:r>
          </w:p>
        </w:tc>
      </w:tr>
      <w:tr w:rsidR="0015694F" w:rsidRPr="00664A0F" w:rsidTr="00F61086">
        <w:trPr>
          <w:trHeight w:val="28"/>
        </w:trPr>
        <w:tc>
          <w:tcPr>
            <w:tcW w:w="1323" w:type="dxa"/>
          </w:tcPr>
          <w:p w:rsidR="0015694F" w:rsidRPr="00F61086" w:rsidRDefault="0015694F" w:rsidP="0015694F">
            <w:pPr>
              <w:spacing w:after="160" w:line="259" w:lineRule="auto"/>
              <w:rPr>
                <w:b/>
                <w:sz w:val="22"/>
                <w:lang w:val="en-IE"/>
              </w:rPr>
            </w:pPr>
            <w:r w:rsidRPr="00F61086">
              <w:rPr>
                <w:b/>
                <w:sz w:val="22"/>
                <w:lang w:val="en-IE"/>
              </w:rPr>
              <w:t>Art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47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C3</w:t>
            </w:r>
          </w:p>
        </w:tc>
      </w:tr>
    </w:tbl>
    <w:p w:rsidR="00664A0F" w:rsidRDefault="00664A0F">
      <w:pPr>
        <w:spacing w:after="160" w:line="259" w:lineRule="auto"/>
        <w:rPr>
          <w:rFonts w:ascii="Arial" w:hAnsi="Arial" w:cs="Arial"/>
          <w:sz w:val="22"/>
          <w:u w:val="single"/>
          <w:lang w:val="en-IE"/>
        </w:rPr>
      </w:pPr>
    </w:p>
    <w:p w:rsidR="000773D4" w:rsidRPr="00BD43FE" w:rsidRDefault="000773D4" w:rsidP="000773D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Class Pre</w:t>
      </w:r>
      <w:r>
        <w:rPr>
          <w:sz w:val="22"/>
          <w:szCs w:val="22"/>
        </w:rPr>
        <w:t>fect Gaelcholáiste Chéitinn 2011.</w:t>
      </w:r>
    </w:p>
    <w:p w:rsidR="00664A0F" w:rsidRPr="000773D4" w:rsidRDefault="000773D4" w:rsidP="000773D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R</w:t>
      </w:r>
      <w:r w:rsidRPr="00BD43FE">
        <w:rPr>
          <w:sz w:val="22"/>
          <w:szCs w:val="22"/>
        </w:rPr>
        <w:t>epresented Gaelcholáiste Chéitinn in Public Speaking at provincial level</w:t>
      </w:r>
      <w:r>
        <w:rPr>
          <w:sz w:val="22"/>
          <w:szCs w:val="22"/>
        </w:rPr>
        <w:t>.</w:t>
      </w:r>
      <w:r w:rsidRPr="00BD43FE">
        <w:rPr>
          <w:sz w:val="22"/>
          <w:szCs w:val="22"/>
        </w:rPr>
        <w:t xml:space="preserve"> </w:t>
      </w:r>
    </w:p>
    <w:p w:rsidR="00664A0F" w:rsidRPr="00664A0F" w:rsidRDefault="00664A0F" w:rsidP="00664A0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 xml:space="preserve">In my final year of secondary school, I co-captained the Ladies Football team and represented Gaelcholáiste Chétinn in the Munster Football Final. </w:t>
      </w:r>
    </w:p>
    <w:p w:rsidR="00664A0F" w:rsidRPr="00664A0F" w:rsidRDefault="00664A0F" w:rsidP="00664A0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I also captained the Senior Basketball team in Gaelcholáiste Chéitinn.</w:t>
      </w:r>
    </w:p>
    <w:p w:rsidR="0015694F" w:rsidRDefault="0015694F">
      <w:pPr>
        <w:spacing w:after="160" w:line="259" w:lineRule="auto"/>
        <w:rPr>
          <w:rFonts w:ascii="Arial" w:hAnsi="Arial" w:cs="Arial"/>
          <w:sz w:val="22"/>
          <w:u w:val="single"/>
          <w:lang w:val="en-IE"/>
        </w:rPr>
      </w:pPr>
      <w:r>
        <w:rPr>
          <w:rFonts w:ascii="Arial" w:hAnsi="Arial" w:cs="Arial"/>
          <w:sz w:val="22"/>
          <w:u w:val="single"/>
          <w:lang w:val="en-IE"/>
        </w:rPr>
        <w:br w:type="page"/>
      </w:r>
    </w:p>
    <w:p w:rsidR="00F83B9D" w:rsidRPr="00DB0538" w:rsidRDefault="00F83B9D" w:rsidP="00F83B9D">
      <w:pPr>
        <w:rPr>
          <w:rFonts w:ascii="Arial" w:hAnsi="Arial" w:cs="Arial"/>
          <w:sz w:val="22"/>
          <w:u w:val="single"/>
          <w:lang w:val="en-IE"/>
        </w:rPr>
      </w:pPr>
    </w:p>
    <w:tbl>
      <w:tblPr>
        <w:tblpPr w:leftFromText="180" w:rightFromText="180" w:vertAnchor="text" w:horzAnchor="page" w:tblpX="6630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007"/>
      </w:tblGrid>
      <w:tr w:rsidR="00B86F8A" w:rsidRPr="00C864F4" w:rsidTr="009316B8">
        <w:trPr>
          <w:trHeight w:val="273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2 Semester 1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Land Law 1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Torts 1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Constitutional Law 1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Crime and Criminal Justice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Sociology of the Welfare State</w:t>
            </w:r>
          </w:p>
        </w:tc>
        <w:tc>
          <w:tcPr>
            <w:tcW w:w="1007" w:type="dxa"/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2 Semester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Land Law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Torts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Constitutional Law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Jurisprudence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C3</w:t>
            </w:r>
          </w:p>
        </w:tc>
      </w:tr>
      <w:tr w:rsidR="00B86F8A" w:rsidRPr="00C864F4" w:rsidTr="009316B8">
        <w:trPr>
          <w:trHeight w:val="28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Gender: Sociological Perspectives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0773D4" w:rsidTr="009316B8">
        <w:trPr>
          <w:trHeight w:val="284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Overall Grade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2.80</w:t>
            </w:r>
          </w:p>
        </w:tc>
      </w:tr>
    </w:tbl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272"/>
      </w:tblGrid>
      <w:tr w:rsidR="00B86F8A" w:rsidRPr="000773D4" w:rsidTr="00E467BE">
        <w:trPr>
          <w:trHeight w:val="272"/>
        </w:trPr>
        <w:tc>
          <w:tcPr>
            <w:tcW w:w="3401" w:type="dxa"/>
          </w:tcPr>
          <w:p w:rsidR="00B86F8A" w:rsidRPr="000773D4" w:rsidRDefault="00B86F8A" w:rsidP="00B86F8A">
            <w:pPr>
              <w:ind w:left="-142" w:right="-1351" w:firstLine="142"/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1 Semester 1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</w:p>
        </w:tc>
      </w:tr>
      <w:tr w:rsidR="00B86F8A" w:rsidRPr="000773D4" w:rsidTr="00E467BE">
        <w:trPr>
          <w:trHeight w:val="234"/>
        </w:trPr>
        <w:tc>
          <w:tcPr>
            <w:tcW w:w="3401" w:type="dxa"/>
          </w:tcPr>
          <w:p w:rsidR="00B86F8A" w:rsidRPr="000773D4" w:rsidRDefault="00B86F8A" w:rsidP="000773D4">
            <w:pPr>
              <w:ind w:left="29"/>
              <w:rPr>
                <w:lang w:val="en-IE"/>
              </w:rPr>
            </w:pPr>
            <w:r w:rsidRPr="000773D4">
              <w:rPr>
                <w:lang w:val="en-IE"/>
              </w:rPr>
              <w:t>Introduction to Lawyering 1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Contract Law 1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C3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Criminal Law 1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Labour Law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Sociology 1</w:t>
            </w:r>
          </w:p>
        </w:tc>
        <w:tc>
          <w:tcPr>
            <w:tcW w:w="1272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1 Semester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Lawyering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Contract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D1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Criminal Law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Administrative Law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E467BE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Sociology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A1</w:t>
            </w:r>
          </w:p>
        </w:tc>
      </w:tr>
      <w:tr w:rsidR="00B86F8A" w:rsidRPr="000773D4" w:rsidTr="00E467BE">
        <w:trPr>
          <w:trHeight w:val="21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Overall Grade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2.72</w:t>
            </w:r>
          </w:p>
        </w:tc>
      </w:tr>
    </w:tbl>
    <w:p w:rsidR="00F83B9D" w:rsidRPr="00C864F4" w:rsidRDefault="00F83B9D" w:rsidP="00F83B9D">
      <w:pPr>
        <w:rPr>
          <w:rFonts w:ascii="Arial" w:hAnsi="Arial" w:cs="Arial"/>
          <w:lang w:val="en-IE"/>
        </w:rPr>
      </w:pPr>
      <w:r w:rsidRPr="000773D4">
        <w:rPr>
          <w:b/>
          <w:lang w:val="en-IE"/>
        </w:rPr>
        <w:t xml:space="preserve">     </w:t>
      </w:r>
      <w:r w:rsidRPr="000773D4">
        <w:rPr>
          <w:b/>
          <w:lang w:val="en-IE"/>
        </w:rPr>
        <w:tab/>
      </w:r>
      <w:r w:rsidRPr="000773D4">
        <w:rPr>
          <w:b/>
          <w:lang w:val="en-IE"/>
        </w:rPr>
        <w:tab/>
      </w:r>
      <w:r w:rsidRPr="000773D4">
        <w:rPr>
          <w:b/>
          <w:lang w:val="en-IE"/>
        </w:rPr>
        <w:tab/>
      </w:r>
      <w:r>
        <w:rPr>
          <w:rFonts w:ascii="Arial" w:hAnsi="Arial" w:cs="Arial"/>
          <w:b/>
          <w:lang w:val="en-IE"/>
        </w:rPr>
        <w:t xml:space="preserve">           </w:t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</w:p>
    <w:tbl>
      <w:tblPr>
        <w:tblpPr w:leftFromText="180" w:rightFromText="180" w:vertAnchor="text" w:horzAnchor="page" w:tblpX="663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950"/>
      </w:tblGrid>
      <w:tr w:rsidR="00F83B9D" w:rsidRPr="00C864F4" w:rsidTr="000D3692">
        <w:trPr>
          <w:trHeight w:val="272"/>
        </w:trPr>
        <w:tc>
          <w:tcPr>
            <w:tcW w:w="3919" w:type="dxa"/>
          </w:tcPr>
          <w:p w:rsidR="00F83B9D" w:rsidRPr="000773D4" w:rsidRDefault="00F83B9D" w:rsidP="009316B8">
            <w:pPr>
              <w:ind w:left="-426" w:firstLine="426"/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Subject </w:t>
            </w:r>
          </w:p>
        </w:tc>
        <w:tc>
          <w:tcPr>
            <w:tcW w:w="950" w:type="dxa"/>
          </w:tcPr>
          <w:p w:rsidR="00F83B9D" w:rsidRPr="000773D4" w:rsidRDefault="00F83B9D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4 Semester 1</w:t>
            </w:r>
          </w:p>
        </w:tc>
        <w:tc>
          <w:tcPr>
            <w:tcW w:w="950" w:type="dxa"/>
          </w:tcPr>
          <w:p w:rsidR="00F83B9D" w:rsidRPr="000773D4" w:rsidRDefault="00F83B9D" w:rsidP="009316B8">
            <w:pPr>
              <w:rPr>
                <w:b/>
                <w:lang w:val="en-IE"/>
              </w:rPr>
            </w:pP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the European Union 1</w:t>
            </w:r>
          </w:p>
        </w:tc>
        <w:tc>
          <w:tcPr>
            <w:tcW w:w="950" w:type="dxa"/>
          </w:tcPr>
          <w:p w:rsidR="00F83B9D" w:rsidRPr="000773D4" w:rsidRDefault="009316B8" w:rsidP="009316B8">
            <w:pPr>
              <w:rPr>
                <w:lang w:val="en-IE"/>
              </w:rPr>
            </w:pPr>
            <w:r>
              <w:rPr>
                <w:lang w:val="en-IE"/>
              </w:rPr>
              <w:t>B3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Equity and Trusts 1 </w:t>
            </w:r>
          </w:p>
        </w:tc>
        <w:tc>
          <w:tcPr>
            <w:tcW w:w="950" w:type="dxa"/>
          </w:tcPr>
          <w:p w:rsidR="00F83B9D" w:rsidRPr="000773D4" w:rsidRDefault="009316B8" w:rsidP="009316B8">
            <w:pPr>
              <w:rPr>
                <w:lang w:val="en-IE"/>
              </w:rPr>
            </w:pPr>
            <w:r>
              <w:rPr>
                <w:lang w:val="en-IE"/>
              </w:rPr>
              <w:t>C1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Company Law 1</w:t>
            </w:r>
          </w:p>
        </w:tc>
        <w:tc>
          <w:tcPr>
            <w:tcW w:w="950" w:type="dxa"/>
          </w:tcPr>
          <w:p w:rsidR="00F83B9D" w:rsidRPr="000773D4" w:rsidRDefault="009316B8" w:rsidP="009316B8">
            <w:pPr>
              <w:rPr>
                <w:lang w:val="en-IE"/>
              </w:rPr>
            </w:pPr>
            <w:r>
              <w:rPr>
                <w:lang w:val="en-IE"/>
              </w:rPr>
              <w:t>B3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Advanced Lawyering Skills 2</w:t>
            </w:r>
          </w:p>
        </w:tc>
        <w:tc>
          <w:tcPr>
            <w:tcW w:w="950" w:type="dxa"/>
          </w:tcPr>
          <w:p w:rsidR="00F83B9D" w:rsidRPr="000773D4" w:rsidRDefault="009316B8" w:rsidP="009316B8">
            <w:pPr>
              <w:rPr>
                <w:lang w:val="en-IE"/>
              </w:rPr>
            </w:pPr>
            <w:r>
              <w:rPr>
                <w:lang w:val="en-IE"/>
              </w:rPr>
              <w:t>B3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Sociology of Work </w:t>
            </w:r>
          </w:p>
        </w:tc>
        <w:tc>
          <w:tcPr>
            <w:tcW w:w="950" w:type="dxa"/>
          </w:tcPr>
          <w:p w:rsidR="00F83B9D" w:rsidRPr="000773D4" w:rsidRDefault="009316B8" w:rsidP="009316B8">
            <w:pPr>
              <w:rPr>
                <w:lang w:val="en-IE"/>
              </w:rPr>
            </w:pPr>
            <w:r>
              <w:rPr>
                <w:lang w:val="en-IE"/>
              </w:rPr>
              <w:t>B3</w:t>
            </w: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4 Semester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Law of the European Union 2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Equity and Trusts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Medical Law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36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>Advanced Lawyering Skills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291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Sociology of the </w:t>
            </w:r>
            <w:r w:rsidR="000127C8" w:rsidRPr="000773D4">
              <w:rPr>
                <w:lang w:val="en-IE"/>
              </w:rPr>
              <w:t xml:space="preserve">Women in the </w:t>
            </w:r>
            <w:r w:rsidRPr="000773D4">
              <w:rPr>
                <w:lang w:val="en-IE"/>
              </w:rPr>
              <w:t xml:space="preserve">Media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lang w:val="en-IE"/>
              </w:rPr>
            </w:pPr>
          </w:p>
        </w:tc>
      </w:tr>
      <w:tr w:rsidR="00F83B9D" w:rsidRPr="00C864F4" w:rsidTr="009316B8">
        <w:trPr>
          <w:trHeight w:val="34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9316B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Overall Grade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9316B8" w:rsidRDefault="009316B8" w:rsidP="009316B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2.94</w:t>
            </w:r>
          </w:p>
        </w:tc>
      </w:tr>
    </w:tbl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299"/>
      </w:tblGrid>
      <w:tr w:rsidR="000127C8" w:rsidRPr="00C864F4" w:rsidTr="00E467BE">
        <w:trPr>
          <w:trHeight w:val="302"/>
        </w:trPr>
        <w:tc>
          <w:tcPr>
            <w:tcW w:w="3374" w:type="dxa"/>
            <w:tcBorders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0127C8" w:rsidRPr="00C864F4" w:rsidTr="00E467BE">
        <w:trPr>
          <w:trHeight w:val="302"/>
        </w:trPr>
        <w:tc>
          <w:tcPr>
            <w:tcW w:w="3374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Year 3 Semester 1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Co-Operative Education </w:t>
            </w:r>
          </w:p>
          <w:p w:rsidR="000127C8" w:rsidRPr="000773D4" w:rsidRDefault="000127C8" w:rsidP="000127C8">
            <w:pPr>
              <w:numPr>
                <w:ilvl w:val="0"/>
                <w:numId w:val="1"/>
              </w:numPr>
              <w:ind w:left="284" w:hanging="142"/>
              <w:rPr>
                <w:lang w:val="en-IE"/>
              </w:rPr>
            </w:pPr>
            <w:r w:rsidRPr="000773D4">
              <w:rPr>
                <w:lang w:val="en-IE"/>
              </w:rPr>
              <w:t>Dillon Eustace Solicitors</w:t>
            </w:r>
          </w:p>
        </w:tc>
        <w:tc>
          <w:tcPr>
            <w:tcW w:w="1299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Year 3 Semester 2  </w:t>
            </w:r>
          </w:p>
        </w:tc>
        <w:tc>
          <w:tcPr>
            <w:tcW w:w="1299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Erasmus</w:t>
            </w:r>
          </w:p>
          <w:p w:rsidR="000127C8" w:rsidRPr="000773D4" w:rsidRDefault="000127C8" w:rsidP="000127C8">
            <w:pPr>
              <w:numPr>
                <w:ilvl w:val="0"/>
                <w:numId w:val="2"/>
              </w:numPr>
              <w:ind w:left="284" w:hanging="142"/>
              <w:rPr>
                <w:lang w:val="en-IE"/>
              </w:rPr>
            </w:pPr>
            <w:r w:rsidRPr="000773D4">
              <w:rPr>
                <w:lang w:val="en-IE"/>
              </w:rPr>
              <w:t xml:space="preserve">Radboud University </w:t>
            </w:r>
          </w:p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lang w:val="en-IE"/>
              </w:rPr>
              <w:t xml:space="preserve">    The Netherlands</w:t>
            </w:r>
          </w:p>
        </w:tc>
        <w:tc>
          <w:tcPr>
            <w:tcW w:w="1299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Harmonisation in the European Union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International Individual Criminal Responsibility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Law and Society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Dutch</w:t>
            </w:r>
            <w:r w:rsidR="00C83031" w:rsidRPr="000773D4">
              <w:rPr>
                <w:lang w:val="en-IE"/>
              </w:rPr>
              <w:t xml:space="preserve"> Criminal</w:t>
            </w:r>
            <w:r w:rsidRPr="000773D4">
              <w:rPr>
                <w:lang w:val="en-IE"/>
              </w:rPr>
              <w:t xml:space="preserve"> Law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Erasmus Review Assignment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A1</w:t>
            </w:r>
          </w:p>
        </w:tc>
      </w:tr>
      <w:tr w:rsidR="000127C8" w:rsidRPr="00C864F4" w:rsidTr="00E467B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Overall Grade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9316B8" w:rsidP="000127C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2.93</w:t>
            </w:r>
          </w:p>
        </w:tc>
      </w:tr>
    </w:tbl>
    <w:p w:rsidR="007370CA" w:rsidRPr="00F83B9D" w:rsidRDefault="007370CA" w:rsidP="00F83B9D"/>
    <w:sectPr w:rsidR="007370CA" w:rsidRPr="00F83B9D" w:rsidSect="00664A0F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22" w:rsidRDefault="00B86A22" w:rsidP="000127C8">
      <w:r>
        <w:separator/>
      </w:r>
    </w:p>
  </w:endnote>
  <w:endnote w:type="continuationSeparator" w:id="0">
    <w:p w:rsidR="00B86A22" w:rsidRDefault="00B86A22" w:rsidP="0001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22" w:rsidRDefault="00B86A22" w:rsidP="000127C8">
      <w:r>
        <w:separator/>
      </w:r>
    </w:p>
  </w:footnote>
  <w:footnote w:type="continuationSeparator" w:id="0">
    <w:p w:rsidR="00B86A22" w:rsidRDefault="00B86A22" w:rsidP="0001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67E"/>
    <w:multiLevelType w:val="hybridMultilevel"/>
    <w:tmpl w:val="82D23B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35B"/>
    <w:multiLevelType w:val="hybridMultilevel"/>
    <w:tmpl w:val="0E74EE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4AD"/>
    <w:multiLevelType w:val="hybridMultilevel"/>
    <w:tmpl w:val="A168A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AAA"/>
    <w:multiLevelType w:val="hybridMultilevel"/>
    <w:tmpl w:val="F2F0948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11BF"/>
    <w:multiLevelType w:val="hybridMultilevel"/>
    <w:tmpl w:val="1D54897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5C2C"/>
    <w:multiLevelType w:val="multilevel"/>
    <w:tmpl w:val="6D385A8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A2210"/>
    <w:multiLevelType w:val="hybridMultilevel"/>
    <w:tmpl w:val="0D583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9D"/>
    <w:rsid w:val="000127C8"/>
    <w:rsid w:val="00057EB9"/>
    <w:rsid w:val="000773D4"/>
    <w:rsid w:val="000D3692"/>
    <w:rsid w:val="0015694F"/>
    <w:rsid w:val="00262090"/>
    <w:rsid w:val="00325492"/>
    <w:rsid w:val="0036357E"/>
    <w:rsid w:val="00664A0F"/>
    <w:rsid w:val="007370CA"/>
    <w:rsid w:val="009316B8"/>
    <w:rsid w:val="00B86A22"/>
    <w:rsid w:val="00B86F8A"/>
    <w:rsid w:val="00C13585"/>
    <w:rsid w:val="00C83031"/>
    <w:rsid w:val="00E467BE"/>
    <w:rsid w:val="00EF5168"/>
    <w:rsid w:val="00F27105"/>
    <w:rsid w:val="00F61086"/>
    <w:rsid w:val="00F72247"/>
    <w:rsid w:val="00F802DB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F6EA1-B626-4E0C-8F45-AE55CF5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C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5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2090"/>
    <w:rPr>
      <w:color w:val="0000FF"/>
      <w:u w:val="single"/>
    </w:rPr>
  </w:style>
  <w:style w:type="character" w:customStyle="1" w:styleId="domain">
    <w:name w:val="domain"/>
    <w:rsid w:val="00262090"/>
  </w:style>
  <w:style w:type="character" w:customStyle="1" w:styleId="vanity-name">
    <w:name w:val="vanity-name"/>
    <w:rsid w:val="00262090"/>
  </w:style>
  <w:style w:type="paragraph" w:styleId="ListParagraph">
    <w:name w:val="List Paragraph"/>
    <w:basedOn w:val="Normal"/>
    <w:uiPriority w:val="34"/>
    <w:qFormat/>
    <w:rsid w:val="0066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ney.byr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Slaney Byrne</dc:creator>
  <cp:keywords/>
  <dc:description/>
  <cp:lastModifiedBy>Slaney Byrne</cp:lastModifiedBy>
  <cp:revision>2</cp:revision>
  <dcterms:created xsi:type="dcterms:W3CDTF">2016-02-25T20:25:00Z</dcterms:created>
  <dcterms:modified xsi:type="dcterms:W3CDTF">2016-02-25T20:25:00Z</dcterms:modified>
</cp:coreProperties>
</file>