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8F" w:rsidRPr="00B97A30" w:rsidRDefault="001E4FD3" w:rsidP="00932D70">
      <w:pPr>
        <w:spacing w:after="0"/>
        <w:jc w:val="center"/>
        <w:rPr>
          <w:rFonts w:eastAsia="Times New Roman"/>
          <w:b/>
          <w:sz w:val="24"/>
          <w:u w:val="single"/>
        </w:rPr>
      </w:pPr>
      <w:r w:rsidRPr="00B97A30">
        <w:rPr>
          <w:rFonts w:eastAsia="Times New Roman"/>
          <w:b/>
          <w:sz w:val="24"/>
          <w:u w:val="single"/>
        </w:rPr>
        <w:t>Stephen Brereton</w:t>
      </w:r>
    </w:p>
    <w:p w:rsidR="0005568F" w:rsidRPr="007D76A4" w:rsidRDefault="0005568F" w:rsidP="0005568F">
      <w:pPr>
        <w:spacing w:after="0"/>
        <w:jc w:val="center"/>
        <w:rPr>
          <w:rFonts w:eastAsia="Times New Roman"/>
          <w:b/>
        </w:rPr>
      </w:pPr>
      <w:r w:rsidRPr="00074190">
        <w:rPr>
          <w:rFonts w:eastAsia="Times New Roman"/>
          <w:b/>
        </w:rPr>
        <w:t xml:space="preserve">Address: 47 Liscannor Road, Cabra, Dublin 7 </w:t>
      </w:r>
    </w:p>
    <w:p w:rsidR="0005568F" w:rsidRDefault="00932D70" w:rsidP="0005568F">
      <w:pPr>
        <w:spacing w:after="0"/>
        <w:jc w:val="center"/>
        <w:rPr>
          <w:rFonts w:eastAsia="Times New Roman"/>
          <w:color w:val="0000FF"/>
          <w:u w:val="single"/>
        </w:rPr>
      </w:pPr>
      <w:r>
        <w:rPr>
          <w:rFonts w:eastAsia="Times New Roman"/>
          <w:b/>
        </w:rPr>
        <w:t>Mobile</w:t>
      </w:r>
      <w:r w:rsidR="0005568F" w:rsidRPr="00074190">
        <w:rPr>
          <w:rFonts w:eastAsia="Times New Roman"/>
          <w:b/>
        </w:rPr>
        <w:t>:</w:t>
      </w:r>
      <w:r w:rsidR="0005568F">
        <w:rPr>
          <w:rFonts w:eastAsia="Times New Roman"/>
        </w:rPr>
        <w:t xml:space="preserve"> 087 2599406 ~ </w:t>
      </w:r>
      <w:r w:rsidR="0005568F" w:rsidRPr="00074190">
        <w:rPr>
          <w:rFonts w:eastAsia="Times New Roman"/>
          <w:b/>
        </w:rPr>
        <w:t>Email:</w:t>
      </w:r>
      <w:r w:rsidR="0005568F" w:rsidRPr="00074190">
        <w:rPr>
          <w:rFonts w:eastAsia="Times New Roman"/>
        </w:rPr>
        <w:t xml:space="preserve"> </w:t>
      </w:r>
      <w:hyperlink r:id="rId9" w:history="1">
        <w:r w:rsidR="0005568F" w:rsidRPr="00074190">
          <w:rPr>
            <w:rFonts w:eastAsia="Times New Roman"/>
            <w:color w:val="0000FF"/>
            <w:u w:val="single"/>
          </w:rPr>
          <w:t>stephen.brereton2@mail.dcu.ie</w:t>
        </w:r>
      </w:hyperlink>
    </w:p>
    <w:p w:rsidR="0005568F" w:rsidRDefault="0005568F" w:rsidP="0005568F">
      <w:pPr>
        <w:spacing w:after="0"/>
        <w:rPr>
          <w:rFonts w:eastAsia="Times New Roman"/>
          <w:b/>
          <w:u w:val="single"/>
        </w:rPr>
      </w:pPr>
    </w:p>
    <w:p w:rsidR="00142D3F" w:rsidRPr="00142D3F" w:rsidRDefault="00142D3F" w:rsidP="00142D3F">
      <w:pPr>
        <w:spacing w:after="0"/>
        <w:jc w:val="center"/>
        <w:rPr>
          <w:rFonts w:eastAsia="Times New Roman"/>
          <w:u w:val="single"/>
        </w:rPr>
      </w:pPr>
      <w:r w:rsidRPr="00142D3F">
        <w:rPr>
          <w:rFonts w:eastAsia="Times New Roman"/>
          <w:u w:val="single"/>
        </w:rPr>
        <w:t>A law graduate and experienced legal executive with 5 FE-1 examinations completed (and 3 to be done in April 2019), seeking a traineeship to pursue a career in law.</w:t>
      </w:r>
    </w:p>
    <w:p w:rsidR="00142D3F" w:rsidRDefault="00142D3F" w:rsidP="0005568F">
      <w:pPr>
        <w:spacing w:after="0"/>
        <w:jc w:val="left"/>
        <w:rPr>
          <w:rFonts w:eastAsia="Times New Roman"/>
          <w:b/>
          <w:u w:val="single"/>
        </w:rPr>
      </w:pPr>
    </w:p>
    <w:p w:rsidR="0005568F" w:rsidRDefault="001C1F06" w:rsidP="0005568F">
      <w:pPr>
        <w:spacing w:after="0"/>
        <w:jc w:val="left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Relevant Experience</w:t>
      </w:r>
    </w:p>
    <w:p w:rsidR="0005568F" w:rsidRPr="00074190" w:rsidRDefault="0005568F" w:rsidP="0005568F">
      <w:pPr>
        <w:spacing w:after="0"/>
        <w:jc w:val="center"/>
        <w:rPr>
          <w:rFonts w:eastAsia="Times New Roman"/>
          <w:b/>
          <w:u w:val="single"/>
        </w:rPr>
      </w:pPr>
    </w:p>
    <w:p w:rsidR="00932D70" w:rsidRDefault="0005568F" w:rsidP="005A0582">
      <w:pPr>
        <w:spacing w:after="0"/>
        <w:jc w:val="left"/>
        <w:rPr>
          <w:rFonts w:eastAsia="Times New Roman"/>
          <w:b/>
          <w:u w:val="single"/>
        </w:rPr>
      </w:pPr>
      <w:r w:rsidRPr="00BE0D35">
        <w:rPr>
          <w:rFonts w:eastAsia="Times New Roman"/>
          <w:b/>
          <w:u w:val="single"/>
        </w:rPr>
        <w:t xml:space="preserve">Legal Executive (Real Estate Department), Mason Hayes &amp; Curran – December 2017 – </w:t>
      </w:r>
      <w:r>
        <w:rPr>
          <w:rFonts w:eastAsia="Times New Roman"/>
          <w:b/>
          <w:u w:val="single"/>
        </w:rPr>
        <w:t>Current</w:t>
      </w:r>
    </w:p>
    <w:p w:rsidR="005A0582" w:rsidRPr="001E4FD3" w:rsidRDefault="005A0582" w:rsidP="005A0582">
      <w:pPr>
        <w:spacing w:after="0"/>
        <w:jc w:val="left"/>
        <w:rPr>
          <w:rFonts w:eastAsia="Times New Roman"/>
          <w:b/>
          <w:u w:val="single"/>
        </w:rPr>
      </w:pPr>
    </w:p>
    <w:p w:rsidR="0005568F" w:rsidRDefault="0005568F" w:rsidP="00E8076B">
      <w:pPr>
        <w:numPr>
          <w:ilvl w:val="0"/>
          <w:numId w:val="31"/>
        </w:numPr>
        <w:spacing w:after="0" w:line="276" w:lineRule="auto"/>
        <w:ind w:left="360"/>
        <w:contextualSpacing/>
        <w:rPr>
          <w:rFonts w:eastAsia="Times New Roman"/>
        </w:rPr>
      </w:pPr>
      <w:r w:rsidRPr="00074190">
        <w:rPr>
          <w:rFonts w:eastAsia="Times New Roman"/>
        </w:rPr>
        <w:t>Part of a team working with a financial institution on a large loan sale</w:t>
      </w:r>
      <w:r w:rsidR="00932D70">
        <w:rPr>
          <w:rFonts w:eastAsia="Times New Roman"/>
        </w:rPr>
        <w:t xml:space="preserve"> p</w:t>
      </w:r>
      <w:r w:rsidR="00956B82">
        <w:rPr>
          <w:rFonts w:eastAsia="Times New Roman"/>
        </w:rPr>
        <w:t>roject</w:t>
      </w:r>
      <w:r w:rsidR="00142D3F">
        <w:rPr>
          <w:rFonts w:eastAsia="Times New Roman"/>
        </w:rPr>
        <w:t xml:space="preserve"> (circa. 13</w:t>
      </w:r>
      <w:r w:rsidR="007C502D">
        <w:rPr>
          <w:rFonts w:eastAsia="Times New Roman"/>
        </w:rPr>
        <w:t>,000 properties)</w:t>
      </w:r>
      <w:r w:rsidR="00956B82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</w:p>
    <w:p w:rsidR="0005568F" w:rsidRPr="00074190" w:rsidRDefault="00142D3F" w:rsidP="00E8076B">
      <w:pPr>
        <w:numPr>
          <w:ilvl w:val="0"/>
          <w:numId w:val="31"/>
        </w:numPr>
        <w:spacing w:after="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>Managing r</w:t>
      </w:r>
      <w:r w:rsidR="0005568F">
        <w:rPr>
          <w:rFonts w:eastAsia="Times New Roman"/>
        </w:rPr>
        <w:t>emediation and search trackers with Partner</w:t>
      </w:r>
      <w:r>
        <w:rPr>
          <w:rFonts w:eastAsia="Times New Roman"/>
        </w:rPr>
        <w:t>s</w:t>
      </w:r>
      <w:r w:rsidR="0005568F">
        <w:rPr>
          <w:rFonts w:eastAsia="Times New Roman"/>
        </w:rPr>
        <w:t xml:space="preserve"> and Associate</w:t>
      </w:r>
      <w:r>
        <w:rPr>
          <w:rFonts w:eastAsia="Times New Roman"/>
        </w:rPr>
        <w:t>s.</w:t>
      </w:r>
      <w:r w:rsidR="002639BD">
        <w:rPr>
          <w:rFonts w:eastAsia="Times New Roman"/>
        </w:rPr>
        <w:t xml:space="preserve"> </w:t>
      </w:r>
      <w:r>
        <w:rPr>
          <w:rFonts w:eastAsia="Times New Roman"/>
        </w:rPr>
        <w:t>Preparing</w:t>
      </w:r>
      <w:r w:rsidR="00537CB5">
        <w:rPr>
          <w:rFonts w:eastAsia="Times New Roman"/>
        </w:rPr>
        <w:t xml:space="preserve"> statistics for weekly updates</w:t>
      </w:r>
      <w:r w:rsidR="00956B82">
        <w:rPr>
          <w:rFonts w:eastAsia="Times New Roman"/>
        </w:rPr>
        <w:t xml:space="preserve"> and contributing to weekly c</w:t>
      </w:r>
      <w:r w:rsidR="00EC034A">
        <w:rPr>
          <w:rFonts w:eastAsia="Times New Roman"/>
        </w:rPr>
        <w:t>onference</w:t>
      </w:r>
      <w:r w:rsidR="00956B82">
        <w:rPr>
          <w:rFonts w:eastAsia="Times New Roman"/>
        </w:rPr>
        <w:t xml:space="preserve"> call</w:t>
      </w:r>
      <w:r>
        <w:rPr>
          <w:rFonts w:eastAsia="Times New Roman"/>
        </w:rPr>
        <w:t>s</w:t>
      </w:r>
      <w:r w:rsidR="00EC034A">
        <w:rPr>
          <w:rFonts w:eastAsia="Times New Roman"/>
        </w:rPr>
        <w:t xml:space="preserve"> with the </w:t>
      </w:r>
      <w:r w:rsidR="002639BD">
        <w:rPr>
          <w:rFonts w:eastAsia="Times New Roman"/>
        </w:rPr>
        <w:t>in-house</w:t>
      </w:r>
      <w:r w:rsidR="00956B82">
        <w:rPr>
          <w:rFonts w:eastAsia="Times New Roman"/>
        </w:rPr>
        <w:t xml:space="preserve"> Counsel</w:t>
      </w:r>
      <w:r w:rsidR="0005568F">
        <w:rPr>
          <w:rFonts w:eastAsia="Times New Roman"/>
        </w:rPr>
        <w:t>.</w:t>
      </w:r>
    </w:p>
    <w:p w:rsidR="0005568F" w:rsidRDefault="0005568F" w:rsidP="00E8076B">
      <w:pPr>
        <w:numPr>
          <w:ilvl w:val="0"/>
          <w:numId w:val="31"/>
        </w:numPr>
        <w:spacing w:after="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 xml:space="preserve">Investigating </w:t>
      </w:r>
      <w:r w:rsidRPr="00074190">
        <w:rPr>
          <w:rFonts w:eastAsia="Times New Roman"/>
        </w:rPr>
        <w:t>title</w:t>
      </w:r>
      <w:r w:rsidR="00932D7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074190">
        <w:rPr>
          <w:rFonts w:eastAsia="Times New Roman"/>
        </w:rPr>
        <w:t>requisition</w:t>
      </w:r>
      <w:r>
        <w:rPr>
          <w:rFonts w:eastAsia="Times New Roman"/>
        </w:rPr>
        <w:t>ing</w:t>
      </w:r>
      <w:r w:rsidRPr="00074190">
        <w:rPr>
          <w:rFonts w:eastAsia="Times New Roman"/>
        </w:rPr>
        <w:t xml:space="preserve"> searches</w:t>
      </w:r>
      <w:r w:rsidR="00932D70">
        <w:rPr>
          <w:rFonts w:eastAsia="Times New Roman"/>
        </w:rPr>
        <w:t xml:space="preserve"> and l</w:t>
      </w:r>
      <w:r w:rsidRPr="00932D70">
        <w:rPr>
          <w:rFonts w:eastAsia="Times New Roman"/>
        </w:rPr>
        <w:t>iaising with solicitors, clients</w:t>
      </w:r>
      <w:r w:rsidR="00537CB5" w:rsidRPr="00932D70">
        <w:rPr>
          <w:rFonts w:eastAsia="Times New Roman"/>
        </w:rPr>
        <w:t>,</w:t>
      </w:r>
      <w:r w:rsidRPr="00932D70">
        <w:rPr>
          <w:rFonts w:eastAsia="Times New Roman"/>
        </w:rPr>
        <w:t xml:space="preserve"> financial institutions</w:t>
      </w:r>
      <w:r w:rsidR="00537CB5" w:rsidRPr="00932D70">
        <w:rPr>
          <w:rFonts w:eastAsia="Times New Roman"/>
        </w:rPr>
        <w:t xml:space="preserve"> and other departments</w:t>
      </w:r>
      <w:r w:rsidR="00142D3F">
        <w:rPr>
          <w:rFonts w:eastAsia="Times New Roman"/>
        </w:rPr>
        <w:t xml:space="preserve"> in the firm</w:t>
      </w:r>
      <w:r w:rsidR="00537CB5" w:rsidRPr="00932D70">
        <w:rPr>
          <w:rFonts w:eastAsia="Times New Roman"/>
        </w:rPr>
        <w:t xml:space="preserve"> </w:t>
      </w:r>
      <w:r w:rsidRPr="00932D70">
        <w:rPr>
          <w:rFonts w:eastAsia="Times New Roman"/>
        </w:rPr>
        <w:t>to remediat</w:t>
      </w:r>
      <w:r w:rsidR="002639BD">
        <w:rPr>
          <w:rFonts w:eastAsia="Times New Roman"/>
        </w:rPr>
        <w:t>e</w:t>
      </w:r>
      <w:r w:rsidRPr="00932D70">
        <w:rPr>
          <w:rFonts w:eastAsia="Times New Roman"/>
        </w:rPr>
        <w:t xml:space="preserve"> issues.</w:t>
      </w:r>
      <w:r w:rsidR="0092158E">
        <w:rPr>
          <w:rFonts w:eastAsia="Times New Roman"/>
        </w:rPr>
        <w:t xml:space="preserve"> I </w:t>
      </w:r>
      <w:r w:rsidR="00142D3F">
        <w:rPr>
          <w:rFonts w:eastAsia="Times New Roman"/>
        </w:rPr>
        <w:t>achieved</w:t>
      </w:r>
      <w:r w:rsidR="0092158E">
        <w:rPr>
          <w:rFonts w:eastAsia="Times New Roman"/>
        </w:rPr>
        <w:t xml:space="preserve"> targets and deadlines by completing large scale reviews in a timely fashion.</w:t>
      </w:r>
    </w:p>
    <w:p w:rsidR="00956B82" w:rsidRDefault="00EC034A" w:rsidP="00E8076B">
      <w:pPr>
        <w:numPr>
          <w:ilvl w:val="0"/>
          <w:numId w:val="31"/>
        </w:numPr>
        <w:spacing w:after="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>P</w:t>
      </w:r>
      <w:r w:rsidR="00956B82">
        <w:rPr>
          <w:rFonts w:eastAsia="Times New Roman"/>
        </w:rPr>
        <w:t>erfecting title and security and</w:t>
      </w:r>
      <w:r w:rsidR="00751773">
        <w:rPr>
          <w:rFonts w:eastAsia="Times New Roman"/>
        </w:rPr>
        <w:t xml:space="preserve"> completing registrations</w:t>
      </w:r>
      <w:r w:rsidR="00956B82">
        <w:rPr>
          <w:rFonts w:eastAsia="Times New Roman"/>
        </w:rPr>
        <w:t xml:space="preserve"> </w:t>
      </w:r>
      <w:r w:rsidR="00751773">
        <w:rPr>
          <w:rFonts w:eastAsia="Times New Roman"/>
        </w:rPr>
        <w:t>in Land Registry and Registry of Deeds.</w:t>
      </w:r>
      <w:r>
        <w:rPr>
          <w:rFonts w:eastAsia="Times New Roman"/>
        </w:rPr>
        <w:t xml:space="preserve"> This led to a significant reduction in the number of title issues which was of significant value to the client. </w:t>
      </w:r>
      <w:r w:rsidR="00751773">
        <w:rPr>
          <w:rFonts w:eastAsia="Times New Roman"/>
        </w:rPr>
        <w:t xml:space="preserve"> </w:t>
      </w:r>
    </w:p>
    <w:p w:rsidR="000814E8" w:rsidRDefault="000814E8" w:rsidP="00E8076B">
      <w:pPr>
        <w:numPr>
          <w:ilvl w:val="0"/>
          <w:numId w:val="31"/>
        </w:numPr>
        <w:spacing w:after="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>Assisted partner</w:t>
      </w:r>
      <w:r w:rsidR="00142D3F">
        <w:rPr>
          <w:rFonts w:eastAsia="Times New Roman"/>
        </w:rPr>
        <w:t>s</w:t>
      </w:r>
      <w:r>
        <w:rPr>
          <w:rFonts w:eastAsia="Times New Roman"/>
        </w:rPr>
        <w:t xml:space="preserve"> and associates with tasks relating to large receivership sales.</w:t>
      </w:r>
    </w:p>
    <w:p w:rsidR="000814E8" w:rsidRPr="00932D70" w:rsidRDefault="000814E8" w:rsidP="00E8076B">
      <w:pPr>
        <w:numPr>
          <w:ilvl w:val="0"/>
          <w:numId w:val="31"/>
        </w:numPr>
        <w:spacing w:after="0" w:line="276" w:lineRule="auto"/>
        <w:ind w:left="360"/>
        <w:contextualSpacing/>
        <w:rPr>
          <w:rFonts w:eastAsia="Times New Roman"/>
        </w:rPr>
      </w:pPr>
      <w:r>
        <w:rPr>
          <w:rFonts w:eastAsia="Times New Roman"/>
        </w:rPr>
        <w:t>Assisted associate solicitor</w:t>
      </w:r>
      <w:r w:rsidR="00142D3F">
        <w:rPr>
          <w:rFonts w:eastAsia="Times New Roman"/>
        </w:rPr>
        <w:t>s</w:t>
      </w:r>
      <w:r>
        <w:rPr>
          <w:rFonts w:eastAsia="Times New Roman"/>
        </w:rPr>
        <w:t xml:space="preserve"> on leave with conveyancing/landlord and tenant files, replying to queries, progressing matters and closing sales.</w:t>
      </w:r>
    </w:p>
    <w:p w:rsidR="0005568F" w:rsidRPr="00074190" w:rsidRDefault="0005568F" w:rsidP="00E8076B">
      <w:pPr>
        <w:spacing w:after="0"/>
        <w:jc w:val="left"/>
        <w:rPr>
          <w:rFonts w:eastAsia="Times New Roman"/>
          <w:b/>
        </w:rPr>
      </w:pPr>
    </w:p>
    <w:p w:rsidR="00932D70" w:rsidRDefault="0005568F" w:rsidP="0005568F">
      <w:pPr>
        <w:shd w:val="clear" w:color="auto" w:fill="FFFFFF"/>
        <w:spacing w:after="0"/>
        <w:rPr>
          <w:rFonts w:eastAsia="Times New Roman"/>
          <w:b/>
          <w:color w:val="222222"/>
          <w:u w:val="single"/>
          <w:lang w:eastAsia="en-IE"/>
        </w:rPr>
      </w:pPr>
      <w:r w:rsidRPr="00BE0D35">
        <w:rPr>
          <w:rFonts w:eastAsia="Times New Roman"/>
          <w:b/>
          <w:color w:val="222222"/>
          <w:u w:val="single"/>
          <w:lang w:eastAsia="en-IE"/>
        </w:rPr>
        <w:t>Legal Executive</w:t>
      </w:r>
      <w:r w:rsidR="00E71592">
        <w:rPr>
          <w:rFonts w:eastAsia="Times New Roman"/>
          <w:b/>
          <w:color w:val="222222"/>
          <w:u w:val="single"/>
          <w:lang w:eastAsia="en-IE"/>
        </w:rPr>
        <w:t xml:space="preserve"> </w:t>
      </w:r>
      <w:r w:rsidR="00E71592" w:rsidRPr="00BE0D35">
        <w:rPr>
          <w:rFonts w:eastAsia="Times New Roman"/>
          <w:b/>
          <w:color w:val="222222"/>
          <w:u w:val="single"/>
          <w:lang w:eastAsia="en-IE"/>
        </w:rPr>
        <w:t>(Temporary Contract)</w:t>
      </w:r>
      <w:r w:rsidRPr="00BE0D35">
        <w:rPr>
          <w:rFonts w:eastAsia="Times New Roman"/>
          <w:b/>
          <w:color w:val="222222"/>
          <w:u w:val="single"/>
          <w:lang w:eastAsia="en-IE"/>
        </w:rPr>
        <w:t>, O’Brien Lynam Solicitors - April 2017 – August 2017</w:t>
      </w:r>
    </w:p>
    <w:p w:rsidR="005A0582" w:rsidRPr="001E4FD3" w:rsidRDefault="005A0582" w:rsidP="0005568F">
      <w:pPr>
        <w:shd w:val="clear" w:color="auto" w:fill="FFFFFF"/>
        <w:spacing w:after="0"/>
        <w:rPr>
          <w:rFonts w:eastAsia="Times New Roman"/>
          <w:b/>
          <w:color w:val="222222"/>
          <w:u w:val="single"/>
          <w:lang w:eastAsia="en-IE"/>
        </w:rPr>
      </w:pPr>
    </w:p>
    <w:p w:rsidR="0005568F" w:rsidRPr="00074190" w:rsidRDefault="0005568F" w:rsidP="00956B82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rPr>
          <w:rFonts w:eastAsia="Times New Roman"/>
          <w:bCs/>
          <w:iCs/>
          <w:color w:val="222222"/>
          <w:lang w:val="en-GB" w:eastAsia="en-IE"/>
        </w:rPr>
      </w:pPr>
      <w:r w:rsidRPr="00074190">
        <w:rPr>
          <w:rFonts w:eastAsia="Times New Roman"/>
          <w:bCs/>
          <w:iCs/>
          <w:color w:val="222222"/>
          <w:lang w:val="en-GB" w:eastAsia="en-IE"/>
        </w:rPr>
        <w:t xml:space="preserve">Part of team working directly with a large investment company in matters regarding insolvency and managing assets to be placed into receivership. </w:t>
      </w:r>
    </w:p>
    <w:p w:rsidR="0005568F" w:rsidRPr="00074190" w:rsidRDefault="0005568F" w:rsidP="00956B82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rPr>
          <w:rFonts w:eastAsia="Times New Roman"/>
          <w:bCs/>
          <w:iCs/>
          <w:color w:val="222222"/>
          <w:lang w:val="en-GB" w:eastAsia="en-IE"/>
        </w:rPr>
      </w:pPr>
      <w:r w:rsidRPr="00074190">
        <w:rPr>
          <w:rFonts w:eastAsia="Times New Roman"/>
          <w:bCs/>
          <w:iCs/>
          <w:color w:val="222222"/>
          <w:lang w:val="en-GB" w:eastAsia="en-IE"/>
        </w:rPr>
        <w:t>Reviewed mortgages and conveyances and drafted legal instruments appointing receivers</w:t>
      </w:r>
      <w:r w:rsidR="00932D70">
        <w:rPr>
          <w:rFonts w:eastAsia="Times New Roman"/>
          <w:bCs/>
          <w:iCs/>
          <w:color w:val="222222"/>
          <w:lang w:val="en-GB" w:eastAsia="en-IE"/>
        </w:rPr>
        <w:t>.</w:t>
      </w:r>
    </w:p>
    <w:p w:rsidR="00932D70" w:rsidRPr="00074190" w:rsidRDefault="00932D70" w:rsidP="00956B82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rPr>
          <w:rFonts w:eastAsia="Times New Roman"/>
          <w:bCs/>
          <w:iCs/>
          <w:color w:val="222222"/>
          <w:lang w:val="en-GB" w:eastAsia="en-IE"/>
        </w:rPr>
      </w:pPr>
      <w:r w:rsidRPr="00074190">
        <w:rPr>
          <w:rFonts w:eastAsia="Times New Roman"/>
          <w:bCs/>
          <w:iCs/>
          <w:color w:val="222222"/>
          <w:lang w:val="en-GB" w:eastAsia="en-IE"/>
        </w:rPr>
        <w:t xml:space="preserve">Drafted Summonses, Notices of Appearance, Notices of Motion, Affidavits and other documents relevant to litigation in cases were Receivership cases were contested and brought to court. </w:t>
      </w:r>
    </w:p>
    <w:p w:rsidR="0005568F" w:rsidRDefault="0005568F" w:rsidP="00956B82">
      <w:pPr>
        <w:shd w:val="clear" w:color="auto" w:fill="FFFFFF"/>
        <w:spacing w:after="0"/>
        <w:rPr>
          <w:rFonts w:eastAsia="Times New Roman"/>
          <w:b/>
          <w:u w:val="single"/>
        </w:rPr>
      </w:pPr>
    </w:p>
    <w:p w:rsidR="00932D70" w:rsidRDefault="0005568F" w:rsidP="00956B82">
      <w:pPr>
        <w:shd w:val="clear" w:color="auto" w:fill="FFFFFF"/>
        <w:spacing w:after="0"/>
        <w:rPr>
          <w:rFonts w:eastAsia="Times New Roman"/>
          <w:b/>
          <w:u w:val="single"/>
        </w:rPr>
      </w:pPr>
      <w:r w:rsidRPr="00BE0D35">
        <w:rPr>
          <w:rFonts w:eastAsia="Times New Roman"/>
          <w:b/>
          <w:u w:val="single"/>
        </w:rPr>
        <w:t>Legal Executive, Fagan Bergin Solicitors - November 2015 to April 2017</w:t>
      </w:r>
    </w:p>
    <w:p w:rsidR="005A0582" w:rsidRPr="00932D70" w:rsidRDefault="005A0582" w:rsidP="00956B82">
      <w:pPr>
        <w:shd w:val="clear" w:color="auto" w:fill="FFFFFF"/>
        <w:spacing w:after="0"/>
        <w:rPr>
          <w:rFonts w:eastAsia="Times New Roman"/>
          <w:b/>
          <w:u w:val="single"/>
        </w:rPr>
      </w:pPr>
    </w:p>
    <w:p w:rsidR="00537CB5" w:rsidRPr="00537CB5" w:rsidRDefault="00537CB5" w:rsidP="00E8076B">
      <w:pPr>
        <w:numPr>
          <w:ilvl w:val="0"/>
          <w:numId w:val="33"/>
        </w:numPr>
        <w:shd w:val="clear" w:color="auto" w:fill="FFFFFF"/>
        <w:spacing w:after="0" w:line="276" w:lineRule="auto"/>
        <w:ind w:left="360"/>
        <w:contextualSpacing/>
        <w:rPr>
          <w:rFonts w:eastAsia="Times New Roman"/>
          <w:color w:val="222222"/>
          <w:lang w:eastAsia="en-IE"/>
        </w:rPr>
      </w:pPr>
      <w:r>
        <w:rPr>
          <w:rFonts w:eastAsia="Times New Roman"/>
          <w:color w:val="222222"/>
          <w:lang w:eastAsia="en-IE"/>
        </w:rPr>
        <w:t>Supported principal solicitor in matters relating to Conveyancing, Probate, Family Law and Powers of Attorney.</w:t>
      </w:r>
    </w:p>
    <w:p w:rsidR="00537CB5" w:rsidRPr="00537CB5" w:rsidRDefault="00537CB5" w:rsidP="00E8076B">
      <w:pPr>
        <w:numPr>
          <w:ilvl w:val="0"/>
          <w:numId w:val="33"/>
        </w:numPr>
        <w:shd w:val="clear" w:color="auto" w:fill="FFFFFF"/>
        <w:spacing w:after="0" w:line="276" w:lineRule="auto"/>
        <w:ind w:left="360"/>
        <w:contextualSpacing/>
        <w:rPr>
          <w:rFonts w:eastAsia="Times New Roman"/>
          <w:color w:val="222222"/>
          <w:lang w:eastAsia="en-IE"/>
        </w:rPr>
      </w:pPr>
      <w:r>
        <w:rPr>
          <w:rFonts w:eastAsia="Times New Roman"/>
          <w:color w:val="222222"/>
          <w:lang w:eastAsia="en-IE"/>
        </w:rPr>
        <w:t>Duties included drafting various documents such as contracts for sale, Deeds of Conveyance and Deeds of Assignment</w:t>
      </w:r>
      <w:r w:rsidR="005A65EF">
        <w:rPr>
          <w:rFonts w:eastAsia="Times New Roman"/>
          <w:color w:val="222222"/>
          <w:lang w:eastAsia="en-IE"/>
        </w:rPr>
        <w:t>, completion statements</w:t>
      </w:r>
      <w:r>
        <w:rPr>
          <w:rFonts w:eastAsia="Times New Roman"/>
          <w:color w:val="222222"/>
          <w:lang w:eastAsia="en-IE"/>
        </w:rPr>
        <w:t xml:space="preserve"> and dealing</w:t>
      </w:r>
      <w:r w:rsidR="0005568F" w:rsidRPr="00537CB5">
        <w:rPr>
          <w:rFonts w:eastAsia="Times New Roman"/>
          <w:color w:val="222222"/>
          <w:lang w:eastAsia="en-IE"/>
        </w:rPr>
        <w:t xml:space="preserve"> with Pre-Contract Enquiries.</w:t>
      </w:r>
    </w:p>
    <w:p w:rsidR="0005568F" w:rsidRPr="00932D70" w:rsidRDefault="0005568F" w:rsidP="00E8076B">
      <w:pPr>
        <w:numPr>
          <w:ilvl w:val="0"/>
          <w:numId w:val="34"/>
        </w:numPr>
        <w:shd w:val="clear" w:color="auto" w:fill="FFFFFF"/>
        <w:spacing w:after="0" w:line="276" w:lineRule="auto"/>
        <w:ind w:left="360"/>
        <w:contextualSpacing/>
        <w:rPr>
          <w:rFonts w:eastAsia="Times New Roman"/>
          <w:color w:val="222222"/>
          <w:lang w:eastAsia="en-IE"/>
        </w:rPr>
      </w:pPr>
      <w:r>
        <w:rPr>
          <w:rFonts w:eastAsia="Times New Roman"/>
          <w:color w:val="222222"/>
          <w:lang w:val="en-GB" w:eastAsia="en-IE"/>
        </w:rPr>
        <w:t>Drafted wills and p</w:t>
      </w:r>
      <w:r w:rsidRPr="00074190">
        <w:rPr>
          <w:rFonts w:eastAsia="Times New Roman"/>
          <w:color w:val="222222"/>
          <w:lang w:val="en-GB" w:eastAsia="en-IE"/>
        </w:rPr>
        <w:t>repared Inland Revenue Affidavits, Oaths for Executor/Oaths for Administration Inte</w:t>
      </w:r>
      <w:r w:rsidR="00932D70">
        <w:rPr>
          <w:rFonts w:eastAsia="Times New Roman"/>
          <w:color w:val="222222"/>
          <w:lang w:val="en-GB" w:eastAsia="en-IE"/>
        </w:rPr>
        <w:t xml:space="preserve">state/De Bonis Non/Will </w:t>
      </w:r>
      <w:r w:rsidR="00E8076B">
        <w:rPr>
          <w:rFonts w:eastAsia="Times New Roman"/>
          <w:color w:val="222222"/>
          <w:lang w:val="en-GB" w:eastAsia="en-IE"/>
        </w:rPr>
        <w:t xml:space="preserve">Annexed. </w:t>
      </w:r>
      <w:r w:rsidR="002A2949">
        <w:rPr>
          <w:rFonts w:eastAsia="Times New Roman"/>
          <w:color w:val="222222"/>
          <w:lang w:val="en-GB" w:eastAsia="en-IE"/>
        </w:rPr>
        <w:t xml:space="preserve">Also </w:t>
      </w:r>
      <w:r w:rsidR="00932D70">
        <w:rPr>
          <w:rFonts w:eastAsia="Times New Roman"/>
          <w:color w:val="222222"/>
          <w:lang w:val="en-GB" w:eastAsia="en-IE"/>
        </w:rPr>
        <w:t>l</w:t>
      </w:r>
      <w:r w:rsidRPr="00932D70">
        <w:rPr>
          <w:rFonts w:eastAsia="Times New Roman"/>
          <w:color w:val="222222"/>
          <w:lang w:val="en-GB" w:eastAsia="en-IE"/>
        </w:rPr>
        <w:t>iaised with Revenue regarding tax clearance and with the HSE and the Department of Social Protection regarding any claims against an estate.</w:t>
      </w:r>
    </w:p>
    <w:p w:rsidR="0005568F" w:rsidRPr="00074190" w:rsidRDefault="0005568F" w:rsidP="00E8076B">
      <w:pPr>
        <w:shd w:val="clear" w:color="auto" w:fill="FFFFFF"/>
        <w:spacing w:after="0"/>
        <w:rPr>
          <w:rFonts w:eastAsia="Times New Roman"/>
          <w:color w:val="222222"/>
          <w:lang w:eastAsia="en-IE"/>
        </w:rPr>
      </w:pPr>
    </w:p>
    <w:p w:rsidR="00932D70" w:rsidRDefault="0005568F" w:rsidP="00956B82">
      <w:pPr>
        <w:shd w:val="clear" w:color="auto" w:fill="FFFFFF"/>
        <w:spacing w:after="0"/>
        <w:rPr>
          <w:rFonts w:eastAsia="Times New Roman"/>
          <w:b/>
          <w:u w:val="single"/>
        </w:rPr>
      </w:pPr>
      <w:r w:rsidRPr="00BE0D35">
        <w:rPr>
          <w:rFonts w:eastAsia="Times New Roman"/>
          <w:b/>
          <w:u w:val="single"/>
        </w:rPr>
        <w:t xml:space="preserve">Legal </w:t>
      </w:r>
      <w:r w:rsidR="005A65EF" w:rsidRPr="00BE0D35">
        <w:rPr>
          <w:rFonts w:eastAsia="Times New Roman"/>
          <w:b/>
          <w:u w:val="single"/>
        </w:rPr>
        <w:t>Assistant,</w:t>
      </w:r>
      <w:r w:rsidRPr="00BE0D35">
        <w:rPr>
          <w:rFonts w:eastAsia="Times New Roman"/>
          <w:b/>
          <w:u w:val="single"/>
        </w:rPr>
        <w:t xml:space="preserve"> McGrath Mallon Solicitors - June 2015 – September 2015</w:t>
      </w:r>
    </w:p>
    <w:p w:rsidR="005A0582" w:rsidRPr="001E4FD3" w:rsidRDefault="005A0582" w:rsidP="00956B82">
      <w:pPr>
        <w:shd w:val="clear" w:color="auto" w:fill="FFFFFF"/>
        <w:spacing w:after="0"/>
        <w:rPr>
          <w:rFonts w:eastAsia="Times New Roman"/>
          <w:b/>
          <w:u w:val="single"/>
        </w:rPr>
      </w:pPr>
    </w:p>
    <w:p w:rsidR="00537CB5" w:rsidRPr="00537CB5" w:rsidRDefault="00537CB5" w:rsidP="00956B82">
      <w:pPr>
        <w:numPr>
          <w:ilvl w:val="0"/>
          <w:numId w:val="37"/>
        </w:numPr>
        <w:shd w:val="clear" w:color="auto" w:fill="FFFFFF"/>
        <w:spacing w:after="0" w:line="276" w:lineRule="auto"/>
        <w:contextualSpacing/>
        <w:rPr>
          <w:rFonts w:eastAsia="Times New Roman"/>
          <w:b/>
          <w:bCs/>
          <w:i/>
          <w:iCs/>
          <w:color w:val="222222"/>
          <w:lang w:val="en-GB" w:eastAsia="en-IE"/>
        </w:rPr>
      </w:pPr>
      <w:r>
        <w:rPr>
          <w:rFonts w:eastAsia="Times New Roman"/>
          <w:bCs/>
          <w:iCs/>
          <w:color w:val="222222"/>
          <w:lang w:val="en-GB" w:eastAsia="en-IE"/>
        </w:rPr>
        <w:t>Assisted partner and solicitors on matters including Civil Litigation and Personal Injury.</w:t>
      </w:r>
    </w:p>
    <w:p w:rsidR="0005568F" w:rsidRPr="00074190" w:rsidRDefault="0005568F" w:rsidP="00956B82">
      <w:pPr>
        <w:numPr>
          <w:ilvl w:val="0"/>
          <w:numId w:val="37"/>
        </w:numPr>
        <w:shd w:val="clear" w:color="auto" w:fill="FFFFFF"/>
        <w:spacing w:after="0" w:line="276" w:lineRule="auto"/>
        <w:contextualSpacing/>
        <w:rPr>
          <w:rFonts w:eastAsia="Times New Roman"/>
          <w:b/>
          <w:bCs/>
          <w:i/>
          <w:iCs/>
          <w:color w:val="222222"/>
          <w:lang w:val="en-GB" w:eastAsia="en-IE"/>
        </w:rPr>
      </w:pPr>
      <w:r w:rsidRPr="00074190">
        <w:rPr>
          <w:rFonts w:eastAsia="Times New Roman"/>
          <w:color w:val="222222"/>
          <w:lang w:val="en-GB" w:eastAsia="en-IE"/>
        </w:rPr>
        <w:t>Drafted Briefs for Counsel, preparation of booklets of Pleadings and documents included therein.</w:t>
      </w:r>
    </w:p>
    <w:p w:rsidR="005A0582" w:rsidRPr="001C1F06" w:rsidRDefault="0005568F" w:rsidP="00E71592">
      <w:pPr>
        <w:numPr>
          <w:ilvl w:val="0"/>
          <w:numId w:val="37"/>
        </w:numPr>
        <w:shd w:val="clear" w:color="auto" w:fill="FFFFFF"/>
        <w:spacing w:after="0" w:line="276" w:lineRule="auto"/>
        <w:contextualSpacing/>
        <w:rPr>
          <w:rFonts w:eastAsia="Times New Roman"/>
          <w:b/>
          <w:bCs/>
          <w:i/>
          <w:iCs/>
          <w:color w:val="222222"/>
          <w:lang w:val="en-GB" w:eastAsia="en-IE"/>
        </w:rPr>
      </w:pPr>
      <w:r>
        <w:rPr>
          <w:rFonts w:eastAsia="Times New Roman"/>
          <w:color w:val="222222"/>
          <w:lang w:val="en-GB" w:eastAsia="en-IE"/>
        </w:rPr>
        <w:t xml:space="preserve">Prepared Ward of Court and PIAB </w:t>
      </w:r>
      <w:r w:rsidRPr="00074190">
        <w:rPr>
          <w:rFonts w:eastAsia="Times New Roman"/>
          <w:color w:val="222222"/>
          <w:lang w:val="en-GB" w:eastAsia="en-IE"/>
        </w:rPr>
        <w:t>Applications.</w:t>
      </w:r>
    </w:p>
    <w:p w:rsidR="005A0582" w:rsidRDefault="005A0582" w:rsidP="00E71592">
      <w:pPr>
        <w:spacing w:after="0"/>
        <w:rPr>
          <w:rFonts w:eastAsia="Times New Roman"/>
          <w:b/>
          <w:u w:val="single"/>
        </w:rPr>
      </w:pPr>
    </w:p>
    <w:p w:rsidR="00142D3F" w:rsidRDefault="00142D3F" w:rsidP="00E71592">
      <w:pPr>
        <w:spacing w:after="0"/>
        <w:rPr>
          <w:rFonts w:eastAsia="Times New Roman"/>
          <w:b/>
          <w:u w:val="single"/>
        </w:rPr>
      </w:pPr>
    </w:p>
    <w:p w:rsidR="00142D3F" w:rsidRDefault="00142D3F" w:rsidP="00E71592">
      <w:pPr>
        <w:spacing w:after="0"/>
        <w:rPr>
          <w:rFonts w:eastAsia="Times New Roman"/>
          <w:b/>
          <w:u w:val="single"/>
        </w:rPr>
      </w:pPr>
    </w:p>
    <w:p w:rsidR="00E71592" w:rsidRDefault="00E71592" w:rsidP="00E71592">
      <w:pPr>
        <w:spacing w:after="0"/>
        <w:rPr>
          <w:rFonts w:eastAsia="Times New Roman"/>
          <w:b/>
          <w:u w:val="single"/>
        </w:rPr>
      </w:pPr>
      <w:r w:rsidRPr="00E71592">
        <w:rPr>
          <w:rFonts w:eastAsia="Times New Roman"/>
          <w:b/>
          <w:u w:val="single"/>
        </w:rPr>
        <w:lastRenderedPageBreak/>
        <w:t>Additional Employment History</w:t>
      </w:r>
    </w:p>
    <w:p w:rsidR="005A0582" w:rsidRPr="00E71592" w:rsidRDefault="005A0582" w:rsidP="00E71592">
      <w:pPr>
        <w:spacing w:after="0"/>
        <w:rPr>
          <w:rFonts w:eastAsia="Times New Roman"/>
          <w:b/>
          <w:u w:val="single"/>
        </w:rPr>
      </w:pPr>
    </w:p>
    <w:p w:rsidR="00E71592" w:rsidRPr="00E71592" w:rsidRDefault="00E71592" w:rsidP="00E71592">
      <w:pPr>
        <w:numPr>
          <w:ilvl w:val="0"/>
          <w:numId w:val="38"/>
        </w:numPr>
        <w:spacing w:after="200" w:line="276" w:lineRule="auto"/>
        <w:contextualSpacing/>
        <w:rPr>
          <w:rFonts w:eastAsia="Times New Roman"/>
          <w:color w:val="222222"/>
          <w:lang w:eastAsia="en-IE"/>
        </w:rPr>
      </w:pPr>
      <w:r w:rsidRPr="00E71592">
        <w:rPr>
          <w:rFonts w:eastAsia="Times New Roman"/>
          <w:color w:val="222222"/>
          <w:lang w:eastAsia="en-IE"/>
        </w:rPr>
        <w:t>Legal Assistant, Donal T McAuliffe and Co</w:t>
      </w:r>
      <w:r w:rsidRPr="00E71592">
        <w:rPr>
          <w:rFonts w:eastAsia="Times New Roman"/>
          <w:color w:val="222222"/>
          <w:lang w:eastAsia="en-IE"/>
        </w:rPr>
        <w:tab/>
      </w:r>
      <w:r w:rsidRPr="00E71592">
        <w:rPr>
          <w:rFonts w:eastAsia="Times New Roman"/>
          <w:color w:val="222222"/>
          <w:lang w:eastAsia="en-IE"/>
        </w:rPr>
        <w:tab/>
      </w:r>
      <w:r w:rsidRPr="00E71592">
        <w:rPr>
          <w:rFonts w:eastAsia="Times New Roman"/>
          <w:color w:val="222222"/>
          <w:lang w:eastAsia="en-IE"/>
        </w:rPr>
        <w:tab/>
        <w:t xml:space="preserve">           September – December 2017</w:t>
      </w:r>
    </w:p>
    <w:p w:rsidR="00A60D35" w:rsidRPr="00A60D35" w:rsidRDefault="00E71592" w:rsidP="00A60D35">
      <w:pPr>
        <w:numPr>
          <w:ilvl w:val="0"/>
          <w:numId w:val="38"/>
        </w:numPr>
        <w:shd w:val="clear" w:color="auto" w:fill="FFFFFF"/>
        <w:spacing w:after="0" w:line="276" w:lineRule="auto"/>
        <w:contextualSpacing/>
        <w:rPr>
          <w:rFonts w:eastAsia="Times New Roman"/>
          <w:color w:val="222222"/>
          <w:lang w:eastAsia="en-IE"/>
        </w:rPr>
      </w:pPr>
      <w:r w:rsidRPr="00E71592">
        <w:rPr>
          <w:rFonts w:eastAsia="Times New Roman"/>
        </w:rPr>
        <w:t>Legal Assistant, Immigration Office, Brophy Solicitors</w:t>
      </w:r>
      <w:r w:rsidRPr="00E71592">
        <w:rPr>
          <w:rFonts w:eastAsia="Times New Roman"/>
        </w:rPr>
        <w:tab/>
      </w:r>
      <w:r w:rsidRPr="00E71592">
        <w:rPr>
          <w:rFonts w:eastAsia="Times New Roman"/>
        </w:rPr>
        <w:tab/>
      </w:r>
      <w:r w:rsidRPr="00E71592">
        <w:rPr>
          <w:rFonts w:eastAsia="Times New Roman"/>
        </w:rPr>
        <w:tab/>
        <w:t xml:space="preserve">     </w:t>
      </w:r>
      <w:r w:rsidR="00A60D35">
        <w:rPr>
          <w:rFonts w:eastAsia="Times New Roman"/>
        </w:rPr>
        <w:t xml:space="preserve"> </w:t>
      </w:r>
      <w:r w:rsidRPr="00E71592">
        <w:rPr>
          <w:rFonts w:eastAsia="Times New Roman"/>
        </w:rPr>
        <w:t xml:space="preserve"> January – February 2015</w:t>
      </w:r>
      <w:bookmarkStart w:id="0" w:name="_GoBack"/>
      <w:bookmarkEnd w:id="0"/>
      <w:r w:rsidR="00A60D35" w:rsidRPr="00A60D35">
        <w:rPr>
          <w:rFonts w:eastAsia="Times New Roman"/>
        </w:rPr>
        <w:tab/>
      </w:r>
    </w:p>
    <w:p w:rsidR="00142D3F" w:rsidRDefault="00142D3F" w:rsidP="005A0582">
      <w:pPr>
        <w:spacing w:after="0"/>
        <w:rPr>
          <w:rFonts w:eastAsia="Times New Roman"/>
          <w:b/>
          <w:u w:val="single"/>
        </w:rPr>
      </w:pPr>
    </w:p>
    <w:p w:rsidR="00E8076B" w:rsidRDefault="005A0582" w:rsidP="005A0582">
      <w:pPr>
        <w:spacing w:after="0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Education</w:t>
      </w:r>
    </w:p>
    <w:p w:rsidR="005A0582" w:rsidRDefault="005A0582" w:rsidP="005A0582">
      <w:pPr>
        <w:spacing w:after="0"/>
        <w:rPr>
          <w:rFonts w:eastAsia="Times New Roman"/>
          <w:b/>
          <w:u w:val="single"/>
        </w:rPr>
      </w:pPr>
    </w:p>
    <w:p w:rsidR="005E5B96" w:rsidRPr="00E8076B" w:rsidRDefault="005E5B96" w:rsidP="00E8076B">
      <w:pPr>
        <w:pStyle w:val="ListParagraph"/>
        <w:numPr>
          <w:ilvl w:val="0"/>
          <w:numId w:val="42"/>
        </w:numPr>
        <w:spacing w:after="0" w:line="276" w:lineRule="auto"/>
        <w:ind w:left="360"/>
        <w:rPr>
          <w:rFonts w:eastAsia="Times New Roman"/>
        </w:rPr>
      </w:pPr>
      <w:r w:rsidRPr="00E8076B">
        <w:rPr>
          <w:rFonts w:eastAsia="Times New Roman"/>
          <w:b/>
        </w:rPr>
        <w:t>2011 – 2014</w:t>
      </w:r>
      <w:r w:rsidRPr="00E8076B">
        <w:rPr>
          <w:rFonts w:eastAsia="Times New Roman"/>
        </w:rPr>
        <w:t xml:space="preserve">:  Dublin City University – BCL Law &amp; Society – </w:t>
      </w:r>
      <w:r w:rsidRPr="00E8076B">
        <w:rPr>
          <w:rFonts w:eastAsia="Calibri"/>
        </w:rPr>
        <w:t>2.1 Honours.</w:t>
      </w:r>
    </w:p>
    <w:p w:rsidR="005E5B96" w:rsidRPr="00956B82" w:rsidRDefault="005E5B96" w:rsidP="00E8076B">
      <w:pPr>
        <w:pStyle w:val="ListParagraph"/>
        <w:numPr>
          <w:ilvl w:val="0"/>
          <w:numId w:val="39"/>
        </w:numPr>
        <w:spacing w:after="0" w:line="276" w:lineRule="auto"/>
        <w:ind w:left="360"/>
        <w:rPr>
          <w:rFonts w:eastAsia="Times New Roman"/>
        </w:rPr>
      </w:pPr>
      <w:r w:rsidRPr="00956B82">
        <w:rPr>
          <w:rFonts w:eastAsia="Times New Roman"/>
          <w:b/>
        </w:rPr>
        <w:t>2005 – 2011</w:t>
      </w:r>
      <w:r w:rsidRPr="00956B82">
        <w:rPr>
          <w:rFonts w:eastAsia="Times New Roman"/>
        </w:rPr>
        <w:t>: Our Lady’s Secondary School, Castleblayney, Co Monaghan - Leaving Certificate: 425 points.</w:t>
      </w:r>
    </w:p>
    <w:p w:rsidR="00746757" w:rsidRDefault="00746757" w:rsidP="00956B82">
      <w:pPr>
        <w:spacing w:after="0"/>
        <w:rPr>
          <w:rFonts w:eastAsia="Times New Roman"/>
          <w:b/>
          <w:u w:val="single"/>
        </w:rPr>
      </w:pPr>
    </w:p>
    <w:p w:rsidR="00746757" w:rsidRDefault="0005568F" w:rsidP="00956B82">
      <w:pPr>
        <w:spacing w:after="0"/>
        <w:rPr>
          <w:rFonts w:eastAsia="Times New Roman"/>
          <w:b/>
          <w:u w:val="single"/>
        </w:rPr>
      </w:pPr>
      <w:r w:rsidRPr="00074190">
        <w:rPr>
          <w:rFonts w:eastAsia="Times New Roman"/>
          <w:b/>
          <w:u w:val="single"/>
        </w:rPr>
        <w:t>Achievements &amp; Interests</w:t>
      </w:r>
    </w:p>
    <w:p w:rsidR="005A0582" w:rsidRPr="006D1679" w:rsidRDefault="005A0582" w:rsidP="00956B82">
      <w:pPr>
        <w:spacing w:after="0"/>
        <w:rPr>
          <w:rFonts w:eastAsia="Times New Roman"/>
          <w:b/>
          <w:u w:val="single"/>
        </w:rPr>
      </w:pPr>
    </w:p>
    <w:p w:rsidR="00746757" w:rsidRDefault="0005568F" w:rsidP="00746757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Fonts w:eastAsia="Times New Roman"/>
          <w:color w:val="222222"/>
          <w:lang w:eastAsia="en-IE"/>
        </w:rPr>
      </w:pPr>
      <w:r w:rsidRPr="00746757">
        <w:rPr>
          <w:rFonts w:eastAsia="Times New Roman"/>
          <w:color w:val="222222"/>
          <w:lang w:eastAsia="en-IE"/>
        </w:rPr>
        <w:t>Achieved a 1</w:t>
      </w:r>
      <w:r w:rsidRPr="00746757">
        <w:rPr>
          <w:rFonts w:eastAsia="Times New Roman"/>
          <w:color w:val="222222"/>
          <w:vertAlign w:val="superscript"/>
          <w:lang w:eastAsia="en-IE"/>
        </w:rPr>
        <w:t>st</w:t>
      </w:r>
      <w:r w:rsidRPr="00746757">
        <w:rPr>
          <w:rFonts w:eastAsia="Times New Roman"/>
          <w:color w:val="222222"/>
          <w:lang w:eastAsia="en-IE"/>
        </w:rPr>
        <w:t xml:space="preserve"> Dan Black Belt in Koryu Uchinadi Karate and a Blue Belt in Brazilian Jiu Jitsu. I have competed in both sports on a national </w:t>
      </w:r>
      <w:r w:rsidR="00142D3F">
        <w:rPr>
          <w:rFonts w:eastAsia="Times New Roman"/>
          <w:color w:val="222222"/>
          <w:lang w:eastAsia="en-IE"/>
        </w:rPr>
        <w:t>level.</w:t>
      </w:r>
      <w:r w:rsidR="005E5B96" w:rsidRPr="00746757">
        <w:rPr>
          <w:rFonts w:eastAsia="Times New Roman"/>
          <w:color w:val="222222"/>
          <w:lang w:eastAsia="en-IE"/>
        </w:rPr>
        <w:t xml:space="preserve"> I also participate in 5</w:t>
      </w:r>
      <w:r w:rsidR="002A2949">
        <w:rPr>
          <w:rFonts w:eastAsia="Times New Roman"/>
          <w:color w:val="222222"/>
          <w:lang w:eastAsia="en-IE"/>
        </w:rPr>
        <w:t xml:space="preserve"> and 10</w:t>
      </w:r>
      <w:r w:rsidR="005E5B96" w:rsidRPr="00746757">
        <w:rPr>
          <w:rFonts w:eastAsia="Times New Roman"/>
          <w:color w:val="222222"/>
          <w:lang w:eastAsia="en-IE"/>
        </w:rPr>
        <w:t>k road races</w:t>
      </w:r>
      <w:r w:rsidR="00956B82" w:rsidRPr="00746757">
        <w:rPr>
          <w:rFonts w:eastAsia="Times New Roman"/>
          <w:color w:val="222222"/>
          <w:lang w:eastAsia="en-IE"/>
        </w:rPr>
        <w:t>.</w:t>
      </w:r>
    </w:p>
    <w:p w:rsidR="00932D70" w:rsidRPr="00746757" w:rsidRDefault="00932D70" w:rsidP="00746757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Fonts w:eastAsia="Times New Roman"/>
          <w:color w:val="222222"/>
          <w:lang w:eastAsia="en-IE"/>
        </w:rPr>
      </w:pPr>
      <w:r w:rsidRPr="00746757">
        <w:rPr>
          <w:rFonts w:eastAsia="Times New Roman"/>
          <w:color w:val="222222"/>
          <w:lang w:eastAsia="en-IE"/>
        </w:rPr>
        <w:t xml:space="preserve">Elected Vice Chair of the DCU Amnesty Society for the </w:t>
      </w:r>
      <w:r w:rsidR="000704BC" w:rsidRPr="00746757">
        <w:rPr>
          <w:rFonts w:eastAsia="Times New Roman"/>
          <w:color w:val="222222"/>
          <w:lang w:eastAsia="en-IE"/>
        </w:rPr>
        <w:t>2013/</w:t>
      </w:r>
      <w:r w:rsidR="005E5B96" w:rsidRPr="00746757">
        <w:rPr>
          <w:rFonts w:eastAsia="Times New Roman"/>
          <w:color w:val="222222"/>
          <w:lang w:eastAsia="en-IE"/>
        </w:rPr>
        <w:t>2014 academic year. This</w:t>
      </w:r>
      <w:r w:rsidRPr="00746757">
        <w:rPr>
          <w:rFonts w:eastAsia="Times New Roman"/>
          <w:color w:val="222222"/>
          <w:lang w:eastAsia="en-IE"/>
        </w:rPr>
        <w:t xml:space="preserve"> role </w:t>
      </w:r>
      <w:r w:rsidR="005E5B96" w:rsidRPr="00746757">
        <w:rPr>
          <w:rFonts w:eastAsia="Times New Roman"/>
          <w:color w:val="222222"/>
          <w:lang w:eastAsia="en-IE"/>
        </w:rPr>
        <w:t>involved</w:t>
      </w:r>
      <w:r w:rsidRPr="00746757">
        <w:rPr>
          <w:rFonts w:eastAsia="Times New Roman"/>
          <w:color w:val="222222"/>
          <w:lang w:eastAsia="en-IE"/>
        </w:rPr>
        <w:t xml:space="preserve"> organising events to raise awareness of global human rights issues among the student body.</w:t>
      </w:r>
      <w:r w:rsidR="005E5B96" w:rsidRPr="005E5B96">
        <w:t xml:space="preserve"> </w:t>
      </w:r>
      <w:r w:rsidR="005E5B96">
        <w:t xml:space="preserve"> </w:t>
      </w:r>
      <w:r w:rsidR="005E5B96" w:rsidRPr="00746757">
        <w:rPr>
          <w:rFonts w:eastAsia="Times New Roman"/>
          <w:color w:val="222222"/>
          <w:lang w:eastAsia="en-IE"/>
        </w:rPr>
        <w:t>I also acted as a Telethon Campaigner for the DCU Educational Trust</w:t>
      </w:r>
      <w:r w:rsidR="002A2949">
        <w:rPr>
          <w:rFonts w:eastAsia="Times New Roman"/>
          <w:color w:val="222222"/>
          <w:lang w:eastAsia="en-IE"/>
        </w:rPr>
        <w:t>, raising funds for university scholarships</w:t>
      </w:r>
      <w:r w:rsidR="005E5B96" w:rsidRPr="00746757">
        <w:rPr>
          <w:rFonts w:eastAsia="Times New Roman"/>
          <w:color w:val="222222"/>
          <w:lang w:eastAsia="en-IE"/>
        </w:rPr>
        <w:t>.</w:t>
      </w:r>
    </w:p>
    <w:p w:rsidR="00956B82" w:rsidRDefault="00956B82" w:rsidP="00E71592">
      <w:pPr>
        <w:shd w:val="clear" w:color="auto" w:fill="FFFFFF"/>
        <w:spacing w:after="0" w:line="276" w:lineRule="auto"/>
        <w:rPr>
          <w:rFonts w:eastAsia="Times New Roman"/>
          <w:color w:val="222222"/>
          <w:lang w:eastAsia="en-IE"/>
        </w:rPr>
      </w:pPr>
    </w:p>
    <w:p w:rsidR="00FB7115" w:rsidRPr="00142D3F" w:rsidRDefault="0005568F" w:rsidP="00956B82">
      <w:pPr>
        <w:spacing w:after="0" w:line="276" w:lineRule="auto"/>
        <w:contextualSpacing/>
        <w:rPr>
          <w:rFonts w:eastAsia="Times New Roman"/>
        </w:rPr>
      </w:pPr>
      <w:r w:rsidRPr="00142D3F">
        <w:rPr>
          <w:rFonts w:eastAsia="Times New Roman"/>
        </w:rPr>
        <w:t>REFERENCES AVAILABLE ON REQUEST</w:t>
      </w:r>
    </w:p>
    <w:sectPr w:rsidR="00FB7115" w:rsidRPr="00142D3F" w:rsidSect="0047185B">
      <w:footerReference w:type="default" r:id="rId10"/>
      <w:pgSz w:w="12240" w:h="15840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8F" w:rsidRDefault="0005568F" w:rsidP="00A10284">
      <w:pPr>
        <w:spacing w:after="0"/>
      </w:pPr>
      <w:r>
        <w:separator/>
      </w:r>
    </w:p>
  </w:endnote>
  <w:endnote w:type="continuationSeparator" w:id="0">
    <w:p w:rsidR="0005568F" w:rsidRDefault="0005568F" w:rsidP="00A10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94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486" w:rsidRDefault="00A60D35">
        <w:pPr>
          <w:pStyle w:val="Footer"/>
          <w:jc w:val="right"/>
        </w:pPr>
      </w:p>
      <w:p w:rsidR="00060486" w:rsidRDefault="00210D32" w:rsidP="004718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486" w:rsidRDefault="00A60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8F" w:rsidRDefault="0005568F" w:rsidP="00A10284">
      <w:pPr>
        <w:spacing w:after="0"/>
      </w:pPr>
      <w:r>
        <w:separator/>
      </w:r>
    </w:p>
  </w:footnote>
  <w:footnote w:type="continuationSeparator" w:id="0">
    <w:p w:rsidR="0005568F" w:rsidRDefault="0005568F" w:rsidP="00A102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5A8E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864F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7566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AB02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2B8A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167732"/>
    <w:multiLevelType w:val="hybridMultilevel"/>
    <w:tmpl w:val="06E0074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714848"/>
    <w:multiLevelType w:val="hybridMultilevel"/>
    <w:tmpl w:val="8BB893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DE6474"/>
    <w:multiLevelType w:val="hybridMultilevel"/>
    <w:tmpl w:val="74B85086"/>
    <w:lvl w:ilvl="0" w:tplc="90302108">
      <w:start w:val="1"/>
      <w:numFmt w:val="decimal"/>
      <w:pStyle w:val="Bullets-Numbers"/>
      <w:lvlText w:val="%1.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CD7158"/>
    <w:multiLevelType w:val="hybridMultilevel"/>
    <w:tmpl w:val="26B65CD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E4306F"/>
    <w:multiLevelType w:val="hybridMultilevel"/>
    <w:tmpl w:val="874047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267D40"/>
    <w:multiLevelType w:val="hybridMultilevel"/>
    <w:tmpl w:val="9182B78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E94796"/>
    <w:multiLevelType w:val="multilevel"/>
    <w:tmpl w:val="3644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83308B"/>
    <w:multiLevelType w:val="multilevel"/>
    <w:tmpl w:val="238E7028"/>
    <w:lvl w:ilvl="0">
      <w:start w:val="1"/>
      <w:numFmt w:val="decimal"/>
      <w:pStyle w:val="Heading1"/>
      <w:lvlText w:val="%1.0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23E23D5"/>
    <w:multiLevelType w:val="hybridMultilevel"/>
    <w:tmpl w:val="C012EF2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F22836"/>
    <w:multiLevelType w:val="hybridMultilevel"/>
    <w:tmpl w:val="C53E51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2C46F7"/>
    <w:multiLevelType w:val="hybridMultilevel"/>
    <w:tmpl w:val="5B6A56A8"/>
    <w:lvl w:ilvl="0" w:tplc="FEB0374A">
      <w:start w:val="1"/>
      <w:numFmt w:val="lowerLetter"/>
      <w:pStyle w:val="Bullets-Letters"/>
      <w:lvlText w:val="(%1)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D0A6A94"/>
    <w:multiLevelType w:val="multilevel"/>
    <w:tmpl w:val="17128712"/>
    <w:styleLink w:val="ListBullets"/>
    <w:lvl w:ilvl="0">
      <w:start w:val="1"/>
      <w:numFmt w:val="bullet"/>
      <w:pStyle w:val="List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7">
    <w:nsid w:val="3D3C6A7A"/>
    <w:multiLevelType w:val="multilevel"/>
    <w:tmpl w:val="0F6E4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1826717"/>
    <w:multiLevelType w:val="multilevel"/>
    <w:tmpl w:val="EB20B690"/>
    <w:lvl w:ilvl="0">
      <w:start w:val="1"/>
      <w:numFmt w:val="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9">
    <w:nsid w:val="47931015"/>
    <w:multiLevelType w:val="hybridMultilevel"/>
    <w:tmpl w:val="65909C74"/>
    <w:lvl w:ilvl="0" w:tplc="A36C04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14773B"/>
    <w:multiLevelType w:val="hybridMultilevel"/>
    <w:tmpl w:val="D988C9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6F208F"/>
    <w:multiLevelType w:val="hybridMultilevel"/>
    <w:tmpl w:val="A634AC8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8C396C"/>
    <w:multiLevelType w:val="hybridMultilevel"/>
    <w:tmpl w:val="978680AE"/>
    <w:lvl w:ilvl="0" w:tplc="E7F8D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B2A98"/>
    <w:multiLevelType w:val="hybridMultilevel"/>
    <w:tmpl w:val="916441A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997B77"/>
    <w:multiLevelType w:val="hybridMultilevel"/>
    <w:tmpl w:val="A77267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6C3E73"/>
    <w:multiLevelType w:val="hybridMultilevel"/>
    <w:tmpl w:val="2B48D59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7"/>
  </w:num>
  <w:num w:numId="4">
    <w:abstractNumId w:val="17"/>
  </w:num>
  <w:num w:numId="5">
    <w:abstractNumId w:val="19"/>
  </w:num>
  <w:num w:numId="6">
    <w:abstractNumId w:val="19"/>
  </w:num>
  <w:num w:numId="7">
    <w:abstractNumId w:val="22"/>
  </w:num>
  <w:num w:numId="8">
    <w:abstractNumId w:val="17"/>
  </w:num>
  <w:num w:numId="9">
    <w:abstractNumId w:val="19"/>
  </w:num>
  <w:num w:numId="10">
    <w:abstractNumId w:val="22"/>
  </w:num>
  <w:num w:numId="11">
    <w:abstractNumId w:val="22"/>
  </w:num>
  <w:num w:numId="12">
    <w:abstractNumId w:val="19"/>
  </w:num>
  <w:num w:numId="13">
    <w:abstractNumId w:val="15"/>
  </w:num>
  <w:num w:numId="14">
    <w:abstractNumId w:val="7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4"/>
  </w:num>
  <w:num w:numId="20">
    <w:abstractNumId w:val="18"/>
  </w:num>
  <w:num w:numId="21">
    <w:abstractNumId w:val="3"/>
  </w:num>
  <w:num w:numId="22">
    <w:abstractNumId w:val="18"/>
  </w:num>
  <w:num w:numId="23">
    <w:abstractNumId w:val="2"/>
  </w:num>
  <w:num w:numId="24">
    <w:abstractNumId w:val="18"/>
  </w:num>
  <w:num w:numId="25">
    <w:abstractNumId w:val="1"/>
  </w:num>
  <w:num w:numId="26">
    <w:abstractNumId w:val="18"/>
  </w:num>
  <w:num w:numId="27">
    <w:abstractNumId w:val="0"/>
  </w:num>
  <w:num w:numId="28">
    <w:abstractNumId w:val="18"/>
  </w:num>
  <w:num w:numId="29">
    <w:abstractNumId w:val="16"/>
  </w:num>
  <w:num w:numId="30">
    <w:abstractNumId w:val="11"/>
  </w:num>
  <w:num w:numId="31">
    <w:abstractNumId w:val="21"/>
  </w:num>
  <w:num w:numId="32">
    <w:abstractNumId w:val="20"/>
  </w:num>
  <w:num w:numId="33">
    <w:abstractNumId w:val="13"/>
  </w:num>
  <w:num w:numId="34">
    <w:abstractNumId w:val="23"/>
  </w:num>
  <w:num w:numId="35">
    <w:abstractNumId w:val="10"/>
  </w:num>
  <w:num w:numId="36">
    <w:abstractNumId w:val="8"/>
  </w:num>
  <w:num w:numId="37">
    <w:abstractNumId w:val="14"/>
  </w:num>
  <w:num w:numId="38">
    <w:abstractNumId w:val="6"/>
  </w:num>
  <w:num w:numId="39">
    <w:abstractNumId w:val="25"/>
  </w:num>
  <w:num w:numId="40">
    <w:abstractNumId w:val="9"/>
  </w:num>
  <w:num w:numId="41">
    <w:abstractNumId w:val="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8F"/>
    <w:rsid w:val="00015AD2"/>
    <w:rsid w:val="0005568F"/>
    <w:rsid w:val="00061264"/>
    <w:rsid w:val="000704BC"/>
    <w:rsid w:val="000814E8"/>
    <w:rsid w:val="000946F9"/>
    <w:rsid w:val="000D667C"/>
    <w:rsid w:val="001244D6"/>
    <w:rsid w:val="00135CD3"/>
    <w:rsid w:val="00142D3F"/>
    <w:rsid w:val="001737E7"/>
    <w:rsid w:val="0018110C"/>
    <w:rsid w:val="001A7F81"/>
    <w:rsid w:val="001C1F06"/>
    <w:rsid w:val="001D009E"/>
    <w:rsid w:val="001D5700"/>
    <w:rsid w:val="001E4FD3"/>
    <w:rsid w:val="001E6C2E"/>
    <w:rsid w:val="001F05F1"/>
    <w:rsid w:val="00210D32"/>
    <w:rsid w:val="0022296E"/>
    <w:rsid w:val="0025034F"/>
    <w:rsid w:val="0026048A"/>
    <w:rsid w:val="002639BD"/>
    <w:rsid w:val="00290311"/>
    <w:rsid w:val="002A2949"/>
    <w:rsid w:val="002E4001"/>
    <w:rsid w:val="00353A73"/>
    <w:rsid w:val="003623A3"/>
    <w:rsid w:val="003D28FB"/>
    <w:rsid w:val="00433C79"/>
    <w:rsid w:val="00537CB5"/>
    <w:rsid w:val="0055019F"/>
    <w:rsid w:val="00561D51"/>
    <w:rsid w:val="00593673"/>
    <w:rsid w:val="005A0582"/>
    <w:rsid w:val="005A65EF"/>
    <w:rsid w:val="005C53D7"/>
    <w:rsid w:val="005E5B96"/>
    <w:rsid w:val="00641A15"/>
    <w:rsid w:val="0065643B"/>
    <w:rsid w:val="00671AC0"/>
    <w:rsid w:val="006E17CD"/>
    <w:rsid w:val="006F2919"/>
    <w:rsid w:val="00744A04"/>
    <w:rsid w:val="007456A7"/>
    <w:rsid w:val="0074606B"/>
    <w:rsid w:val="00746757"/>
    <w:rsid w:val="00751773"/>
    <w:rsid w:val="00760172"/>
    <w:rsid w:val="007C502D"/>
    <w:rsid w:val="00855031"/>
    <w:rsid w:val="008673EC"/>
    <w:rsid w:val="008D2295"/>
    <w:rsid w:val="008D41CA"/>
    <w:rsid w:val="008D5713"/>
    <w:rsid w:val="0092158E"/>
    <w:rsid w:val="00932D70"/>
    <w:rsid w:val="00956B82"/>
    <w:rsid w:val="00966849"/>
    <w:rsid w:val="009B658F"/>
    <w:rsid w:val="009F002D"/>
    <w:rsid w:val="009F65D1"/>
    <w:rsid w:val="00A10284"/>
    <w:rsid w:val="00A10E5E"/>
    <w:rsid w:val="00A60D35"/>
    <w:rsid w:val="00A73A28"/>
    <w:rsid w:val="00A87599"/>
    <w:rsid w:val="00AB7AE6"/>
    <w:rsid w:val="00B01B4B"/>
    <w:rsid w:val="00B51616"/>
    <w:rsid w:val="00B80AE6"/>
    <w:rsid w:val="00B97A30"/>
    <w:rsid w:val="00C47C24"/>
    <w:rsid w:val="00CC14D6"/>
    <w:rsid w:val="00CD4E41"/>
    <w:rsid w:val="00D93197"/>
    <w:rsid w:val="00DB09B5"/>
    <w:rsid w:val="00DC21BD"/>
    <w:rsid w:val="00DE381B"/>
    <w:rsid w:val="00E701B0"/>
    <w:rsid w:val="00E71592"/>
    <w:rsid w:val="00E8076B"/>
    <w:rsid w:val="00EC034A"/>
    <w:rsid w:val="00F646CD"/>
    <w:rsid w:val="00FB7115"/>
    <w:rsid w:val="00FB73FD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8F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18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18"/>
      </w:numPr>
      <w:ind w:left="709" w:hanging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18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18"/>
      </w:numPr>
      <w:spacing w:before="200"/>
      <w:ind w:left="212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eastAsiaTheme="majorEastAsia" w:cstheme="majorBidi"/>
      <w:b/>
      <w:bCs/>
      <w:szCs w:val="26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3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14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eastAsiaTheme="majorEastAsia" w:cstheme="majorBidi"/>
      <w:b/>
      <w:bCs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eastAsiaTheme="majorEastAsia" w:cstheme="majorBidi"/>
      <w:b/>
      <w:bCs/>
      <w:iCs/>
      <w:color w:val="000000" w:themeColor="text1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tabs>
        <w:tab w:val="left" w:pos="709"/>
        <w:tab w:val="right" w:leader="dot" w:pos="9629"/>
      </w:tabs>
      <w:spacing w:before="120" w:after="120"/>
    </w:pPr>
    <w:rPr>
      <w:rFonts w:eastAsia="Times New Roman"/>
      <w:caps/>
      <w:noProof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29"/>
      </w:numPr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29"/>
      </w:numPr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29"/>
      </w:numPr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29"/>
      </w:numPr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29"/>
      </w:numPr>
      <w:contextualSpacing/>
    </w:pPr>
    <w:rPr>
      <w:rFonts w:eastAsia="Times New Roman"/>
    </w:rPr>
  </w:style>
  <w:style w:type="numbering" w:customStyle="1" w:styleId="ListBullets">
    <w:name w:val="ListBullets"/>
    <w:uiPriority w:val="99"/>
    <w:rsid w:val="0026048A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  <w:style w:type="paragraph" w:styleId="ListParagraph">
    <w:name w:val="List Paragraph"/>
    <w:basedOn w:val="Normal"/>
    <w:uiPriority w:val="34"/>
    <w:qFormat/>
    <w:rsid w:val="000556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0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8F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18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18"/>
      </w:numPr>
      <w:ind w:left="709" w:hanging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18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18"/>
      </w:numPr>
      <w:spacing w:before="200"/>
      <w:ind w:left="212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eastAsiaTheme="majorEastAsia" w:cstheme="majorBidi"/>
      <w:b/>
      <w:bCs/>
      <w:szCs w:val="26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3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14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eastAsiaTheme="majorEastAsia" w:cstheme="majorBidi"/>
      <w:b/>
      <w:bCs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eastAsiaTheme="majorEastAsia" w:cstheme="majorBidi"/>
      <w:b/>
      <w:bCs/>
      <w:iCs/>
      <w:color w:val="000000" w:themeColor="text1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tabs>
        <w:tab w:val="left" w:pos="709"/>
        <w:tab w:val="right" w:leader="dot" w:pos="9629"/>
      </w:tabs>
      <w:spacing w:before="120" w:after="120"/>
    </w:pPr>
    <w:rPr>
      <w:rFonts w:eastAsia="Times New Roman"/>
      <w:caps/>
      <w:noProof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29"/>
      </w:numPr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29"/>
      </w:numPr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29"/>
      </w:numPr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29"/>
      </w:numPr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29"/>
      </w:numPr>
      <w:contextualSpacing/>
    </w:pPr>
    <w:rPr>
      <w:rFonts w:eastAsia="Times New Roman"/>
    </w:rPr>
  </w:style>
  <w:style w:type="numbering" w:customStyle="1" w:styleId="ListBullets">
    <w:name w:val="ListBullets"/>
    <w:uiPriority w:val="99"/>
    <w:rsid w:val="0026048A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  <w:style w:type="paragraph" w:styleId="ListParagraph">
    <w:name w:val="List Paragraph"/>
    <w:basedOn w:val="Normal"/>
    <w:uiPriority w:val="34"/>
    <w:qFormat/>
    <w:rsid w:val="000556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0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ephen.brereton2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D9A0-9CFA-4B3E-B4AA-5165091D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Brereton</dc:creator>
  <cp:lastModifiedBy>Stephen Brereton</cp:lastModifiedBy>
  <cp:revision>9</cp:revision>
  <dcterms:created xsi:type="dcterms:W3CDTF">2018-10-16T13:38:00Z</dcterms:created>
  <dcterms:modified xsi:type="dcterms:W3CDTF">2018-10-19T11:42:00Z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Old</vt:lpwstr>
  </property>
</Properties>
</file>