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EA64" w14:textId="1D97C757" w:rsidR="00F926F6" w:rsidRDefault="000720DF" w:rsidP="001D3646">
      <w:pPr>
        <w:pStyle w:val="Name"/>
      </w:pPr>
      <w:r>
        <w:t>TANVEEN GILL</w:t>
      </w:r>
    </w:p>
    <w:p w14:paraId="280FD8EB" w14:textId="5B63E9FD" w:rsidR="00F926F6" w:rsidRDefault="000720DF">
      <w:pPr>
        <w:pStyle w:val="ContactInformation"/>
      </w:pPr>
      <w:r>
        <w:t>6-14 Stephen Street Upper, Dublin 8, D08CH2H |</w:t>
      </w:r>
    </w:p>
    <w:p w14:paraId="23148380" w14:textId="5E8F0309" w:rsidR="000720DF" w:rsidRDefault="000720DF">
      <w:pPr>
        <w:pStyle w:val="ContactInformation"/>
      </w:pPr>
      <w:r>
        <w:t>+353 894150465 | gillta@tcd.ie</w:t>
      </w:r>
    </w:p>
    <w:sdt>
      <w:sdtPr>
        <w:id w:val="-1179423465"/>
        <w:placeholder>
          <w:docPart w:val="5E50E0E2D640E5458208853EC54FA52E"/>
        </w:placeholder>
        <w:temporary/>
        <w:showingPlcHdr/>
        <w15:appearance w15:val="hidden"/>
      </w:sdtPr>
      <w:sdtContent>
        <w:p w14:paraId="03017A01" w14:textId="77777777" w:rsidR="00F926F6" w:rsidRDefault="001D3646">
          <w:pPr>
            <w:pStyle w:val="Heading1"/>
          </w:pPr>
          <w:r>
            <w:rPr>
              <w:lang w:val="en-GB" w:bidi="en-GB"/>
            </w:rPr>
            <w:t>Objective</w:t>
          </w:r>
        </w:p>
      </w:sdtContent>
    </w:sdt>
    <w:p w14:paraId="6AB2288A" w14:textId="16F3E2A7" w:rsidR="00F926F6" w:rsidRPr="00023533" w:rsidRDefault="000720DF">
      <w:pPr>
        <w:rPr>
          <w:sz w:val="22"/>
          <w:szCs w:val="22"/>
        </w:rPr>
      </w:pPr>
      <w:r w:rsidRPr="00023533">
        <w:rPr>
          <w:sz w:val="22"/>
          <w:szCs w:val="22"/>
        </w:rPr>
        <w:t>Dedicated legal professional offering expertise in criminal, quasi criminal, insurance and consumer law. Proven success in building trusting rapport with clients and offering sound legal advice in clear and universal terms. Dedicated, versatile, and detail oriented multilingual lawyer capable of analyzing complex documentation to prepare clients. Highly skilled in oral argument and legal research, leading to successful litigation cases. Highly skilled in drafting notices, civil and criminal complaints, agreements and contracts and counseling on transactions. Skilled In working under pressure and adapting to new situations and challenges to best enhance the organizational brand.</w:t>
      </w:r>
    </w:p>
    <w:sdt>
      <w:sdtPr>
        <w:id w:val="1728489637"/>
        <w:placeholder>
          <w:docPart w:val="1B90BF55F003BC40BD67F96C6437B0CA"/>
        </w:placeholder>
        <w:temporary/>
        <w:showingPlcHdr/>
        <w15:appearance w15:val="hidden"/>
      </w:sdtPr>
      <w:sdtContent>
        <w:p w14:paraId="4FCA2E78" w14:textId="77777777" w:rsidR="00F926F6" w:rsidRDefault="001D3646">
          <w:pPr>
            <w:pStyle w:val="Heading1"/>
          </w:pPr>
          <w:r>
            <w:rPr>
              <w:lang w:val="en-GB" w:bidi="en-GB"/>
            </w:rPr>
            <w:t>Experience</w:t>
          </w:r>
        </w:p>
      </w:sdtContent>
    </w:sdt>
    <w:p w14:paraId="1A659780" w14:textId="51EB5B8E" w:rsidR="00F926F6" w:rsidRPr="00023533" w:rsidRDefault="000720DF">
      <w:pPr>
        <w:rPr>
          <w:sz w:val="22"/>
          <w:szCs w:val="22"/>
        </w:rPr>
      </w:pPr>
      <w:r w:rsidRPr="00023533">
        <w:rPr>
          <w:sz w:val="22"/>
          <w:szCs w:val="22"/>
        </w:rPr>
        <w:t xml:space="preserve">Advocate </w:t>
      </w:r>
      <w:proofErr w:type="spellStart"/>
      <w:r w:rsidRPr="00023533">
        <w:rPr>
          <w:sz w:val="22"/>
          <w:szCs w:val="22"/>
        </w:rPr>
        <w:t>Inderjit</w:t>
      </w:r>
      <w:proofErr w:type="spellEnd"/>
      <w:r w:rsidRPr="00023533">
        <w:rPr>
          <w:sz w:val="22"/>
          <w:szCs w:val="22"/>
        </w:rPr>
        <w:t xml:space="preserve"> Singh Gill</w:t>
      </w:r>
    </w:p>
    <w:p w14:paraId="4671BE2D" w14:textId="0B3FD4FD" w:rsidR="00F926F6" w:rsidRPr="00023533" w:rsidRDefault="000720DF">
      <w:pPr>
        <w:rPr>
          <w:sz w:val="22"/>
          <w:szCs w:val="22"/>
        </w:rPr>
      </w:pPr>
      <w:r w:rsidRPr="00023533">
        <w:rPr>
          <w:sz w:val="22"/>
          <w:szCs w:val="22"/>
        </w:rPr>
        <w:t>JUNIOR LAWYER | 11/2020 – 08/2022</w:t>
      </w:r>
    </w:p>
    <w:p w14:paraId="62931D69" w14:textId="1CC5C8C4" w:rsidR="00F926F6" w:rsidRPr="00023533" w:rsidRDefault="000720DF" w:rsidP="000720DF">
      <w:pPr>
        <w:pStyle w:val="ListBullet"/>
        <w:rPr>
          <w:sz w:val="22"/>
          <w:szCs w:val="22"/>
        </w:rPr>
      </w:pPr>
      <w:r w:rsidRPr="00023533">
        <w:rPr>
          <w:sz w:val="22"/>
          <w:szCs w:val="22"/>
        </w:rPr>
        <w:t xml:space="preserve">Advocated for clients before court in oral argument by presenting facts and evidence in most favorable light. Developed strategies to resolve cases in client’s best interest. </w:t>
      </w:r>
    </w:p>
    <w:p w14:paraId="6AB3D01B" w14:textId="03E2562B" w:rsidR="000720DF" w:rsidRPr="00023533" w:rsidRDefault="000720DF" w:rsidP="000720DF">
      <w:pPr>
        <w:pStyle w:val="ListBullet"/>
        <w:rPr>
          <w:sz w:val="22"/>
          <w:szCs w:val="22"/>
        </w:rPr>
      </w:pPr>
      <w:r w:rsidRPr="00023533">
        <w:rPr>
          <w:sz w:val="22"/>
          <w:szCs w:val="22"/>
        </w:rPr>
        <w:t>Conducted legal research and conferred with subject matter experts to develop strategies and arguments to create strong case presentations.</w:t>
      </w:r>
    </w:p>
    <w:p w14:paraId="1D1058E9" w14:textId="6AF0C8D1" w:rsidR="000720DF" w:rsidRPr="00023533" w:rsidRDefault="000720DF" w:rsidP="000720DF">
      <w:pPr>
        <w:pStyle w:val="ListBullet"/>
        <w:rPr>
          <w:sz w:val="22"/>
          <w:szCs w:val="22"/>
        </w:rPr>
      </w:pPr>
      <w:r w:rsidRPr="00023533">
        <w:rPr>
          <w:sz w:val="22"/>
          <w:szCs w:val="22"/>
        </w:rPr>
        <w:t>Provided legal advice to variety of small and mid-sized businesses and non-profit organizations to ensure success in meeting client objectives.</w:t>
      </w:r>
    </w:p>
    <w:p w14:paraId="3254D796" w14:textId="7FE6022B" w:rsidR="000720DF" w:rsidRPr="00023533" w:rsidRDefault="000720DF" w:rsidP="000720DF">
      <w:pPr>
        <w:pStyle w:val="ListBullet"/>
        <w:rPr>
          <w:sz w:val="22"/>
          <w:szCs w:val="22"/>
        </w:rPr>
      </w:pPr>
      <w:r w:rsidRPr="00023533">
        <w:rPr>
          <w:sz w:val="22"/>
          <w:szCs w:val="22"/>
        </w:rPr>
        <w:t>Assessed cases for probable outcomes by researching applicable case laws and comparing fact patterns to those of precedential cases.</w:t>
      </w:r>
    </w:p>
    <w:p w14:paraId="35EE35CA" w14:textId="6C0E7D3B" w:rsidR="000720DF" w:rsidRPr="00023533" w:rsidRDefault="000720DF" w:rsidP="000720DF">
      <w:pPr>
        <w:pStyle w:val="ListBullet"/>
        <w:rPr>
          <w:sz w:val="22"/>
          <w:szCs w:val="22"/>
        </w:rPr>
      </w:pPr>
      <w:r w:rsidRPr="00023533">
        <w:rPr>
          <w:sz w:val="22"/>
          <w:szCs w:val="22"/>
        </w:rPr>
        <w:t>Worked on 5 appeal cases in district and high court in a timely manner.</w:t>
      </w:r>
    </w:p>
    <w:p w14:paraId="02E73C12" w14:textId="77007994" w:rsidR="000720DF" w:rsidRPr="00023533" w:rsidRDefault="000720DF" w:rsidP="000720DF">
      <w:pPr>
        <w:pStyle w:val="ListBullet"/>
        <w:rPr>
          <w:sz w:val="22"/>
          <w:szCs w:val="22"/>
        </w:rPr>
      </w:pPr>
      <w:r w:rsidRPr="00023533">
        <w:rPr>
          <w:sz w:val="22"/>
          <w:szCs w:val="22"/>
        </w:rPr>
        <w:t>Gathered evidence to formulate defense cases or initiate legal proceedings by interviewing clients, witnesses and gathering relevant public records.</w:t>
      </w:r>
    </w:p>
    <w:p w14:paraId="68450BD0" w14:textId="434C70A1" w:rsidR="000720DF" w:rsidRPr="00023533" w:rsidRDefault="000720DF" w:rsidP="000720DF">
      <w:pPr>
        <w:pStyle w:val="ListBullet"/>
        <w:rPr>
          <w:sz w:val="22"/>
          <w:szCs w:val="22"/>
        </w:rPr>
      </w:pPr>
      <w:r w:rsidRPr="00023533">
        <w:rPr>
          <w:sz w:val="22"/>
          <w:szCs w:val="22"/>
        </w:rPr>
        <w:t>Interpret laws, rulings and regulations to advise clients on legal options.</w:t>
      </w:r>
    </w:p>
    <w:p w14:paraId="6689AE85" w14:textId="390681CD" w:rsidR="000720DF" w:rsidRPr="00023533" w:rsidRDefault="000720DF" w:rsidP="000720DF">
      <w:pPr>
        <w:pStyle w:val="ListBullet"/>
        <w:rPr>
          <w:sz w:val="22"/>
          <w:szCs w:val="22"/>
        </w:rPr>
      </w:pPr>
      <w:r w:rsidRPr="00023533">
        <w:rPr>
          <w:sz w:val="22"/>
          <w:szCs w:val="22"/>
        </w:rPr>
        <w:t>Educate clients on potential risks and costs associated with each step to recommend best course of action.</w:t>
      </w:r>
    </w:p>
    <w:p w14:paraId="49AE77DA" w14:textId="0D2583FA" w:rsidR="000720DF" w:rsidRPr="00023533" w:rsidRDefault="000720DF" w:rsidP="000720DF">
      <w:pPr>
        <w:pStyle w:val="ListBullet"/>
        <w:rPr>
          <w:sz w:val="22"/>
          <w:szCs w:val="22"/>
        </w:rPr>
      </w:pPr>
      <w:r w:rsidRPr="00023533">
        <w:rPr>
          <w:sz w:val="22"/>
          <w:szCs w:val="22"/>
        </w:rPr>
        <w:t>Developed relationships among lawyers to facilitate knowledge-sharing expertise.</w:t>
      </w:r>
    </w:p>
    <w:p w14:paraId="1E65DC0C" w14:textId="361DCB9C" w:rsidR="000720DF" w:rsidRPr="00023533" w:rsidRDefault="000720DF" w:rsidP="000720DF">
      <w:pPr>
        <w:pStyle w:val="ListBullet"/>
        <w:numPr>
          <w:ilvl w:val="0"/>
          <w:numId w:val="0"/>
        </w:numPr>
        <w:ind w:left="216" w:hanging="216"/>
        <w:rPr>
          <w:sz w:val="22"/>
          <w:szCs w:val="22"/>
        </w:rPr>
      </w:pPr>
      <w:r w:rsidRPr="00023533">
        <w:rPr>
          <w:sz w:val="22"/>
          <w:szCs w:val="22"/>
        </w:rPr>
        <w:lastRenderedPageBreak/>
        <w:t xml:space="preserve">Advocate </w:t>
      </w:r>
      <w:proofErr w:type="spellStart"/>
      <w:r w:rsidRPr="00023533">
        <w:rPr>
          <w:sz w:val="22"/>
          <w:szCs w:val="22"/>
        </w:rPr>
        <w:t>Inderjit</w:t>
      </w:r>
      <w:proofErr w:type="spellEnd"/>
      <w:r w:rsidRPr="00023533">
        <w:rPr>
          <w:sz w:val="22"/>
          <w:szCs w:val="22"/>
        </w:rPr>
        <w:t xml:space="preserve"> Singh Gill</w:t>
      </w:r>
    </w:p>
    <w:p w14:paraId="7344CE41" w14:textId="3018ED60" w:rsidR="000720DF" w:rsidRPr="00023533" w:rsidRDefault="000720DF" w:rsidP="000720DF">
      <w:pPr>
        <w:pStyle w:val="ListBullet"/>
        <w:numPr>
          <w:ilvl w:val="0"/>
          <w:numId w:val="0"/>
        </w:numPr>
        <w:ind w:left="216" w:hanging="216"/>
        <w:rPr>
          <w:sz w:val="22"/>
          <w:szCs w:val="22"/>
        </w:rPr>
      </w:pPr>
      <w:r w:rsidRPr="00023533">
        <w:rPr>
          <w:sz w:val="22"/>
          <w:szCs w:val="22"/>
        </w:rPr>
        <w:t>LEGAL INTERN 10/2020 – 02/2021</w:t>
      </w:r>
    </w:p>
    <w:p w14:paraId="2A869829" w14:textId="77777777" w:rsidR="000720DF" w:rsidRPr="00023533" w:rsidRDefault="000720DF" w:rsidP="000720DF">
      <w:pPr>
        <w:pStyle w:val="ListBullet"/>
        <w:rPr>
          <w:sz w:val="22"/>
          <w:szCs w:val="22"/>
        </w:rPr>
      </w:pPr>
      <w:r w:rsidRPr="00023533">
        <w:rPr>
          <w:sz w:val="22"/>
          <w:szCs w:val="22"/>
        </w:rPr>
        <w:t>Assisted in two high profile trials by researching precedential cases to support case which aided in passing judgement in favor.</w:t>
      </w:r>
    </w:p>
    <w:p w14:paraId="638D311A" w14:textId="77777777" w:rsidR="000720DF" w:rsidRPr="00023533" w:rsidRDefault="000720DF" w:rsidP="000720DF">
      <w:pPr>
        <w:pStyle w:val="ListBullet"/>
        <w:rPr>
          <w:sz w:val="22"/>
          <w:szCs w:val="22"/>
        </w:rPr>
      </w:pPr>
      <w:r w:rsidRPr="00023533">
        <w:rPr>
          <w:sz w:val="22"/>
          <w:szCs w:val="22"/>
        </w:rPr>
        <w:t>Completed range of simultaneous job tasks to support lawyer’s research and operational needs.</w:t>
      </w:r>
    </w:p>
    <w:p w14:paraId="47573D36" w14:textId="1AC0CDD9" w:rsidR="000720DF" w:rsidRPr="00023533" w:rsidRDefault="000720DF" w:rsidP="000720DF">
      <w:pPr>
        <w:pStyle w:val="ListBullet"/>
        <w:rPr>
          <w:sz w:val="22"/>
          <w:szCs w:val="22"/>
        </w:rPr>
      </w:pPr>
      <w:r w:rsidRPr="00023533">
        <w:rPr>
          <w:sz w:val="22"/>
          <w:szCs w:val="22"/>
        </w:rPr>
        <w:t>Completed research, complied data to produce timely reports.</w:t>
      </w:r>
    </w:p>
    <w:sdt>
      <w:sdtPr>
        <w:id w:val="720946933"/>
        <w:placeholder>
          <w:docPart w:val="42169522680EF9498C7758A7B384E1DE"/>
        </w:placeholder>
        <w:temporary/>
        <w:showingPlcHdr/>
        <w15:appearance w15:val="hidden"/>
      </w:sdtPr>
      <w:sdtContent>
        <w:p w14:paraId="40DC3FBA" w14:textId="77777777" w:rsidR="00F926F6" w:rsidRDefault="001D3646">
          <w:pPr>
            <w:pStyle w:val="Heading1"/>
          </w:pPr>
          <w:r>
            <w:rPr>
              <w:lang w:val="en-GB" w:bidi="en-GB"/>
            </w:rPr>
            <w:t>Education</w:t>
          </w:r>
        </w:p>
      </w:sdtContent>
    </w:sdt>
    <w:p w14:paraId="5C85A2B4" w14:textId="350CDD81" w:rsidR="00F926F6" w:rsidRPr="00023533" w:rsidRDefault="000720DF" w:rsidP="000720DF">
      <w:pPr>
        <w:spacing w:after="0" w:line="240" w:lineRule="auto"/>
        <w:rPr>
          <w:sz w:val="22"/>
          <w:szCs w:val="22"/>
        </w:rPr>
      </w:pPr>
      <w:r w:rsidRPr="00023533">
        <w:rPr>
          <w:sz w:val="22"/>
          <w:szCs w:val="22"/>
        </w:rPr>
        <w:t>Trinity College Dublin | 2022 – 2023</w:t>
      </w:r>
    </w:p>
    <w:p w14:paraId="06283B94" w14:textId="1DC795AE" w:rsidR="000720DF" w:rsidRPr="00023533" w:rsidRDefault="000720DF" w:rsidP="000720DF">
      <w:pPr>
        <w:spacing w:after="0" w:line="240" w:lineRule="auto"/>
        <w:rPr>
          <w:sz w:val="22"/>
          <w:szCs w:val="22"/>
        </w:rPr>
      </w:pPr>
      <w:r w:rsidRPr="00023533">
        <w:rPr>
          <w:sz w:val="22"/>
          <w:szCs w:val="22"/>
        </w:rPr>
        <w:t>LLM in International and European Business Law</w:t>
      </w:r>
    </w:p>
    <w:p w14:paraId="0CC5F8D9" w14:textId="77777777" w:rsidR="000720DF" w:rsidRPr="00023533" w:rsidRDefault="000720DF" w:rsidP="000720DF">
      <w:pPr>
        <w:spacing w:after="0" w:line="240" w:lineRule="auto"/>
        <w:rPr>
          <w:sz w:val="22"/>
          <w:szCs w:val="22"/>
        </w:rPr>
      </w:pPr>
    </w:p>
    <w:p w14:paraId="5C600078" w14:textId="77777777" w:rsidR="000720DF" w:rsidRPr="00023533" w:rsidRDefault="000720DF" w:rsidP="000720DF">
      <w:pPr>
        <w:spacing w:after="0"/>
        <w:rPr>
          <w:sz w:val="22"/>
          <w:szCs w:val="22"/>
        </w:rPr>
      </w:pPr>
      <w:r w:rsidRPr="00023533">
        <w:rPr>
          <w:sz w:val="22"/>
          <w:szCs w:val="22"/>
        </w:rPr>
        <w:t xml:space="preserve">DES </w:t>
      </w:r>
      <w:proofErr w:type="spellStart"/>
      <w:r w:rsidRPr="00023533">
        <w:rPr>
          <w:sz w:val="22"/>
          <w:szCs w:val="22"/>
        </w:rPr>
        <w:t>Navalmal</w:t>
      </w:r>
      <w:proofErr w:type="spellEnd"/>
      <w:r w:rsidRPr="00023533">
        <w:rPr>
          <w:sz w:val="22"/>
          <w:szCs w:val="22"/>
        </w:rPr>
        <w:t xml:space="preserve"> Firodia Law College, Pune </w:t>
      </w:r>
    </w:p>
    <w:p w14:paraId="6E336D0C" w14:textId="6A911F05" w:rsidR="000720DF" w:rsidRPr="00023533" w:rsidRDefault="000720DF" w:rsidP="000720DF">
      <w:pPr>
        <w:spacing w:after="0"/>
        <w:rPr>
          <w:i/>
          <w:iCs/>
          <w:sz w:val="22"/>
          <w:szCs w:val="22"/>
        </w:rPr>
      </w:pPr>
      <w:r w:rsidRPr="00023533">
        <w:rPr>
          <w:sz w:val="22"/>
          <w:szCs w:val="22"/>
        </w:rPr>
        <w:t xml:space="preserve">LLB, 04/2020 </w:t>
      </w:r>
    </w:p>
    <w:p w14:paraId="5DB4F99A" w14:textId="709DDF43" w:rsidR="000720DF" w:rsidRPr="00023533" w:rsidRDefault="000720DF" w:rsidP="000720DF">
      <w:pPr>
        <w:spacing w:after="0"/>
        <w:rPr>
          <w:sz w:val="22"/>
          <w:szCs w:val="22"/>
        </w:rPr>
      </w:pPr>
      <w:r w:rsidRPr="00023533">
        <w:rPr>
          <w:sz w:val="22"/>
          <w:szCs w:val="22"/>
        </w:rPr>
        <w:t>Passed with Distinction receiving 80.20%</w:t>
      </w:r>
    </w:p>
    <w:p w14:paraId="738B1243" w14:textId="77777777" w:rsidR="000720DF" w:rsidRPr="00023533" w:rsidRDefault="000720DF" w:rsidP="000720DF">
      <w:pPr>
        <w:spacing w:after="0"/>
        <w:rPr>
          <w:sz w:val="22"/>
          <w:szCs w:val="22"/>
        </w:rPr>
      </w:pPr>
    </w:p>
    <w:p w14:paraId="22A913DD" w14:textId="7D8DFD08" w:rsidR="000720DF" w:rsidRPr="00023533" w:rsidRDefault="000720DF" w:rsidP="000720DF">
      <w:pPr>
        <w:spacing w:after="0"/>
        <w:rPr>
          <w:sz w:val="22"/>
          <w:szCs w:val="22"/>
        </w:rPr>
      </w:pPr>
      <w:r w:rsidRPr="00023533">
        <w:rPr>
          <w:sz w:val="22"/>
          <w:szCs w:val="22"/>
        </w:rPr>
        <w:t>Fergusson College, Pune</w:t>
      </w:r>
    </w:p>
    <w:p w14:paraId="141F1F22" w14:textId="3948772C" w:rsidR="000720DF" w:rsidRPr="00023533" w:rsidRDefault="000720DF" w:rsidP="000720DF">
      <w:pPr>
        <w:spacing w:after="0"/>
        <w:rPr>
          <w:sz w:val="22"/>
          <w:szCs w:val="22"/>
        </w:rPr>
      </w:pPr>
      <w:r w:rsidRPr="00023533">
        <w:rPr>
          <w:sz w:val="22"/>
          <w:szCs w:val="22"/>
        </w:rPr>
        <w:t>BSc Mathematics, 04/2016</w:t>
      </w:r>
    </w:p>
    <w:p w14:paraId="2C109CF1" w14:textId="081B5010" w:rsidR="000720DF" w:rsidRPr="00023533" w:rsidRDefault="000720DF" w:rsidP="000720DF">
      <w:pPr>
        <w:spacing w:after="0"/>
        <w:rPr>
          <w:sz w:val="22"/>
          <w:szCs w:val="22"/>
        </w:rPr>
      </w:pPr>
      <w:r w:rsidRPr="00023533">
        <w:rPr>
          <w:sz w:val="22"/>
          <w:szCs w:val="22"/>
        </w:rPr>
        <w:t>Passed with First Class receiving 68.57%</w:t>
      </w:r>
    </w:p>
    <w:sdt>
      <w:sdtPr>
        <w:id w:val="520597245"/>
        <w:placeholder>
          <w:docPart w:val="7089CCC10D9FE74588C1F62AE7AF5727"/>
        </w:placeholder>
        <w:temporary/>
        <w:showingPlcHdr/>
        <w15:appearance w15:val="hidden"/>
      </w:sdtPr>
      <w:sdtContent>
        <w:p w14:paraId="0DBFAEF5" w14:textId="77777777" w:rsidR="00F926F6" w:rsidRDefault="001D3646">
          <w:pPr>
            <w:pStyle w:val="Heading1"/>
          </w:pPr>
          <w:r>
            <w:rPr>
              <w:lang w:val="en-GB" w:bidi="en-GB"/>
            </w:rPr>
            <w:t>Awards and Acknowledgements</w:t>
          </w:r>
        </w:p>
      </w:sdtContent>
    </w:sdt>
    <w:p w14:paraId="7290A2AE" w14:textId="74461957" w:rsidR="00F926F6" w:rsidRPr="00023533" w:rsidRDefault="000720DF" w:rsidP="000720DF">
      <w:pPr>
        <w:pStyle w:val="ListBullet"/>
        <w:rPr>
          <w:sz w:val="22"/>
          <w:szCs w:val="22"/>
        </w:rPr>
      </w:pPr>
      <w:r w:rsidRPr="00023533">
        <w:rPr>
          <w:sz w:val="22"/>
          <w:szCs w:val="22"/>
        </w:rPr>
        <w:t>Received a judgment in the favor of client by completing the necessary research and arguments required with accuracy and efficiency.</w:t>
      </w:r>
    </w:p>
    <w:p w14:paraId="04861617" w14:textId="50286DB5" w:rsidR="000720DF" w:rsidRPr="00023533" w:rsidRDefault="000720DF" w:rsidP="000720DF">
      <w:pPr>
        <w:pStyle w:val="ListBullet"/>
        <w:rPr>
          <w:sz w:val="22"/>
          <w:szCs w:val="22"/>
        </w:rPr>
      </w:pPr>
      <w:r w:rsidRPr="00023533">
        <w:rPr>
          <w:sz w:val="22"/>
          <w:szCs w:val="22"/>
        </w:rPr>
        <w:t>Assisted in winning trials against major corporations and acclaimed artists.</w:t>
      </w:r>
    </w:p>
    <w:p w14:paraId="3A059870" w14:textId="7BBB2E49" w:rsidR="000720DF" w:rsidRPr="00023533" w:rsidRDefault="000720DF" w:rsidP="000720DF">
      <w:pPr>
        <w:pStyle w:val="ListBullet"/>
        <w:rPr>
          <w:sz w:val="22"/>
          <w:szCs w:val="22"/>
        </w:rPr>
      </w:pPr>
      <w:r w:rsidRPr="00023533">
        <w:rPr>
          <w:sz w:val="22"/>
          <w:szCs w:val="22"/>
        </w:rPr>
        <w:t>Felicitated by a non-profit organization for providing legal counsel and advice on the development and compliance with the regulations of the state.</w:t>
      </w:r>
    </w:p>
    <w:p w14:paraId="235AE83E" w14:textId="40471AB0" w:rsidR="000720DF" w:rsidRPr="00023533" w:rsidRDefault="000720DF" w:rsidP="000720DF">
      <w:pPr>
        <w:pStyle w:val="ListBullet"/>
        <w:rPr>
          <w:sz w:val="22"/>
          <w:szCs w:val="22"/>
        </w:rPr>
      </w:pPr>
      <w:r w:rsidRPr="00023533">
        <w:rPr>
          <w:sz w:val="22"/>
          <w:szCs w:val="22"/>
        </w:rPr>
        <w:t>Awarded a silver medal by the President of India for art at International Level.</w:t>
      </w:r>
    </w:p>
    <w:p w14:paraId="037ECE09" w14:textId="15DB6273" w:rsidR="00513CDA" w:rsidRPr="00023533" w:rsidRDefault="000720DF" w:rsidP="00513CDA">
      <w:pPr>
        <w:pStyle w:val="ListBullet"/>
        <w:rPr>
          <w:sz w:val="22"/>
          <w:szCs w:val="22"/>
        </w:rPr>
      </w:pPr>
      <w:r w:rsidRPr="00023533">
        <w:rPr>
          <w:sz w:val="22"/>
          <w:szCs w:val="22"/>
        </w:rPr>
        <w:t>Represented and led the college football team at state level.</w:t>
      </w:r>
    </w:p>
    <w:p w14:paraId="364F35FF" w14:textId="0A8B9B50" w:rsidR="00513CDA" w:rsidRDefault="00513CDA" w:rsidP="00513CDA">
      <w:pPr>
        <w:pStyle w:val="Heading1"/>
        <w:rPr>
          <w:rFonts w:asciiTheme="minorHAnsi" w:eastAsiaTheme="minorHAnsi" w:hAnsiTheme="minorHAnsi" w:cstheme="minorBidi"/>
          <w:color w:val="auto"/>
          <w:szCs w:val="24"/>
        </w:rPr>
      </w:pPr>
      <w:r>
        <w:t>SKILLS</w:t>
      </w:r>
    </w:p>
    <w:p w14:paraId="15411916" w14:textId="7B642956" w:rsidR="00513CDA" w:rsidRPr="00452CCA" w:rsidRDefault="00513CDA" w:rsidP="00452CCA">
      <w:pPr>
        <w:pStyle w:val="ListBullet"/>
        <w:rPr>
          <w:sz w:val="22"/>
          <w:szCs w:val="22"/>
        </w:rPr>
      </w:pPr>
      <w:r w:rsidRPr="00023533">
        <w:rPr>
          <w:sz w:val="22"/>
          <w:szCs w:val="22"/>
        </w:rPr>
        <w:t>Corporate Law, Civil Law</w:t>
      </w:r>
      <w:r w:rsidR="00452CCA">
        <w:rPr>
          <w:sz w:val="22"/>
          <w:szCs w:val="22"/>
        </w:rPr>
        <w:t xml:space="preserve">, </w:t>
      </w:r>
      <w:r w:rsidRPr="00452CCA">
        <w:rPr>
          <w:sz w:val="22"/>
          <w:szCs w:val="22"/>
        </w:rPr>
        <w:t>Case Management</w:t>
      </w:r>
    </w:p>
    <w:p w14:paraId="27132196" w14:textId="564041C8" w:rsidR="00513CDA" w:rsidRPr="00452CCA" w:rsidRDefault="00513CDA" w:rsidP="00452CCA">
      <w:pPr>
        <w:pStyle w:val="ListBullet"/>
        <w:rPr>
          <w:sz w:val="22"/>
          <w:szCs w:val="22"/>
        </w:rPr>
      </w:pPr>
      <w:r w:rsidRPr="00023533">
        <w:rPr>
          <w:sz w:val="22"/>
          <w:szCs w:val="22"/>
        </w:rPr>
        <w:t>Litigation, Legal Compliance</w:t>
      </w:r>
      <w:r w:rsidR="00452CCA">
        <w:rPr>
          <w:sz w:val="22"/>
          <w:szCs w:val="22"/>
        </w:rPr>
        <w:t xml:space="preserve">, </w:t>
      </w:r>
      <w:r w:rsidR="00452CCA" w:rsidRPr="00023533">
        <w:rPr>
          <w:sz w:val="22"/>
          <w:szCs w:val="22"/>
        </w:rPr>
        <w:t xml:space="preserve">Case analysis, efficient researcher </w:t>
      </w:r>
    </w:p>
    <w:p w14:paraId="797149BD" w14:textId="231EF345" w:rsidR="00513CDA" w:rsidRPr="00452CCA" w:rsidRDefault="00513CDA" w:rsidP="00452CCA">
      <w:pPr>
        <w:pStyle w:val="ListBullet"/>
        <w:rPr>
          <w:sz w:val="22"/>
          <w:szCs w:val="22"/>
        </w:rPr>
      </w:pPr>
      <w:r w:rsidRPr="00023533">
        <w:rPr>
          <w:sz w:val="22"/>
          <w:szCs w:val="22"/>
        </w:rPr>
        <w:t>Drafting notices, complaints and reviewing documents</w:t>
      </w:r>
      <w:r w:rsidR="00452CCA">
        <w:rPr>
          <w:sz w:val="22"/>
          <w:szCs w:val="22"/>
        </w:rPr>
        <w:t xml:space="preserve">, </w:t>
      </w:r>
      <w:r w:rsidR="00452CCA" w:rsidRPr="00023533">
        <w:rPr>
          <w:sz w:val="22"/>
          <w:szCs w:val="22"/>
        </w:rPr>
        <w:t>Legal writing, legal interpretation</w:t>
      </w:r>
    </w:p>
    <w:p w14:paraId="2657B72D" w14:textId="65885632" w:rsidR="00513CDA" w:rsidRPr="00452CCA" w:rsidRDefault="00513CDA" w:rsidP="00452CCA">
      <w:pPr>
        <w:pStyle w:val="ListBullet"/>
        <w:rPr>
          <w:sz w:val="22"/>
          <w:szCs w:val="22"/>
        </w:rPr>
      </w:pPr>
      <w:r w:rsidRPr="00023533">
        <w:rPr>
          <w:sz w:val="22"/>
          <w:szCs w:val="22"/>
        </w:rPr>
        <w:t>Criminal law, criminal defen</w:t>
      </w:r>
      <w:r w:rsidR="00452CCA">
        <w:rPr>
          <w:sz w:val="22"/>
          <w:szCs w:val="22"/>
        </w:rPr>
        <w:t xml:space="preserve">se. </w:t>
      </w:r>
    </w:p>
    <w:sectPr w:rsidR="00513CDA" w:rsidRPr="00452CCA">
      <w:headerReference w:type="default" r:id="rId8"/>
      <w:footerReference w:type="default" r:id="rId9"/>
      <w:headerReference w:type="first" r:id="rId10"/>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EACD" w14:textId="77777777" w:rsidR="00833AF9" w:rsidRDefault="00833AF9">
      <w:r>
        <w:separator/>
      </w:r>
    </w:p>
  </w:endnote>
  <w:endnote w:type="continuationSeparator" w:id="0">
    <w:p w14:paraId="0ACBF947" w14:textId="77777777" w:rsidR="00833AF9" w:rsidRDefault="0083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E4C8" w14:textId="77777777" w:rsidR="00F926F6" w:rsidRDefault="001D3646">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3D04" w14:textId="77777777" w:rsidR="00833AF9" w:rsidRDefault="00833AF9">
      <w:r>
        <w:separator/>
      </w:r>
    </w:p>
  </w:footnote>
  <w:footnote w:type="continuationSeparator" w:id="0">
    <w:p w14:paraId="7DE95D93" w14:textId="77777777" w:rsidR="00833AF9" w:rsidRDefault="0083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B2FD" w14:textId="77777777" w:rsidR="00F926F6" w:rsidRDefault="001D3646">
    <w:r>
      <w:rPr>
        <w:noProof/>
        <w:lang w:eastAsia="zh-CN" w:bidi="he-IL"/>
      </w:rPr>
      <mc:AlternateContent>
        <mc:Choice Requires="wps">
          <w:drawing>
            <wp:anchor distT="0" distB="0" distL="114300" distR="114300" simplePos="0" relativeHeight="251665408" behindDoc="1" locked="0" layoutInCell="1" allowOverlap="1" wp14:anchorId="46DE4DE6" wp14:editId="595F393C">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02EB4623"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929A" w14:textId="77777777" w:rsidR="00F926F6" w:rsidRDefault="001D3646">
    <w:r>
      <w:rPr>
        <w:noProof/>
        <w:lang w:eastAsia="zh-CN" w:bidi="he-IL"/>
      </w:rPr>
      <mc:AlternateContent>
        <mc:Choice Requires="wpg">
          <w:drawing>
            <wp:anchor distT="0" distB="0" distL="114300" distR="114300" simplePos="0" relativeHeight="251663360" behindDoc="1" locked="0" layoutInCell="1" allowOverlap="1" wp14:anchorId="352393FB" wp14:editId="30F0CE37">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2123D924" w14:textId="77777777" w:rsidR="00F926F6" w:rsidRDefault="00F926F6">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352393FB"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2123D924" w14:textId="77777777" w:rsidR="00F926F6" w:rsidRDefault="00F926F6">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649298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154976">
    <w:abstractNumId w:val="9"/>
  </w:num>
  <w:num w:numId="2" w16cid:durableId="1675450404">
    <w:abstractNumId w:val="11"/>
  </w:num>
  <w:num w:numId="3" w16cid:durableId="2030913667">
    <w:abstractNumId w:val="10"/>
  </w:num>
  <w:num w:numId="4" w16cid:durableId="782117056">
    <w:abstractNumId w:val="7"/>
  </w:num>
  <w:num w:numId="5" w16cid:durableId="1812402757">
    <w:abstractNumId w:val="6"/>
  </w:num>
  <w:num w:numId="6" w16cid:durableId="76899951">
    <w:abstractNumId w:val="5"/>
  </w:num>
  <w:num w:numId="7" w16cid:durableId="1372731971">
    <w:abstractNumId w:val="4"/>
  </w:num>
  <w:num w:numId="8" w16cid:durableId="1027950042">
    <w:abstractNumId w:val="8"/>
  </w:num>
  <w:num w:numId="9" w16cid:durableId="2064213619">
    <w:abstractNumId w:val="3"/>
  </w:num>
  <w:num w:numId="10" w16cid:durableId="1568832862">
    <w:abstractNumId w:val="2"/>
  </w:num>
  <w:num w:numId="11" w16cid:durableId="1236892109">
    <w:abstractNumId w:val="1"/>
  </w:num>
  <w:num w:numId="12" w16cid:durableId="1448308717">
    <w:abstractNumId w:val="0"/>
  </w:num>
  <w:num w:numId="13" w16cid:durableId="498926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DF"/>
    <w:rsid w:val="00023533"/>
    <w:rsid w:val="000720DF"/>
    <w:rsid w:val="001D3646"/>
    <w:rsid w:val="00452CCA"/>
    <w:rsid w:val="004C11B6"/>
    <w:rsid w:val="00513CDA"/>
    <w:rsid w:val="00833AF9"/>
    <w:rsid w:val="00C1563E"/>
    <w:rsid w:val="00F926F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3A32C"/>
  <w15:chartTrackingRefBased/>
  <w15:docId w15:val="{B2657EE2-E83B-D542-B200-AD093F84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rmation">
    <w:name w:val="Contact Information"/>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04574">
      <w:bodyDiv w:val="1"/>
      <w:marLeft w:val="0"/>
      <w:marRight w:val="0"/>
      <w:marTop w:val="0"/>
      <w:marBottom w:val="0"/>
      <w:divBdr>
        <w:top w:val="none" w:sz="0" w:space="0" w:color="auto"/>
        <w:left w:val="none" w:sz="0" w:space="0" w:color="auto"/>
        <w:bottom w:val="none" w:sz="0" w:space="0" w:color="auto"/>
        <w:right w:val="none" w:sz="0" w:space="0" w:color="auto"/>
      </w:divBdr>
      <w:divsChild>
        <w:div w:id="1228103767">
          <w:marLeft w:val="0"/>
          <w:marRight w:val="0"/>
          <w:marTop w:val="0"/>
          <w:marBottom w:val="0"/>
          <w:divBdr>
            <w:top w:val="none" w:sz="0" w:space="0" w:color="auto"/>
            <w:left w:val="none" w:sz="0" w:space="0" w:color="auto"/>
            <w:bottom w:val="none" w:sz="0" w:space="0" w:color="auto"/>
            <w:right w:val="none" w:sz="0" w:space="0" w:color="auto"/>
          </w:divBdr>
          <w:divsChild>
            <w:div w:id="703411669">
              <w:marLeft w:val="0"/>
              <w:marRight w:val="0"/>
              <w:marTop w:val="0"/>
              <w:marBottom w:val="0"/>
              <w:divBdr>
                <w:top w:val="none" w:sz="0" w:space="0" w:color="auto"/>
                <w:left w:val="none" w:sz="0" w:space="0" w:color="auto"/>
                <w:bottom w:val="none" w:sz="0" w:space="0" w:color="auto"/>
                <w:right w:val="none" w:sz="0" w:space="0" w:color="auto"/>
              </w:divBdr>
              <w:divsChild>
                <w:div w:id="1356466344">
                  <w:marLeft w:val="0"/>
                  <w:marRight w:val="0"/>
                  <w:marTop w:val="0"/>
                  <w:marBottom w:val="0"/>
                  <w:divBdr>
                    <w:top w:val="none" w:sz="0" w:space="0" w:color="auto"/>
                    <w:left w:val="none" w:sz="0" w:space="0" w:color="auto"/>
                    <w:bottom w:val="none" w:sz="0" w:space="0" w:color="auto"/>
                    <w:right w:val="none" w:sz="0" w:space="0" w:color="auto"/>
                  </w:divBdr>
                  <w:divsChild>
                    <w:div w:id="1581207565">
                      <w:marLeft w:val="0"/>
                      <w:marRight w:val="0"/>
                      <w:marTop w:val="0"/>
                      <w:marBottom w:val="0"/>
                      <w:divBdr>
                        <w:top w:val="none" w:sz="0" w:space="0" w:color="auto"/>
                        <w:left w:val="none" w:sz="0" w:space="0" w:color="auto"/>
                        <w:bottom w:val="none" w:sz="0" w:space="0" w:color="auto"/>
                        <w:right w:val="none" w:sz="0" w:space="0" w:color="auto"/>
                      </w:divBdr>
                    </w:div>
                    <w:div w:id="565531677">
                      <w:marLeft w:val="0"/>
                      <w:marRight w:val="0"/>
                      <w:marTop w:val="0"/>
                      <w:marBottom w:val="0"/>
                      <w:divBdr>
                        <w:top w:val="none" w:sz="0" w:space="0" w:color="auto"/>
                        <w:left w:val="none" w:sz="0" w:space="0" w:color="auto"/>
                        <w:bottom w:val="none" w:sz="0" w:space="0" w:color="auto"/>
                        <w:right w:val="none" w:sz="0" w:space="0" w:color="auto"/>
                      </w:divBdr>
                    </w:div>
                    <w:div w:id="1933509544">
                      <w:marLeft w:val="0"/>
                      <w:marRight w:val="0"/>
                      <w:marTop w:val="0"/>
                      <w:marBottom w:val="0"/>
                      <w:divBdr>
                        <w:top w:val="none" w:sz="0" w:space="0" w:color="auto"/>
                        <w:left w:val="none" w:sz="0" w:space="0" w:color="auto"/>
                        <w:bottom w:val="none" w:sz="0" w:space="0" w:color="auto"/>
                        <w:right w:val="none" w:sz="0" w:space="0" w:color="auto"/>
                      </w:divBdr>
                    </w:div>
                    <w:div w:id="11941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nveengill/Library/Containers/com.microsoft.Word/Data/Library/Application%20Support/Microsoft/Office/16.0/DTS/en-GB%7b71C076AA-56FD-E643-B94F-3D9B3BDF59C4%7d/%7bDDB829DF-2C24-3D42-BF55-051232E90250%7dtf1000207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50E0E2D640E5458208853EC54FA52E"/>
        <w:category>
          <w:name w:val="General"/>
          <w:gallery w:val="placeholder"/>
        </w:category>
        <w:types>
          <w:type w:val="bbPlcHdr"/>
        </w:types>
        <w:behaviors>
          <w:behavior w:val="content"/>
        </w:behaviors>
        <w:guid w:val="{5E0A96E4-72A3-B949-BA00-8401A2B2BA15}"/>
      </w:docPartPr>
      <w:docPartBody>
        <w:p w:rsidR="00E60319" w:rsidRDefault="00000000">
          <w:pPr>
            <w:pStyle w:val="5E50E0E2D640E5458208853EC54FA52E"/>
          </w:pPr>
          <w:r>
            <w:rPr>
              <w:lang w:val="en-GB" w:bidi="en-GB"/>
            </w:rPr>
            <w:t>Objective</w:t>
          </w:r>
        </w:p>
      </w:docPartBody>
    </w:docPart>
    <w:docPart>
      <w:docPartPr>
        <w:name w:val="1B90BF55F003BC40BD67F96C6437B0CA"/>
        <w:category>
          <w:name w:val="General"/>
          <w:gallery w:val="placeholder"/>
        </w:category>
        <w:types>
          <w:type w:val="bbPlcHdr"/>
        </w:types>
        <w:behaviors>
          <w:behavior w:val="content"/>
        </w:behaviors>
        <w:guid w:val="{458C4C76-9165-4949-A10F-2F5986355569}"/>
      </w:docPartPr>
      <w:docPartBody>
        <w:p w:rsidR="00E60319" w:rsidRDefault="00000000">
          <w:pPr>
            <w:pStyle w:val="1B90BF55F003BC40BD67F96C6437B0CA"/>
          </w:pPr>
          <w:r>
            <w:rPr>
              <w:lang w:val="en-GB" w:bidi="en-GB"/>
            </w:rPr>
            <w:t>Experience</w:t>
          </w:r>
        </w:p>
      </w:docPartBody>
    </w:docPart>
    <w:docPart>
      <w:docPartPr>
        <w:name w:val="42169522680EF9498C7758A7B384E1DE"/>
        <w:category>
          <w:name w:val="General"/>
          <w:gallery w:val="placeholder"/>
        </w:category>
        <w:types>
          <w:type w:val="bbPlcHdr"/>
        </w:types>
        <w:behaviors>
          <w:behavior w:val="content"/>
        </w:behaviors>
        <w:guid w:val="{784E8FE4-4BA9-534C-BFA2-160E55414BC5}"/>
      </w:docPartPr>
      <w:docPartBody>
        <w:p w:rsidR="00E60319" w:rsidRDefault="00000000">
          <w:pPr>
            <w:pStyle w:val="42169522680EF9498C7758A7B384E1DE"/>
          </w:pPr>
          <w:r>
            <w:rPr>
              <w:lang w:val="en-GB" w:bidi="en-GB"/>
            </w:rPr>
            <w:t>Education</w:t>
          </w:r>
        </w:p>
      </w:docPartBody>
    </w:docPart>
    <w:docPart>
      <w:docPartPr>
        <w:name w:val="7089CCC10D9FE74588C1F62AE7AF5727"/>
        <w:category>
          <w:name w:val="General"/>
          <w:gallery w:val="placeholder"/>
        </w:category>
        <w:types>
          <w:type w:val="bbPlcHdr"/>
        </w:types>
        <w:behaviors>
          <w:behavior w:val="content"/>
        </w:behaviors>
        <w:guid w:val="{24FD4420-A4DC-E041-BA68-30E1134A1A76}"/>
      </w:docPartPr>
      <w:docPartBody>
        <w:p w:rsidR="00E60319" w:rsidRDefault="00000000">
          <w:pPr>
            <w:pStyle w:val="7089CCC10D9FE74588C1F62AE7AF5727"/>
          </w:pPr>
          <w:r>
            <w:rPr>
              <w:lang w:val="en-GB" w:bidi="en-GB"/>
            </w:rPr>
            <w:t>Awards and Acknowledgements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18354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AB"/>
    <w:rsid w:val="00632D50"/>
    <w:rsid w:val="00781FAB"/>
    <w:rsid w:val="00CB3292"/>
    <w:rsid w:val="00E603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50E0E2D640E5458208853EC54FA52E">
    <w:name w:val="5E50E0E2D640E5458208853EC54FA52E"/>
  </w:style>
  <w:style w:type="paragraph" w:customStyle="1" w:styleId="1B90BF55F003BC40BD67F96C6437B0CA">
    <w:name w:val="1B90BF55F003BC40BD67F96C6437B0CA"/>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val="en-US" w:eastAsia="ja-JP"/>
    </w:rPr>
  </w:style>
  <w:style w:type="paragraph" w:customStyle="1" w:styleId="42169522680EF9498C7758A7B384E1DE">
    <w:name w:val="42169522680EF9498C7758A7B384E1DE"/>
  </w:style>
  <w:style w:type="paragraph" w:customStyle="1" w:styleId="7089CCC10D9FE74588C1F62AE7AF5727">
    <w:name w:val="7089CCC10D9FE74588C1F62AE7AF5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A20FD-7C4A-4421-9540-98B63E0E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29</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2022-09-28T09:48:00Z</dcterms:created>
  <dcterms:modified xsi:type="dcterms:W3CDTF">2022-09-30T18:30:00Z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