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91" w:rsidRPr="004C0AE9" w:rsidRDefault="004D1D91" w:rsidP="00A81801">
      <w:pPr>
        <w:shd w:val="clear" w:color="auto" w:fill="FFFFFF"/>
        <w:spacing w:after="0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title"/>
      <w:bookmarkStart w:id="1" w:name="_GoBack"/>
      <w:bookmarkEnd w:id="1"/>
      <w:proofErr w:type="spellStart"/>
      <w:r w:rsidRPr="004C0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Yvanne</w:t>
      </w:r>
      <w:proofErr w:type="spellEnd"/>
      <w:r w:rsidRPr="004C0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Kennedy</w:t>
      </w:r>
      <w:r w:rsidR="000C234E" w:rsidRPr="004C0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4D1D91" w:rsidRPr="004C0AE9" w:rsidRDefault="00E1508A" w:rsidP="00E1508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15 </w:t>
      </w:r>
      <w:proofErr w:type="spellStart"/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Ballygoran</w:t>
      </w:r>
      <w:proofErr w:type="spellEnd"/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Court</w:t>
      </w:r>
    </w:p>
    <w:p w:rsidR="00E1508A" w:rsidRPr="004C0AE9" w:rsidRDefault="00E1508A" w:rsidP="00E1508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Celbridge</w:t>
      </w:r>
      <w:proofErr w:type="spellEnd"/>
    </w:p>
    <w:p w:rsidR="00E1508A" w:rsidRPr="004C0AE9" w:rsidRDefault="00E1508A" w:rsidP="00E1508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Co. Kildare</w:t>
      </w:r>
    </w:p>
    <w:p w:rsidR="004D1D91" w:rsidRPr="004C0AE9" w:rsidRDefault="004C0AE9" w:rsidP="004C0AE9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C0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E: </w:t>
      </w:r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yvanne.kennedy@ucdconnect.ie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C0A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M:</w:t>
      </w:r>
      <w:r w:rsidRPr="004C0A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085 7675 919</w:t>
      </w: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Education</w:t>
      </w: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Law (BCL)</w:t>
      </w:r>
    </w:p>
    <w:p w:rsidR="00E1508A" w:rsidRPr="00E1508A" w:rsidRDefault="00E1508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u w:val="single"/>
        </w:rPr>
        <w:t>University College Dublin</w:t>
      </w: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2011 – 2015</w:t>
      </w:r>
    </w:p>
    <w:p w:rsidR="00E1508A" w:rsidRPr="00E1508A" w:rsidRDefault="00E1508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 graduated from UCD with First Class </w:t>
      </w:r>
      <w:proofErr w:type="spellStart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Honours</w:t>
      </w:r>
      <w:proofErr w:type="spellEnd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also coming first in my class.</w:t>
      </w:r>
      <w:r w:rsidRPr="00E1508A">
        <w:rPr>
          <w:sz w:val="21"/>
          <w:szCs w:val="21"/>
        </w:rPr>
        <w:t xml:space="preserve"> </w:t>
      </w:r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 received the Stage III Bronze Medal for Academic Achievement for the third highest GPA across all </w:t>
      </w:r>
      <w:proofErr w:type="spellStart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programmes</w:t>
      </w:r>
      <w:proofErr w:type="spellEnd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Subsequently, I was accepted onto LLM </w:t>
      </w:r>
      <w:proofErr w:type="spellStart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programmes</w:t>
      </w:r>
      <w:proofErr w:type="spellEnd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in both UCD and Queens University Belfast. </w:t>
      </w:r>
    </w:p>
    <w:p w:rsidR="00E1508A" w:rsidRPr="00E1508A" w:rsidRDefault="00E1508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1508A" w:rsidRPr="00E1508A" w:rsidRDefault="00E1508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 was offered the Healy Masters Scholarship from UCD, awarded to the student with the highest academic results of all applicants. I was offered a North-South Scholarship for my studies at Queens. This is provided to a graduate of a university in either jurisdiction who intends to continue their studies in the other. This </w:t>
      </w:r>
      <w:proofErr w:type="spellStart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</w:t>
      </w:r>
      <w:proofErr w:type="spellEnd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is highly competitive, with four scholarships awarded across Masters and PhD </w:t>
      </w:r>
      <w:proofErr w:type="spellStart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programmes</w:t>
      </w:r>
      <w:proofErr w:type="spellEnd"/>
      <w:r w:rsidRPr="00E1508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in all disciplines. I took the decision to defer my LLM studies to complete my FE1s, while working full-time.</w:t>
      </w:r>
    </w:p>
    <w:p w:rsidR="00E1508A" w:rsidRPr="000D3BE4" w:rsidRDefault="00E1508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B21130" w:rsidRDefault="00B21130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Work Experience</w:t>
      </w:r>
    </w:p>
    <w:p w:rsidR="000C234E" w:rsidRPr="00667F74" w:rsidRDefault="000C234E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Academic Coordinator</w:t>
      </w:r>
    </w:p>
    <w:p w:rsidR="000C234E" w:rsidRPr="002172D1" w:rsidRDefault="008678BA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</w:pPr>
      <w:hyperlink r:id="rId5" w:tooltip="Find others who have worked at this company" w:history="1">
        <w:r w:rsidR="000C234E" w:rsidRPr="002172D1">
          <w:rPr>
            <w:rFonts w:ascii="Times New Roman" w:eastAsia="Times New Roman" w:hAnsi="Times New Roman" w:cs="Times New Roman"/>
            <w:i/>
            <w:color w:val="000000" w:themeColor="text1"/>
            <w:sz w:val="21"/>
            <w:szCs w:val="21"/>
            <w:u w:val="single"/>
          </w:rPr>
          <w:t>Centre for Talented Youth, Ireland</w:t>
        </w:r>
      </w:hyperlink>
    </w:p>
    <w:p w:rsidR="000C234E" w:rsidRDefault="000C234E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October 2015</w:t>
      </w: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– Present</w:t>
      </w:r>
    </w:p>
    <w:p w:rsidR="000C234E" w:rsidRDefault="000C234E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In this position I oversee the academic </w:t>
      </w:r>
      <w:proofErr w:type="spellStart"/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programmes</w:t>
      </w:r>
      <w:proofErr w:type="spellEnd"/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run by the Centre, wi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 responsibility for Saturday and</w:t>
      </w:r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summer classes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the Centre for Academic Achievement. This is a broad role and I will be involved with staff and students in all areas from initial recruitment to the day-to-day running of the academic </w:t>
      </w:r>
      <w:proofErr w:type="spellStart"/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programmes</w:t>
      </w:r>
      <w:proofErr w:type="spellEnd"/>
      <w:r w:rsidRP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themselves.  I am completing my FE1s while working in this position.</w:t>
      </w:r>
    </w:p>
    <w:p w:rsidR="000C234E" w:rsidRPr="000C234E" w:rsidRDefault="000C234E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</w:p>
    <w:p w:rsidR="00667F74" w:rsidRPr="00667F74" w:rsidRDefault="00B21130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B2113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Lecturer/</w:t>
      </w:r>
      <w:r w:rsidR="00667F74" w:rsidRPr="000D3BE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Instructor</w:t>
      </w:r>
    </w:p>
    <w:bookmarkStart w:id="2" w:name="company"/>
    <w:p w:rsidR="00667F74" w:rsidRPr="002172D1" w:rsidRDefault="007E341D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</w:pPr>
      <w:r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fldChar w:fldCharType="begin"/>
      </w:r>
      <w:r w:rsidR="00667F74"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instrText xml:space="preserve"> HYPERLINK "http://www.linkedin.com/search?search=&amp;company=Centre+for+Talented+Youth%2C+Ireland&amp;sortCriteria=R&amp;keepFacets=true&amp;trk=prof-exp-company-name" \o "Find others who have worked at this company" </w:instrText>
      </w:r>
      <w:r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fldChar w:fldCharType="separate"/>
      </w:r>
      <w:r w:rsidR="00667F74"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u w:val="single"/>
        </w:rPr>
        <w:t>Centre for Talented Youth, Ireland</w:t>
      </w:r>
      <w:r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fldChar w:fldCharType="end"/>
      </w:r>
    </w:p>
    <w:p w:rsidR="00B21130" w:rsidRDefault="00667F74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October 2013 – Present</w:t>
      </w:r>
    </w:p>
    <w:p w:rsidR="004C0AE9" w:rsidRDefault="00B21130" w:rsidP="004C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 have been</w:t>
      </w:r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solely-responsible for the provision o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eight-week course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in Criminology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Law to</w:t>
      </w:r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group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</w:t>
      </w:r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of academically gifted 8-13 year olds. This involves designing class plans, preparing materials for each class, engaging students and dealing with any academic, </w:t>
      </w:r>
      <w:proofErr w:type="spellStart"/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behavioural</w:t>
      </w:r>
      <w:proofErr w:type="spellEnd"/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or emotional issues that arise during class time.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I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also took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responsibility for a secondary-school group during summer 2014 in both Law and Criminology.</w:t>
      </w:r>
    </w:p>
    <w:p w:rsidR="004C0AE9" w:rsidRDefault="004C0AE9" w:rsidP="004C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667F74" w:rsidRDefault="00667F74" w:rsidP="004C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 have previously worked as an office, teaching and residential assistant for the Centre. </w:t>
      </w:r>
      <w:r w:rsidR="004D1D91"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 have also worked as a Class Coordinator for the Centre which is an administrative role in charge of all teaching assistants with responsibility for the pastoral care of all students on our weekend </w:t>
      </w:r>
      <w:proofErr w:type="spellStart"/>
      <w:r w:rsidR="004D1D91"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programmes</w:t>
      </w:r>
      <w:proofErr w:type="spellEnd"/>
      <w:r w:rsidR="004D1D91"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4C0AE9" w:rsidRPr="004C0AE9" w:rsidRDefault="00B21130" w:rsidP="004C0AE9">
      <w:pPr>
        <w:shd w:val="clear" w:color="auto" w:fill="FFFFFF"/>
        <w:spacing w:before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In September 2014, I was appointed as a Lecturer for the Centre’s Early University Entrance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in connection with the School of Law &amp; Government at DCU. I am responsible for the delivery of third-level modules in Irish Politics, Introduction to Law and Constitutional Law.</w:t>
      </w:r>
    </w:p>
    <w:p w:rsidR="00E93B4F" w:rsidRPr="00667F74" w:rsidRDefault="00E93B4F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Intern</w:t>
      </w:r>
    </w:p>
    <w:p w:rsidR="00E93B4F" w:rsidRPr="002172D1" w:rsidRDefault="008678BA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u w:val="single"/>
        </w:rPr>
      </w:pPr>
      <w:hyperlink r:id="rId6" w:tooltip="Find others who have worked at this company" w:history="1">
        <w:r w:rsidR="00E93B4F" w:rsidRPr="002172D1">
          <w:rPr>
            <w:rFonts w:ascii="Times New Roman" w:eastAsia="Times New Roman" w:hAnsi="Times New Roman" w:cs="Times New Roman"/>
            <w:i/>
            <w:color w:val="000000" w:themeColor="text1"/>
            <w:sz w:val="21"/>
            <w:szCs w:val="21"/>
            <w:u w:val="single"/>
          </w:rPr>
          <w:t>Irish</w:t>
        </w:r>
      </w:hyperlink>
      <w:r w:rsidR="00E93B4F"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u w:val="single"/>
        </w:rPr>
        <w:t xml:space="preserve"> Penal Reform Trust</w:t>
      </w:r>
    </w:p>
    <w:p w:rsidR="00A81801" w:rsidRDefault="00E93B4F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June 2014</w:t>
      </w:r>
    </w:p>
    <w:p w:rsidR="004C0AE9" w:rsidRDefault="00A81801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During this one month internship, secured through the UCD Clinical</w:t>
      </w:r>
      <w:r w:rsidR="00AF6E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Legal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66D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Education </w:t>
      </w:r>
      <w:proofErr w:type="spellStart"/>
      <w:r w:rsidR="00066D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programme</w:t>
      </w:r>
      <w:proofErr w:type="spellEnd"/>
      <w:r w:rsidR="00066D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I was involved with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 number of different research projects, including a history of the </w:t>
      </w:r>
      <w:proofErr w:type="spellStart"/>
      <w:r w:rsidR="00066D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organis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the pre-research for a Europe-wide project on pre-trial detention. I was involved</w:t>
      </w:r>
      <w:r w:rsidR="00E83AD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with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media briefings </w:t>
      </w:r>
      <w:r w:rsidR="00E83AD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also</w:t>
      </w:r>
      <w:r w:rsidR="002D469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E83AD2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and attended a number of prison-based events and oth</w:t>
      </w:r>
      <w:r w:rsidR="004C0A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 conferences on IPRT’s behalf.</w:t>
      </w:r>
    </w:p>
    <w:p w:rsidR="004C0AE9" w:rsidRDefault="004C0AE9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4D1D91" w:rsidRPr="00E1508A" w:rsidRDefault="008678B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7" w:tooltip="Find others with this title" w:history="1">
        <w:r w:rsidR="004D1D91" w:rsidRPr="000D3BE4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szCs w:val="21"/>
            <w:u w:val="single"/>
          </w:rPr>
          <w:t>Legal Assistant</w:t>
        </w:r>
      </w:hyperlink>
    </w:p>
    <w:p w:rsidR="004D1D91" w:rsidRPr="002172D1" w:rsidRDefault="008678BA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</w:pPr>
      <w:hyperlink r:id="rId8" w:tooltip="Find others who have worked at this company" w:history="1">
        <w:proofErr w:type="spellStart"/>
        <w:r w:rsidR="004D1D91" w:rsidRPr="002172D1">
          <w:rPr>
            <w:rFonts w:ascii="Times New Roman" w:eastAsia="Times New Roman" w:hAnsi="Times New Roman" w:cs="Times New Roman"/>
            <w:i/>
            <w:color w:val="000000" w:themeColor="text1"/>
            <w:sz w:val="21"/>
            <w:szCs w:val="21"/>
            <w:u w:val="single"/>
          </w:rPr>
          <w:t>O'Riordan</w:t>
        </w:r>
        <w:proofErr w:type="spellEnd"/>
        <w:r w:rsidR="004D1D91" w:rsidRPr="002172D1">
          <w:rPr>
            <w:rFonts w:ascii="Times New Roman" w:eastAsia="Times New Roman" w:hAnsi="Times New Roman" w:cs="Times New Roman"/>
            <w:i/>
            <w:color w:val="000000" w:themeColor="text1"/>
            <w:sz w:val="21"/>
            <w:szCs w:val="21"/>
            <w:u w:val="single"/>
          </w:rPr>
          <w:t xml:space="preserve"> and Co. Solicitors</w:t>
        </w:r>
      </w:hyperlink>
    </w:p>
    <w:p w:rsidR="00A81801" w:rsidRDefault="004D1D91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May 2012 – </w:t>
      </w:r>
      <w:r w:rsidR="00B2113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June 2013</w:t>
      </w:r>
    </w:p>
    <w:p w:rsidR="000C234E" w:rsidRDefault="00B21130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 was r</w:t>
      </w:r>
      <w:r w:rsidR="004D1D91"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esponsible for g</w:t>
      </w:r>
      <w:r w:rsidR="004D1D91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eneral office duties such as answering of phones, scheduling appointments, filing, bo</w:t>
      </w:r>
      <w:r w:rsid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xing of files and </w:t>
      </w:r>
      <w:proofErr w:type="spellStart"/>
      <w:r w:rsid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dictatyping</w:t>
      </w:r>
      <w:proofErr w:type="spellEnd"/>
      <w:r w:rsidR="000C23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My l</w:t>
      </w:r>
      <w:r w:rsidR="004D1D91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egal work involved research for active cases, preparation of legal documents, attendance of Barristers in Court, attendance at consultations and assisting witne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sses for trial. The work wa</w:t>
      </w:r>
      <w:r w:rsidR="004D1D91"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 on a part-time temporary basis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over the above period.</w:t>
      </w: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1508A" w:rsidRDefault="00E1508A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4D1D91" w:rsidRPr="000C234E" w:rsidRDefault="004D1D91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Voluntary</w:t>
      </w:r>
    </w:p>
    <w:p w:rsidR="00946B75" w:rsidRPr="000D3BE4" w:rsidRDefault="00946B75" w:rsidP="00E1508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0D3BE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bdr w:val="none" w:sz="0" w:space="0" w:color="auto" w:frame="1"/>
        </w:rPr>
        <w:t>Student Mentor</w:t>
      </w:r>
    </w:p>
    <w:p w:rsidR="00946B75" w:rsidRPr="002172D1" w:rsidRDefault="00946B75" w:rsidP="00E1508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u w:val="single"/>
          <w:bdr w:val="none" w:sz="0" w:space="0" w:color="auto" w:frame="1"/>
        </w:rPr>
      </w:pPr>
      <w:r w:rsidRPr="002172D1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u w:val="single"/>
          <w:bdr w:val="none" w:sz="0" w:space="0" w:color="auto" w:frame="1"/>
        </w:rPr>
        <w:t>Future Voices Ireland</w:t>
      </w:r>
    </w:p>
    <w:p w:rsidR="00946B75" w:rsidRPr="000D3BE4" w:rsidRDefault="00946B75" w:rsidP="00E1508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bdr w:val="none" w:sz="0" w:space="0" w:color="auto" w:frame="1"/>
        </w:rPr>
      </w:pPr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bdr w:val="none" w:sz="0" w:space="0" w:color="auto" w:frame="1"/>
        </w:rPr>
        <w:t>January 2013 - present</w:t>
      </w:r>
    </w:p>
    <w:p w:rsidR="00946B75" w:rsidRDefault="00946B75" w:rsidP="00E1508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I work as a Group Leader with this project which aims to allow for debate and education in the law, with a particular focus on constitutional and human rights issues. We work with a group of students from 3</w:t>
      </w:r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vertAlign w:val="superscript"/>
        </w:rPr>
        <w:t>rd</w:t>
      </w:r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-5</w:t>
      </w:r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vertAlign w:val="superscript"/>
        </w:rPr>
        <w:t>th</w:t>
      </w:r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year from inner city Dublin who are considering careers in the law but who may not be in a position to </w:t>
      </w:r>
      <w:proofErr w:type="spellStart"/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utilise</w:t>
      </w:r>
      <w:proofErr w:type="spellEnd"/>
      <w:r w:rsidRPr="000D3B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available services to better understand the work involved. </w:t>
      </w:r>
    </w:p>
    <w:p w:rsidR="00946B75" w:rsidRDefault="00946B75" w:rsidP="00E1508A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</w:p>
    <w:p w:rsidR="00946B75" w:rsidRPr="000D3BE4" w:rsidRDefault="00946B75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</w:pPr>
      <w:r w:rsidRPr="000D3BE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Volunteer Cara</w:t>
      </w:r>
    </w:p>
    <w:p w:rsidR="00946B75" w:rsidRPr="002172D1" w:rsidRDefault="00946B75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</w:rPr>
      </w:pPr>
      <w:proofErr w:type="spellStart"/>
      <w:r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u w:val="single"/>
        </w:rPr>
        <w:t>Barretstown</w:t>
      </w:r>
      <w:proofErr w:type="spellEnd"/>
      <w:r w:rsidRPr="002172D1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u w:val="single"/>
        </w:rPr>
        <w:t xml:space="preserve"> Children’s Camp</w:t>
      </w:r>
    </w:p>
    <w:p w:rsidR="00946B75" w:rsidRPr="000D3BE4" w:rsidRDefault="00946B75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August 2011 – Present</w:t>
      </w:r>
    </w:p>
    <w:p w:rsidR="00946B75" w:rsidRPr="00C34F0F" w:rsidRDefault="00946B75" w:rsidP="00E1508A">
      <w:pPr>
        <w:shd w:val="clear" w:color="auto" w:fill="FFFFFF"/>
        <w:spacing w:before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This is a periodic volunteer position as a group facilitator on </w:t>
      </w:r>
      <w:proofErr w:type="spellStart"/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Barretstown’s</w:t>
      </w:r>
      <w:proofErr w:type="spellEnd"/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residential camp dealing with children from 6 months up to 18 years along with their families. This involves living on site for a short period, </w:t>
      </w:r>
      <w:proofErr w:type="spellStart"/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organising</w:t>
      </w:r>
      <w:proofErr w:type="spellEnd"/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supervising activities and looking after their well-being while on camp.</w:t>
      </w:r>
    </w:p>
    <w:p w:rsidR="00C82466" w:rsidRPr="00667F74" w:rsidRDefault="00C82466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Editor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</w:rPr>
        <w:t>-in-Chief</w:t>
      </w:r>
    </w:p>
    <w:p w:rsidR="00C82466" w:rsidRPr="00667F74" w:rsidRDefault="008678BA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</w:pPr>
      <w:hyperlink r:id="rId9" w:tooltip="Find others who have worked at this company" w:history="1">
        <w:r w:rsidR="00C82466" w:rsidRPr="000D3BE4">
          <w:rPr>
            <w:rFonts w:ascii="Times New Roman" w:eastAsia="Times New Roman" w:hAnsi="Times New Roman" w:cs="Times New Roman"/>
            <w:i/>
            <w:color w:val="000000" w:themeColor="text1"/>
            <w:sz w:val="21"/>
            <w:szCs w:val="21"/>
            <w:u w:val="single"/>
          </w:rPr>
          <w:t>University College Dublin Law Review</w:t>
        </w:r>
      </w:hyperlink>
    </w:p>
    <w:p w:rsidR="00C82466" w:rsidRPr="00667F74" w:rsidRDefault="00C82466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November 2013</w:t>
      </w: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 – </w:t>
      </w:r>
      <w:r w:rsidR="00946B7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November 2014</w:t>
      </w:r>
    </w:p>
    <w:p w:rsidR="00C82466" w:rsidRDefault="00946B75" w:rsidP="00E1508A">
      <w:pPr>
        <w:shd w:val="clear" w:color="auto" w:fill="FFFFFF"/>
        <w:spacing w:before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 was</w:t>
      </w:r>
      <w:r w:rsidR="00C82466"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responsible for the 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14</w:t>
      </w:r>
      <w:r w:rsidR="00C82466" w:rsidRP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  <w:vertAlign w:val="superscript"/>
        </w:rPr>
        <w:t>th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Volume of the </w:t>
      </w:r>
      <w:r w:rsidR="00C82466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Review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lead a 16-person Board in all aspects of publication of same. I worked with the </w:t>
      </w:r>
      <w:r w:rsidR="00C82466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Review</w:t>
      </w:r>
      <w:r w:rsidR="00C8246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since November 2011 as an Editorial Assistant</w:t>
      </w:r>
      <w:r w:rsidR="008E69E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and </w:t>
      </w:r>
      <w:r w:rsidR="008E69E3" w:rsidRPr="008E69E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acted as the </w:t>
      </w:r>
      <w:proofErr w:type="spellStart"/>
      <w:r w:rsidR="008E69E3" w:rsidRPr="008E69E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Convenor</w:t>
      </w:r>
      <w:proofErr w:type="spellEnd"/>
      <w:r w:rsidR="008E69E3" w:rsidRPr="008E69E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and Chair of the inaugural UCD Law Review Round Table in 2013.</w:t>
      </w:r>
    </w:p>
    <w:p w:rsidR="005D5062" w:rsidRPr="00667F74" w:rsidRDefault="008678B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hyperlink r:id="rId10" w:tooltip="Find others with this title" w:history="1">
        <w:r w:rsidR="005D5062" w:rsidRPr="000D3BE4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szCs w:val="21"/>
            <w:u w:val="single"/>
          </w:rPr>
          <w:t>News Editor</w:t>
        </w:r>
      </w:hyperlink>
    </w:p>
    <w:p w:rsidR="005D5062" w:rsidRPr="00667F74" w:rsidRDefault="008678BA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11" w:history="1">
        <w:r w:rsidR="005D5062" w:rsidRPr="000D3BE4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</w:rPr>
          <w:t xml:space="preserve">The </w:t>
        </w:r>
        <w:r w:rsidR="005D5062" w:rsidRPr="000D3BE4">
          <w:rPr>
            <w:rFonts w:ascii="Times New Roman" w:eastAsia="Times New Roman" w:hAnsi="Times New Roman" w:cs="Times New Roman"/>
            <w:i/>
            <w:color w:val="000000" w:themeColor="text1"/>
            <w:sz w:val="21"/>
            <w:szCs w:val="21"/>
            <w:u w:val="single"/>
          </w:rPr>
          <w:t>University Observer</w:t>
        </w:r>
      </w:hyperlink>
    </w:p>
    <w:p w:rsidR="005D5062" w:rsidRPr="00667F74" w:rsidRDefault="005D5062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February 2013 – January 2014</w:t>
      </w:r>
    </w:p>
    <w:p w:rsidR="005D5062" w:rsidRPr="00667F74" w:rsidRDefault="005D5062" w:rsidP="00E1508A">
      <w:pPr>
        <w:shd w:val="clear" w:color="auto" w:fill="FFFFFF"/>
        <w:spacing w:before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 was</w:t>
      </w: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</w:t>
      </w:r>
      <w:r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esponsible for brainstorming and researching story ideas, coordinating editorial meetings, planning interviews a</w:t>
      </w: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liaising with contributors. I had to</w:t>
      </w:r>
      <w:r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edit and proofread all articles to be published online and in print. </w:t>
      </w: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Before taking up this position, I was the Chief News Reporter and also a Features writer.</w:t>
      </w:r>
    </w:p>
    <w:p w:rsidR="00667F74" w:rsidRPr="00667F74" w:rsidRDefault="008678BA" w:rsidP="00E1508A">
      <w:pPr>
        <w:shd w:val="clear" w:color="auto" w:fill="FFFFFF"/>
        <w:spacing w:after="0" w:line="240" w:lineRule="auto"/>
        <w:jc w:val="both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hyperlink r:id="rId12" w:tooltip="Find others with this title" w:history="1">
        <w:r w:rsidR="00667F74" w:rsidRPr="000D3BE4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szCs w:val="21"/>
            <w:u w:val="single"/>
          </w:rPr>
          <w:t>Secretary</w:t>
        </w:r>
      </w:hyperlink>
    </w:p>
    <w:p w:rsidR="00667F74" w:rsidRPr="00667F74" w:rsidRDefault="008678BA" w:rsidP="00E1508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13" w:tooltip="Find others who have worked at this company" w:history="1">
        <w:r w:rsidR="00667F74" w:rsidRPr="000D3BE4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</w:rPr>
          <w:t>UCD Student Legal Service</w:t>
        </w:r>
      </w:hyperlink>
    </w:p>
    <w:p w:rsidR="00667F74" w:rsidRPr="00667F74" w:rsidRDefault="00667F74" w:rsidP="00E15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April 2012 – March 2013</w:t>
      </w:r>
    </w:p>
    <w:p w:rsidR="00C16A4C" w:rsidRDefault="004D1D91" w:rsidP="00E1508A">
      <w:pPr>
        <w:shd w:val="clear" w:color="auto" w:fill="FFFFFF"/>
        <w:spacing w:before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 was re</w:t>
      </w:r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sponsible for a</w:t>
      </w:r>
      <w:r w:rsidRPr="000D3BE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ll correspondence of the Service</w:t>
      </w:r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setting up meetings, taking minutes, </w:t>
      </w:r>
      <w:r w:rsidR="00C34F0F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liaising</w:t>
      </w:r>
      <w:r w:rsidR="00667F74" w:rsidRPr="00667F7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with volunteers and assisting in the planning and execution of events. </w:t>
      </w:r>
      <w:bookmarkEnd w:id="0"/>
      <w:bookmarkEnd w:id="2"/>
      <w:r w:rsidR="00167B6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 also acted as a Moot Court </w:t>
      </w:r>
      <w:proofErr w:type="spellStart"/>
      <w:r w:rsidR="00167B6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Convenor</w:t>
      </w:r>
      <w:proofErr w:type="spellEnd"/>
      <w:r w:rsidR="00167B6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for the UCD Law Society during the 2013/14 academic year.</w:t>
      </w:r>
    </w:p>
    <w:p w:rsidR="00C16A4C" w:rsidRPr="00C16A4C" w:rsidRDefault="00C16A4C" w:rsidP="00A81801">
      <w:pPr>
        <w:shd w:val="clear" w:color="auto" w:fill="FFFFFF"/>
        <w:spacing w:before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sectPr w:rsidR="00C16A4C" w:rsidRPr="00C16A4C" w:rsidSect="00D44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74"/>
    <w:rsid w:val="00066DB6"/>
    <w:rsid w:val="000C234E"/>
    <w:rsid w:val="000D3BE4"/>
    <w:rsid w:val="000E2661"/>
    <w:rsid w:val="00167B6A"/>
    <w:rsid w:val="002172D1"/>
    <w:rsid w:val="002D469B"/>
    <w:rsid w:val="004C0AE9"/>
    <w:rsid w:val="004D1D91"/>
    <w:rsid w:val="005D5062"/>
    <w:rsid w:val="00630340"/>
    <w:rsid w:val="00633C48"/>
    <w:rsid w:val="00667F74"/>
    <w:rsid w:val="00671022"/>
    <w:rsid w:val="006A63DA"/>
    <w:rsid w:val="007549B0"/>
    <w:rsid w:val="007E341D"/>
    <w:rsid w:val="00827386"/>
    <w:rsid w:val="008678BA"/>
    <w:rsid w:val="008E69E3"/>
    <w:rsid w:val="00946B75"/>
    <w:rsid w:val="00983054"/>
    <w:rsid w:val="009F2534"/>
    <w:rsid w:val="00A81801"/>
    <w:rsid w:val="00AF6E66"/>
    <w:rsid w:val="00B21130"/>
    <w:rsid w:val="00BE15B1"/>
    <w:rsid w:val="00C16A4C"/>
    <w:rsid w:val="00C34F0F"/>
    <w:rsid w:val="00C66AD7"/>
    <w:rsid w:val="00C77303"/>
    <w:rsid w:val="00C82466"/>
    <w:rsid w:val="00D163EB"/>
    <w:rsid w:val="00D446BD"/>
    <w:rsid w:val="00E1508A"/>
    <w:rsid w:val="00E83AD2"/>
    <w:rsid w:val="00E93B4F"/>
    <w:rsid w:val="00F4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BD"/>
  </w:style>
  <w:style w:type="paragraph" w:styleId="Heading4">
    <w:name w:val="heading 4"/>
    <w:basedOn w:val="Normal"/>
    <w:link w:val="Heading4Char"/>
    <w:uiPriority w:val="9"/>
    <w:qFormat/>
    <w:rsid w:val="00667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67F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7F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67F7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F74"/>
    <w:rPr>
      <w:color w:val="0000FF"/>
      <w:u w:val="single"/>
    </w:rPr>
  </w:style>
  <w:style w:type="character" w:customStyle="1" w:styleId="experience-date-locale">
    <w:name w:val="experience-date-locale"/>
    <w:basedOn w:val="DefaultParagraphFont"/>
    <w:rsid w:val="00667F74"/>
  </w:style>
  <w:style w:type="character" w:customStyle="1" w:styleId="apple-converted-space">
    <w:name w:val="apple-converted-space"/>
    <w:basedOn w:val="DefaultParagraphFont"/>
    <w:rsid w:val="00667F74"/>
  </w:style>
  <w:style w:type="paragraph" w:customStyle="1" w:styleId="description">
    <w:name w:val="description"/>
    <w:basedOn w:val="Normal"/>
    <w:rsid w:val="0066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F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BD"/>
  </w:style>
  <w:style w:type="paragraph" w:styleId="Heading4">
    <w:name w:val="heading 4"/>
    <w:basedOn w:val="Normal"/>
    <w:link w:val="Heading4Char"/>
    <w:uiPriority w:val="9"/>
    <w:qFormat/>
    <w:rsid w:val="00667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67F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7F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67F7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F74"/>
    <w:rPr>
      <w:color w:val="0000FF"/>
      <w:u w:val="single"/>
    </w:rPr>
  </w:style>
  <w:style w:type="character" w:customStyle="1" w:styleId="experience-date-locale">
    <w:name w:val="experience-date-locale"/>
    <w:basedOn w:val="DefaultParagraphFont"/>
    <w:rsid w:val="00667F74"/>
  </w:style>
  <w:style w:type="character" w:customStyle="1" w:styleId="apple-converted-space">
    <w:name w:val="apple-converted-space"/>
    <w:basedOn w:val="DefaultParagraphFont"/>
    <w:rsid w:val="00667F74"/>
  </w:style>
  <w:style w:type="paragraph" w:customStyle="1" w:styleId="description">
    <w:name w:val="description"/>
    <w:basedOn w:val="Normal"/>
    <w:rsid w:val="0066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F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6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4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8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5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83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search?search=&amp;company=O%27Riordan+and+Co%2E+Solicitors&amp;sortCriteria=R&amp;keepFacets=true&amp;trk=prof-exp-company-name" TargetMode="External"/><Relationship Id="rId13" Type="http://schemas.openxmlformats.org/officeDocument/2006/relationships/hyperlink" Target="http://www.linkedin.com/search?search=&amp;company=UCD+Student+Legal+Service&amp;sortCriteria=R&amp;keepFacets=true&amp;trk=prof-exp-company-na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search?search=&amp;title=Legal+Assistant&amp;sortCriteria=R&amp;keepFacets=true&amp;currentTitle=CP&amp;trk=prof-exp-title" TargetMode="External"/><Relationship Id="rId12" Type="http://schemas.openxmlformats.org/officeDocument/2006/relationships/hyperlink" Target="http://www.linkedin.com/search?search=&amp;title=Secretary&amp;sortCriteria=R&amp;keepFacets=true&amp;currentTitle=CP&amp;trk=prof-exp-tit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nkedin.com/search?search=&amp;company=Centre+for+Talented+Youth%2C+Ireland&amp;sortCriteria=R&amp;keepFacets=true&amp;trk=prof-exp-company-name" TargetMode="External"/><Relationship Id="rId11" Type="http://schemas.openxmlformats.org/officeDocument/2006/relationships/hyperlink" Target="http://www.linkedin.com/company/379536?trk=prof-exp-company-name" TargetMode="External"/><Relationship Id="rId5" Type="http://schemas.openxmlformats.org/officeDocument/2006/relationships/hyperlink" Target="http://www.linkedin.com/search?search=&amp;company=Centre+for+Talented+Youth%2C+Ireland&amp;sortCriteria=R&amp;keepFacets=true&amp;trk=prof-exp-company-na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kedin.com/search?search=&amp;title=News+Editor&amp;sortCriteria=R&amp;keepFacets=true&amp;currentTitle=CP&amp;trk=prof-exp-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search?search=&amp;company=University+College+Dublin+Law+Review&amp;sortCriteria=R&amp;keepFacets=true&amp;trk=prof-exp-company-na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Yvanne</dc:creator>
  <cp:lastModifiedBy>dcu</cp:lastModifiedBy>
  <cp:revision>2</cp:revision>
  <dcterms:created xsi:type="dcterms:W3CDTF">2015-10-19T16:17:00Z</dcterms:created>
  <dcterms:modified xsi:type="dcterms:W3CDTF">2015-10-19T16:17:00Z</dcterms:modified>
</cp:coreProperties>
</file>