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35" w:rsidRPr="00DA7031" w:rsidRDefault="00667235" w:rsidP="00667235">
      <w:pPr>
        <w:jc w:val="center"/>
        <w:rPr>
          <w:b/>
          <w:sz w:val="36"/>
          <w:szCs w:val="21"/>
        </w:rPr>
      </w:pPr>
      <w:r w:rsidRPr="00DA7031">
        <w:rPr>
          <w:b/>
          <w:sz w:val="36"/>
          <w:szCs w:val="21"/>
        </w:rPr>
        <w:t>Zara Carpenter</w:t>
      </w:r>
    </w:p>
    <w:p w:rsidR="00667235" w:rsidRPr="00DA7031" w:rsidRDefault="00667235" w:rsidP="00667235">
      <w:pPr>
        <w:jc w:val="center"/>
        <w:rPr>
          <w:sz w:val="21"/>
          <w:szCs w:val="21"/>
        </w:rPr>
      </w:pPr>
      <w:r w:rsidRPr="00DA7031">
        <w:rPr>
          <w:sz w:val="21"/>
          <w:szCs w:val="21"/>
        </w:rPr>
        <w:t>1 Old Balreask Woods, Navan, Co. Meath</w:t>
      </w:r>
    </w:p>
    <w:p w:rsidR="00667235" w:rsidRPr="00DA7031" w:rsidRDefault="00667235" w:rsidP="00667235">
      <w:pPr>
        <w:jc w:val="center"/>
        <w:rPr>
          <w:sz w:val="21"/>
          <w:szCs w:val="21"/>
        </w:rPr>
      </w:pPr>
      <w:r w:rsidRPr="00DA7031">
        <w:rPr>
          <w:sz w:val="21"/>
          <w:szCs w:val="21"/>
        </w:rPr>
        <w:t>Telephone: 086 0723914</w:t>
      </w:r>
    </w:p>
    <w:p w:rsidR="00667235" w:rsidRPr="00DA7031" w:rsidRDefault="00667235" w:rsidP="00667235">
      <w:pPr>
        <w:jc w:val="center"/>
        <w:rPr>
          <w:sz w:val="21"/>
          <w:szCs w:val="21"/>
        </w:rPr>
      </w:pPr>
      <w:r w:rsidRPr="00DA7031">
        <w:rPr>
          <w:sz w:val="21"/>
          <w:szCs w:val="21"/>
        </w:rPr>
        <w:t xml:space="preserve">Email: </w:t>
      </w:r>
      <w:r w:rsidR="007E6C33" w:rsidRPr="00DA7031">
        <w:rPr>
          <w:sz w:val="21"/>
          <w:szCs w:val="21"/>
        </w:rPr>
        <w:t>carpentz</w:t>
      </w:r>
      <w:r w:rsidRPr="00DA7031">
        <w:rPr>
          <w:sz w:val="21"/>
          <w:szCs w:val="21"/>
        </w:rPr>
        <w:t>@</w:t>
      </w:r>
      <w:r w:rsidR="007E6C33" w:rsidRPr="00DA7031">
        <w:rPr>
          <w:sz w:val="21"/>
          <w:szCs w:val="21"/>
        </w:rPr>
        <w:t>tcd.ie</w:t>
      </w:r>
    </w:p>
    <w:p w:rsidR="00667235" w:rsidRPr="00DA7031" w:rsidRDefault="00667235" w:rsidP="00667235">
      <w:pPr>
        <w:rPr>
          <w:sz w:val="21"/>
          <w:szCs w:val="21"/>
        </w:rPr>
      </w:pPr>
    </w:p>
    <w:p w:rsidR="00667235" w:rsidRPr="00DA7031" w:rsidRDefault="00667235" w:rsidP="00667235">
      <w:pPr>
        <w:rPr>
          <w:b/>
          <w:sz w:val="21"/>
          <w:szCs w:val="21"/>
        </w:rPr>
      </w:pPr>
      <w:r w:rsidRPr="00DA7031">
        <w:rPr>
          <w:b/>
          <w:sz w:val="21"/>
          <w:szCs w:val="21"/>
        </w:rPr>
        <w:t xml:space="preserve">Qualifications </w:t>
      </w:r>
    </w:p>
    <w:p w:rsidR="00667235" w:rsidRPr="00DA7031" w:rsidRDefault="00667235" w:rsidP="00667235">
      <w:pPr>
        <w:rPr>
          <w:sz w:val="21"/>
          <w:szCs w:val="21"/>
        </w:rPr>
      </w:pPr>
    </w:p>
    <w:p w:rsidR="00CF013A" w:rsidRPr="00DA7031" w:rsidRDefault="00667235" w:rsidP="00667235">
      <w:pPr>
        <w:rPr>
          <w:sz w:val="21"/>
          <w:szCs w:val="21"/>
        </w:rPr>
      </w:pPr>
      <w:r w:rsidRPr="00DA7031">
        <w:rPr>
          <w:sz w:val="21"/>
          <w:szCs w:val="21"/>
        </w:rPr>
        <w:t>March 2018</w:t>
      </w:r>
      <w:r w:rsidR="00741D71" w:rsidRPr="00DA7031">
        <w:rPr>
          <w:sz w:val="21"/>
          <w:szCs w:val="21"/>
        </w:rPr>
        <w:tab/>
        <w:t>Four FE1 Examinations</w:t>
      </w:r>
      <w:r w:rsidR="00CF013A" w:rsidRPr="00DA7031">
        <w:rPr>
          <w:sz w:val="21"/>
          <w:szCs w:val="21"/>
        </w:rPr>
        <w:t xml:space="preserve"> –</w:t>
      </w:r>
      <w:r w:rsidRPr="00DA7031">
        <w:rPr>
          <w:sz w:val="21"/>
          <w:szCs w:val="21"/>
        </w:rPr>
        <w:t xml:space="preserve"> </w:t>
      </w:r>
      <w:r w:rsidR="00CF013A" w:rsidRPr="00DA7031">
        <w:rPr>
          <w:sz w:val="21"/>
          <w:szCs w:val="21"/>
        </w:rPr>
        <w:t>Criminal</w:t>
      </w:r>
      <w:r w:rsidRPr="00DA7031">
        <w:rPr>
          <w:sz w:val="21"/>
          <w:szCs w:val="21"/>
        </w:rPr>
        <w:t>,</w:t>
      </w:r>
      <w:r w:rsidR="00741D71" w:rsidRPr="00DA7031">
        <w:rPr>
          <w:sz w:val="21"/>
          <w:szCs w:val="21"/>
        </w:rPr>
        <w:t xml:space="preserve"> </w:t>
      </w:r>
      <w:r w:rsidR="00CF013A" w:rsidRPr="00DA7031">
        <w:rPr>
          <w:sz w:val="21"/>
          <w:szCs w:val="21"/>
        </w:rPr>
        <w:t xml:space="preserve">Contract, </w:t>
      </w:r>
      <w:r w:rsidR="00741D71" w:rsidRPr="00DA7031">
        <w:rPr>
          <w:sz w:val="21"/>
          <w:szCs w:val="21"/>
        </w:rPr>
        <w:t>Constitutional</w:t>
      </w:r>
      <w:r w:rsidR="002C1A1C" w:rsidRPr="00DA7031">
        <w:rPr>
          <w:sz w:val="21"/>
          <w:szCs w:val="21"/>
        </w:rPr>
        <w:t xml:space="preserve">, Land </w:t>
      </w:r>
      <w:r w:rsidR="00CF013A" w:rsidRPr="00DA7031">
        <w:rPr>
          <w:sz w:val="21"/>
          <w:szCs w:val="21"/>
        </w:rPr>
        <w:t>Law</w:t>
      </w:r>
      <w:r w:rsidR="00CF013A" w:rsidRPr="00DA7031">
        <w:rPr>
          <w:sz w:val="21"/>
          <w:szCs w:val="21"/>
        </w:rPr>
        <w:tab/>
      </w:r>
      <w:r w:rsidR="00CF013A" w:rsidRPr="00DA7031">
        <w:rPr>
          <w:sz w:val="21"/>
          <w:szCs w:val="21"/>
        </w:rPr>
        <w:tab/>
      </w:r>
      <w:r w:rsidR="00CF013A" w:rsidRPr="00DA7031">
        <w:rPr>
          <w:sz w:val="21"/>
          <w:szCs w:val="21"/>
        </w:rPr>
        <w:tab/>
      </w:r>
      <w:r w:rsidR="00CF013A" w:rsidRPr="00DA7031">
        <w:rPr>
          <w:sz w:val="21"/>
          <w:szCs w:val="21"/>
        </w:rPr>
        <w:tab/>
      </w:r>
      <w:r w:rsidR="00CF013A" w:rsidRPr="00DA7031">
        <w:rPr>
          <w:sz w:val="21"/>
          <w:szCs w:val="21"/>
        </w:rPr>
        <w:tab/>
        <w:t xml:space="preserve">      </w:t>
      </w:r>
      <w:r w:rsidR="00CF013A" w:rsidRPr="00DA7031">
        <w:rPr>
          <w:sz w:val="21"/>
          <w:szCs w:val="21"/>
        </w:rPr>
        <w:tab/>
      </w:r>
      <w:r w:rsidRPr="00DA7031">
        <w:rPr>
          <w:sz w:val="21"/>
          <w:szCs w:val="21"/>
        </w:rPr>
        <w:tab/>
      </w:r>
      <w:r w:rsidRPr="00DA7031">
        <w:rPr>
          <w:sz w:val="21"/>
          <w:szCs w:val="21"/>
        </w:rPr>
        <w:tab/>
      </w:r>
      <w:r w:rsidRPr="00DA7031">
        <w:rPr>
          <w:sz w:val="21"/>
          <w:szCs w:val="21"/>
        </w:rPr>
        <w:tab/>
      </w:r>
      <w:r w:rsidRPr="00DA7031">
        <w:rPr>
          <w:sz w:val="21"/>
          <w:szCs w:val="21"/>
        </w:rPr>
        <w:tab/>
      </w:r>
      <w:r w:rsidRPr="00DA7031">
        <w:rPr>
          <w:sz w:val="21"/>
          <w:szCs w:val="21"/>
        </w:rPr>
        <w:tab/>
        <w:t xml:space="preserve">       </w:t>
      </w:r>
    </w:p>
    <w:p w:rsidR="00667235" w:rsidRPr="00DA7031" w:rsidRDefault="00667235" w:rsidP="00667235">
      <w:pPr>
        <w:rPr>
          <w:sz w:val="21"/>
          <w:szCs w:val="21"/>
        </w:rPr>
      </w:pPr>
      <w:r w:rsidRPr="00DA7031">
        <w:rPr>
          <w:sz w:val="21"/>
          <w:szCs w:val="21"/>
        </w:rPr>
        <w:t>March 2017</w:t>
      </w:r>
      <w:r w:rsidRPr="00DA7031">
        <w:rPr>
          <w:sz w:val="21"/>
          <w:szCs w:val="21"/>
        </w:rPr>
        <w:tab/>
        <w:t>Three</w:t>
      </w:r>
      <w:r w:rsidR="00741D71" w:rsidRPr="00DA7031">
        <w:rPr>
          <w:sz w:val="21"/>
          <w:szCs w:val="21"/>
        </w:rPr>
        <w:t xml:space="preserve"> FE1 Examinations</w:t>
      </w:r>
      <w:r w:rsidRPr="00DA7031">
        <w:rPr>
          <w:sz w:val="21"/>
          <w:szCs w:val="21"/>
        </w:rPr>
        <w:t xml:space="preserve"> - </w:t>
      </w:r>
      <w:r w:rsidR="00CF013A" w:rsidRPr="00DA7031">
        <w:rPr>
          <w:sz w:val="21"/>
          <w:szCs w:val="21"/>
        </w:rPr>
        <w:t>Company Law, Equity</w:t>
      </w:r>
      <w:r w:rsidRPr="00DA7031">
        <w:rPr>
          <w:sz w:val="21"/>
          <w:szCs w:val="21"/>
        </w:rPr>
        <w:t xml:space="preserve">, </w:t>
      </w:r>
      <w:proofErr w:type="gramStart"/>
      <w:r w:rsidR="00CF013A" w:rsidRPr="00DA7031">
        <w:rPr>
          <w:sz w:val="21"/>
          <w:szCs w:val="21"/>
        </w:rPr>
        <w:t>Law</w:t>
      </w:r>
      <w:proofErr w:type="gramEnd"/>
      <w:r w:rsidR="00CF013A" w:rsidRPr="00DA7031">
        <w:rPr>
          <w:sz w:val="21"/>
          <w:szCs w:val="21"/>
        </w:rPr>
        <w:t xml:space="preserve"> of </w:t>
      </w:r>
      <w:r w:rsidRPr="00DA7031">
        <w:rPr>
          <w:sz w:val="21"/>
          <w:szCs w:val="21"/>
        </w:rPr>
        <w:t>Tort</w:t>
      </w:r>
      <w:r w:rsidR="00CF013A" w:rsidRPr="00DA7031">
        <w:rPr>
          <w:sz w:val="21"/>
          <w:szCs w:val="21"/>
        </w:rPr>
        <w:t>s</w:t>
      </w:r>
      <w:r w:rsidRPr="00DA7031">
        <w:rPr>
          <w:sz w:val="21"/>
          <w:szCs w:val="21"/>
        </w:rPr>
        <w:t xml:space="preserve"> </w:t>
      </w:r>
    </w:p>
    <w:p w:rsidR="00667235" w:rsidRPr="00DA7031" w:rsidRDefault="00667235" w:rsidP="00667235">
      <w:pPr>
        <w:rPr>
          <w:sz w:val="21"/>
          <w:szCs w:val="21"/>
        </w:rPr>
      </w:pPr>
    </w:p>
    <w:p w:rsidR="00741D71" w:rsidRPr="00DA7031" w:rsidRDefault="00741D71" w:rsidP="00741D71">
      <w:pPr>
        <w:pBdr>
          <w:top w:val="single" w:sz="4" w:space="1" w:color="auto"/>
        </w:pBdr>
        <w:rPr>
          <w:sz w:val="21"/>
          <w:szCs w:val="21"/>
        </w:rPr>
      </w:pPr>
    </w:p>
    <w:p w:rsidR="00667235" w:rsidRPr="00DA7031" w:rsidRDefault="00667235" w:rsidP="00667235">
      <w:pPr>
        <w:rPr>
          <w:b/>
          <w:sz w:val="21"/>
          <w:szCs w:val="21"/>
        </w:rPr>
      </w:pPr>
      <w:r w:rsidRPr="00DA7031">
        <w:rPr>
          <w:b/>
          <w:sz w:val="21"/>
          <w:szCs w:val="21"/>
        </w:rPr>
        <w:t xml:space="preserve">Education </w:t>
      </w:r>
    </w:p>
    <w:p w:rsidR="00667235" w:rsidRPr="00DA7031" w:rsidRDefault="00667235" w:rsidP="00667235">
      <w:pPr>
        <w:rPr>
          <w:sz w:val="21"/>
          <w:szCs w:val="21"/>
        </w:rPr>
      </w:pPr>
    </w:p>
    <w:p w:rsidR="00667235" w:rsidRPr="00DA7031" w:rsidRDefault="00667235" w:rsidP="00667235">
      <w:pPr>
        <w:rPr>
          <w:sz w:val="21"/>
          <w:szCs w:val="21"/>
        </w:rPr>
      </w:pPr>
      <w:r w:rsidRPr="00DA7031">
        <w:rPr>
          <w:sz w:val="21"/>
          <w:szCs w:val="21"/>
        </w:rPr>
        <w:t>2015-2016</w:t>
      </w:r>
      <w:r w:rsidRPr="00DA7031">
        <w:rPr>
          <w:sz w:val="21"/>
          <w:szCs w:val="21"/>
        </w:rPr>
        <w:tab/>
        <w:t xml:space="preserve">Trinity College Dublin - Masters in Law, LLM </w:t>
      </w:r>
      <w:r w:rsidR="00446F79" w:rsidRPr="00DA7031">
        <w:rPr>
          <w:sz w:val="21"/>
          <w:szCs w:val="21"/>
        </w:rPr>
        <w:t>–</w:t>
      </w:r>
      <w:r w:rsidRPr="00DA7031">
        <w:rPr>
          <w:sz w:val="21"/>
          <w:szCs w:val="21"/>
        </w:rPr>
        <w:t xml:space="preserve"> </w:t>
      </w:r>
      <w:r w:rsidR="00446F79" w:rsidRPr="00DA7031">
        <w:rPr>
          <w:sz w:val="21"/>
          <w:szCs w:val="21"/>
        </w:rPr>
        <w:t xml:space="preserve">High </w:t>
      </w:r>
      <w:r w:rsidRPr="00DA7031">
        <w:rPr>
          <w:sz w:val="21"/>
          <w:szCs w:val="21"/>
        </w:rPr>
        <w:t>2.1 Honours</w:t>
      </w:r>
      <w:r w:rsidR="00AF78F1" w:rsidRPr="00DA7031">
        <w:rPr>
          <w:sz w:val="21"/>
          <w:szCs w:val="21"/>
        </w:rPr>
        <w:t xml:space="preserve"> / 69%</w:t>
      </w:r>
    </w:p>
    <w:p w:rsidR="00667235" w:rsidRPr="00DA7031" w:rsidRDefault="00667235" w:rsidP="00667235">
      <w:pPr>
        <w:rPr>
          <w:sz w:val="21"/>
          <w:szCs w:val="21"/>
        </w:rPr>
      </w:pPr>
    </w:p>
    <w:p w:rsidR="00667235" w:rsidRPr="00DA7031" w:rsidRDefault="00667235" w:rsidP="00667235">
      <w:pPr>
        <w:rPr>
          <w:sz w:val="21"/>
          <w:szCs w:val="21"/>
        </w:rPr>
      </w:pPr>
      <w:r w:rsidRPr="00DA7031">
        <w:rPr>
          <w:sz w:val="21"/>
          <w:szCs w:val="21"/>
        </w:rPr>
        <w:t>2011-2015</w:t>
      </w:r>
      <w:r w:rsidRPr="00DA7031">
        <w:rPr>
          <w:sz w:val="21"/>
          <w:szCs w:val="21"/>
        </w:rPr>
        <w:tab/>
        <w:t>Maynooth University - Bachelor of Laws, LLB -</w:t>
      </w:r>
      <w:r w:rsidR="00446F79" w:rsidRPr="00DA7031">
        <w:rPr>
          <w:sz w:val="21"/>
          <w:szCs w:val="21"/>
        </w:rPr>
        <w:t xml:space="preserve"> High</w:t>
      </w:r>
      <w:r w:rsidRPr="00DA7031">
        <w:rPr>
          <w:sz w:val="21"/>
          <w:szCs w:val="21"/>
        </w:rPr>
        <w:t xml:space="preserve"> 2.1 Honours</w:t>
      </w:r>
      <w:r w:rsidR="002C1A1C" w:rsidRPr="00DA7031">
        <w:rPr>
          <w:sz w:val="21"/>
          <w:szCs w:val="21"/>
        </w:rPr>
        <w:t xml:space="preserve"> / 66%</w:t>
      </w:r>
    </w:p>
    <w:p w:rsidR="00667235" w:rsidRPr="00DA7031" w:rsidRDefault="00667235" w:rsidP="00667235">
      <w:pPr>
        <w:rPr>
          <w:sz w:val="21"/>
          <w:szCs w:val="21"/>
        </w:rPr>
      </w:pPr>
    </w:p>
    <w:p w:rsidR="00667235" w:rsidRPr="00DA7031" w:rsidRDefault="00667235" w:rsidP="00667235">
      <w:pPr>
        <w:rPr>
          <w:sz w:val="21"/>
          <w:szCs w:val="21"/>
        </w:rPr>
      </w:pPr>
      <w:r w:rsidRPr="00DA7031">
        <w:rPr>
          <w:sz w:val="21"/>
          <w:szCs w:val="21"/>
        </w:rPr>
        <w:t>2010-2011</w:t>
      </w:r>
      <w:r w:rsidRPr="00DA7031">
        <w:rPr>
          <w:sz w:val="21"/>
          <w:szCs w:val="21"/>
        </w:rPr>
        <w:tab/>
        <w:t xml:space="preserve">Eureka Secondary School, </w:t>
      </w:r>
      <w:proofErr w:type="spellStart"/>
      <w:r w:rsidRPr="00DA7031">
        <w:rPr>
          <w:sz w:val="21"/>
          <w:szCs w:val="21"/>
        </w:rPr>
        <w:t>Kells</w:t>
      </w:r>
      <w:proofErr w:type="spellEnd"/>
      <w:r w:rsidRPr="00DA7031">
        <w:rPr>
          <w:sz w:val="21"/>
          <w:szCs w:val="21"/>
        </w:rPr>
        <w:t>, Co. Meath</w:t>
      </w:r>
    </w:p>
    <w:p w:rsidR="00667235" w:rsidRPr="00DA7031" w:rsidRDefault="00667235" w:rsidP="00667235">
      <w:pPr>
        <w:rPr>
          <w:sz w:val="21"/>
          <w:szCs w:val="21"/>
        </w:rPr>
      </w:pPr>
    </w:p>
    <w:p w:rsidR="00667235" w:rsidRPr="00DA7031" w:rsidRDefault="00667235" w:rsidP="00667235">
      <w:pPr>
        <w:rPr>
          <w:sz w:val="21"/>
          <w:szCs w:val="21"/>
        </w:rPr>
      </w:pPr>
      <w:r w:rsidRPr="00DA7031">
        <w:rPr>
          <w:sz w:val="21"/>
          <w:szCs w:val="21"/>
        </w:rPr>
        <w:t>2005-2010</w:t>
      </w:r>
      <w:r w:rsidRPr="00DA7031">
        <w:rPr>
          <w:sz w:val="21"/>
          <w:szCs w:val="21"/>
        </w:rPr>
        <w:tab/>
        <w:t xml:space="preserve">Loreto St. Michaels, Secondary School, Navan, Co. Meath </w:t>
      </w:r>
    </w:p>
    <w:p w:rsidR="00667235" w:rsidRPr="00DA7031" w:rsidRDefault="00667235" w:rsidP="00667235">
      <w:pPr>
        <w:rPr>
          <w:sz w:val="21"/>
          <w:szCs w:val="21"/>
        </w:rPr>
      </w:pPr>
    </w:p>
    <w:p w:rsidR="00741D71" w:rsidRPr="00DA7031" w:rsidRDefault="00741D71" w:rsidP="00741D71">
      <w:pPr>
        <w:pBdr>
          <w:top w:val="single" w:sz="4" w:space="1" w:color="auto"/>
        </w:pBdr>
        <w:rPr>
          <w:b/>
          <w:sz w:val="21"/>
          <w:szCs w:val="21"/>
        </w:rPr>
      </w:pPr>
    </w:p>
    <w:p w:rsidR="00667235" w:rsidRDefault="00667235" w:rsidP="00667235">
      <w:pPr>
        <w:rPr>
          <w:b/>
          <w:sz w:val="21"/>
          <w:szCs w:val="21"/>
        </w:rPr>
      </w:pPr>
      <w:r w:rsidRPr="00DA7031">
        <w:rPr>
          <w:b/>
          <w:sz w:val="21"/>
          <w:szCs w:val="21"/>
        </w:rPr>
        <w:t>Employment History</w:t>
      </w:r>
    </w:p>
    <w:p w:rsidR="00DA7031" w:rsidRPr="00DA7031" w:rsidRDefault="00DA7031" w:rsidP="00667235">
      <w:pPr>
        <w:rPr>
          <w:b/>
          <w:sz w:val="21"/>
          <w:szCs w:val="21"/>
        </w:rPr>
      </w:pPr>
    </w:p>
    <w:p w:rsidR="00667235" w:rsidRPr="00DA7031" w:rsidRDefault="00741D71" w:rsidP="00667235">
      <w:pPr>
        <w:rPr>
          <w:b/>
          <w:sz w:val="21"/>
          <w:szCs w:val="21"/>
          <w:u w:val="single"/>
        </w:rPr>
      </w:pPr>
      <w:r w:rsidRPr="00DA7031">
        <w:rPr>
          <w:b/>
          <w:sz w:val="21"/>
          <w:szCs w:val="21"/>
          <w:u w:val="single"/>
        </w:rPr>
        <w:t xml:space="preserve">April 2018 </w:t>
      </w:r>
      <w:r w:rsidR="005D520B" w:rsidRPr="00DA7031">
        <w:rPr>
          <w:b/>
          <w:sz w:val="21"/>
          <w:szCs w:val="21"/>
          <w:u w:val="single"/>
        </w:rPr>
        <w:t>- Present</w:t>
      </w:r>
      <w:r w:rsidR="005D520B" w:rsidRPr="00DA7031">
        <w:rPr>
          <w:b/>
          <w:sz w:val="21"/>
          <w:szCs w:val="21"/>
          <w:u w:val="single"/>
        </w:rPr>
        <w:tab/>
      </w:r>
      <w:r w:rsidR="005D520B" w:rsidRPr="00DA7031">
        <w:rPr>
          <w:b/>
          <w:sz w:val="21"/>
          <w:szCs w:val="21"/>
          <w:u w:val="single"/>
        </w:rPr>
        <w:tab/>
      </w:r>
      <w:r w:rsidR="005D520B" w:rsidRPr="00DA7031">
        <w:rPr>
          <w:b/>
          <w:sz w:val="21"/>
          <w:szCs w:val="21"/>
          <w:u w:val="single"/>
        </w:rPr>
        <w:tab/>
      </w:r>
      <w:r w:rsidR="005D520B" w:rsidRPr="00DA7031">
        <w:rPr>
          <w:b/>
          <w:sz w:val="21"/>
          <w:szCs w:val="21"/>
          <w:u w:val="single"/>
        </w:rPr>
        <w:tab/>
      </w:r>
      <w:r w:rsidR="005D520B" w:rsidRPr="00DA7031">
        <w:rPr>
          <w:b/>
          <w:sz w:val="21"/>
          <w:szCs w:val="21"/>
          <w:u w:val="single"/>
        </w:rPr>
        <w:tab/>
      </w:r>
      <w:r w:rsidR="005D520B" w:rsidRPr="00DA7031">
        <w:rPr>
          <w:b/>
          <w:sz w:val="21"/>
          <w:szCs w:val="21"/>
          <w:u w:val="single"/>
        </w:rPr>
        <w:tab/>
      </w:r>
      <w:r w:rsidR="00E844AD">
        <w:rPr>
          <w:b/>
          <w:sz w:val="21"/>
          <w:szCs w:val="21"/>
          <w:u w:val="single"/>
        </w:rPr>
        <w:t xml:space="preserve">        </w:t>
      </w:r>
      <w:r w:rsidR="00667235" w:rsidRPr="00DA7031">
        <w:rPr>
          <w:b/>
          <w:sz w:val="21"/>
          <w:szCs w:val="21"/>
          <w:u w:val="single"/>
        </w:rPr>
        <w:t>Paralegal, Arthur Cox, Dublin</w:t>
      </w:r>
    </w:p>
    <w:p w:rsidR="00165D36" w:rsidRPr="00DA7031" w:rsidRDefault="00165D36" w:rsidP="00667235">
      <w:pPr>
        <w:rPr>
          <w:sz w:val="21"/>
          <w:szCs w:val="21"/>
          <w:u w:val="single"/>
        </w:rPr>
      </w:pPr>
    </w:p>
    <w:p w:rsidR="00EF763A" w:rsidRPr="00DA7031" w:rsidRDefault="00EF763A" w:rsidP="00667235">
      <w:pPr>
        <w:rPr>
          <w:sz w:val="21"/>
          <w:szCs w:val="21"/>
        </w:rPr>
      </w:pPr>
      <w:r w:rsidRPr="00DA7031">
        <w:rPr>
          <w:sz w:val="21"/>
          <w:szCs w:val="21"/>
        </w:rPr>
        <w:t>The Litigation Project and</w:t>
      </w:r>
      <w:r w:rsidR="009B2294" w:rsidRPr="00DA7031">
        <w:rPr>
          <w:sz w:val="21"/>
          <w:szCs w:val="21"/>
        </w:rPr>
        <w:t xml:space="preserve"> Data Management Unit team deal</w:t>
      </w:r>
      <w:r w:rsidRPr="00DA7031">
        <w:rPr>
          <w:sz w:val="21"/>
          <w:szCs w:val="21"/>
        </w:rPr>
        <w:t xml:space="preserve"> with </w:t>
      </w:r>
      <w:r w:rsidR="009B2294" w:rsidRPr="00DA7031">
        <w:rPr>
          <w:sz w:val="21"/>
          <w:szCs w:val="21"/>
        </w:rPr>
        <w:t xml:space="preserve">large scale data intensive projects which encompass litigation, financial and banking matters. Assist with the document review projects, using analytical and interpretative abilities to digest large volumes of complex information efficiently and with a high level of accuracy. </w:t>
      </w:r>
    </w:p>
    <w:p w:rsidR="00EF2DE2" w:rsidRPr="00DA7031" w:rsidRDefault="00EF2DE2" w:rsidP="00667235">
      <w:pPr>
        <w:rPr>
          <w:sz w:val="21"/>
          <w:szCs w:val="21"/>
        </w:rPr>
      </w:pPr>
    </w:p>
    <w:p w:rsidR="009B2294" w:rsidRPr="00DA7031" w:rsidRDefault="00E86DE6" w:rsidP="009B2294">
      <w:pPr>
        <w:pStyle w:val="ListParagraph"/>
        <w:numPr>
          <w:ilvl w:val="0"/>
          <w:numId w:val="23"/>
        </w:numPr>
        <w:rPr>
          <w:sz w:val="21"/>
          <w:szCs w:val="21"/>
        </w:rPr>
      </w:pPr>
      <w:r>
        <w:rPr>
          <w:sz w:val="21"/>
          <w:szCs w:val="21"/>
        </w:rPr>
        <w:t>Ensure</w:t>
      </w:r>
      <w:r w:rsidR="009B2294" w:rsidRPr="00DA7031">
        <w:rPr>
          <w:sz w:val="21"/>
          <w:szCs w:val="21"/>
        </w:rPr>
        <w:t xml:space="preserve"> that data capture, discovery and document disclosure is of the highest standard </w:t>
      </w:r>
    </w:p>
    <w:p w:rsidR="008F2BA8" w:rsidRPr="00DA7031" w:rsidRDefault="00E86DE6" w:rsidP="009B2294">
      <w:pPr>
        <w:pStyle w:val="ListParagraph"/>
        <w:numPr>
          <w:ilvl w:val="0"/>
          <w:numId w:val="23"/>
        </w:numPr>
        <w:rPr>
          <w:sz w:val="21"/>
          <w:szCs w:val="21"/>
        </w:rPr>
      </w:pPr>
      <w:r>
        <w:rPr>
          <w:sz w:val="21"/>
          <w:szCs w:val="21"/>
        </w:rPr>
        <w:t>Review and determine</w:t>
      </w:r>
      <w:r w:rsidR="008F2BA8" w:rsidRPr="00DA7031">
        <w:rPr>
          <w:sz w:val="21"/>
          <w:szCs w:val="21"/>
        </w:rPr>
        <w:t xml:space="preserve"> litigation privilege in documents</w:t>
      </w:r>
    </w:p>
    <w:p w:rsidR="000268A8" w:rsidRPr="00DA7031" w:rsidRDefault="00386A02" w:rsidP="00165D36">
      <w:pPr>
        <w:pStyle w:val="ListParagraph"/>
        <w:numPr>
          <w:ilvl w:val="0"/>
          <w:numId w:val="23"/>
        </w:numPr>
        <w:rPr>
          <w:sz w:val="21"/>
          <w:szCs w:val="21"/>
        </w:rPr>
      </w:pPr>
      <w:r>
        <w:rPr>
          <w:sz w:val="21"/>
          <w:szCs w:val="21"/>
        </w:rPr>
        <w:t>Prepare</w:t>
      </w:r>
      <w:r w:rsidR="000268A8" w:rsidRPr="00DA7031">
        <w:rPr>
          <w:sz w:val="21"/>
          <w:szCs w:val="21"/>
        </w:rPr>
        <w:t xml:space="preserve"> briefing documents and </w:t>
      </w:r>
      <w:r w:rsidR="009B2294" w:rsidRPr="00DA7031">
        <w:rPr>
          <w:sz w:val="21"/>
          <w:szCs w:val="21"/>
        </w:rPr>
        <w:t>folders</w:t>
      </w:r>
      <w:r w:rsidR="00EE77EE" w:rsidRPr="00DA7031">
        <w:rPr>
          <w:sz w:val="21"/>
          <w:szCs w:val="21"/>
        </w:rPr>
        <w:t xml:space="preserve"> to be furnished to clients</w:t>
      </w:r>
    </w:p>
    <w:p w:rsidR="00165D36" w:rsidRPr="00DA7031" w:rsidRDefault="00F46B4B" w:rsidP="00165D36">
      <w:pPr>
        <w:pStyle w:val="ListParagraph"/>
        <w:numPr>
          <w:ilvl w:val="0"/>
          <w:numId w:val="23"/>
        </w:numPr>
        <w:rPr>
          <w:sz w:val="21"/>
          <w:szCs w:val="21"/>
        </w:rPr>
      </w:pPr>
      <w:r>
        <w:rPr>
          <w:sz w:val="21"/>
          <w:szCs w:val="21"/>
        </w:rPr>
        <w:t xml:space="preserve">Assist senior Associates with </w:t>
      </w:r>
      <w:bookmarkStart w:id="0" w:name="_GoBack"/>
      <w:bookmarkEnd w:id="0"/>
      <w:r w:rsidR="00A17306">
        <w:rPr>
          <w:sz w:val="21"/>
          <w:szCs w:val="21"/>
        </w:rPr>
        <w:t xml:space="preserve">a </w:t>
      </w:r>
      <w:r w:rsidR="00165D36" w:rsidRPr="00DA7031">
        <w:rPr>
          <w:sz w:val="21"/>
          <w:szCs w:val="21"/>
        </w:rPr>
        <w:t>detaile</w:t>
      </w:r>
      <w:r w:rsidR="009B2294" w:rsidRPr="00DA7031">
        <w:rPr>
          <w:sz w:val="21"/>
          <w:szCs w:val="21"/>
        </w:rPr>
        <w:t>d quality c</w:t>
      </w:r>
      <w:r w:rsidR="000268A8" w:rsidRPr="00DA7031">
        <w:rPr>
          <w:sz w:val="21"/>
          <w:szCs w:val="21"/>
        </w:rPr>
        <w:t>ontrol review of</w:t>
      </w:r>
      <w:r w:rsidR="00EE77EE" w:rsidRPr="00DA7031">
        <w:rPr>
          <w:sz w:val="21"/>
          <w:szCs w:val="21"/>
        </w:rPr>
        <w:t xml:space="preserve"> team members of</w:t>
      </w:r>
      <w:r w:rsidR="000268A8" w:rsidRPr="00DA7031">
        <w:rPr>
          <w:sz w:val="21"/>
          <w:szCs w:val="21"/>
        </w:rPr>
        <w:t xml:space="preserve"> documents</w:t>
      </w:r>
      <w:r w:rsidR="00E86DE6">
        <w:rPr>
          <w:sz w:val="21"/>
          <w:szCs w:val="21"/>
        </w:rPr>
        <w:t xml:space="preserve"> </w:t>
      </w:r>
    </w:p>
    <w:p w:rsidR="00EF2DE2" w:rsidRPr="00DA7031" w:rsidRDefault="00E86DE6" w:rsidP="00EF2DE2">
      <w:pPr>
        <w:pStyle w:val="ListParagraph"/>
        <w:numPr>
          <w:ilvl w:val="0"/>
          <w:numId w:val="23"/>
        </w:numPr>
        <w:rPr>
          <w:sz w:val="21"/>
          <w:szCs w:val="21"/>
        </w:rPr>
      </w:pPr>
      <w:r>
        <w:rPr>
          <w:sz w:val="21"/>
          <w:szCs w:val="21"/>
        </w:rPr>
        <w:t>Code</w:t>
      </w:r>
      <w:r w:rsidR="00EF2DE2" w:rsidRPr="00DA7031">
        <w:rPr>
          <w:sz w:val="21"/>
          <w:szCs w:val="21"/>
        </w:rPr>
        <w:t xml:space="preserve"> information through discovery software applications Relativity and </w:t>
      </w:r>
      <w:proofErr w:type="spellStart"/>
      <w:r w:rsidR="00EF2DE2" w:rsidRPr="00DA7031">
        <w:rPr>
          <w:sz w:val="21"/>
          <w:szCs w:val="21"/>
        </w:rPr>
        <w:t>Clearwell</w:t>
      </w:r>
      <w:proofErr w:type="spellEnd"/>
    </w:p>
    <w:p w:rsidR="001864DF" w:rsidRPr="00DA7031" w:rsidRDefault="00E86DE6" w:rsidP="001864DF">
      <w:pPr>
        <w:pStyle w:val="ListParagraph"/>
        <w:numPr>
          <w:ilvl w:val="0"/>
          <w:numId w:val="23"/>
        </w:numPr>
        <w:rPr>
          <w:sz w:val="21"/>
          <w:szCs w:val="21"/>
        </w:rPr>
      </w:pPr>
      <w:r>
        <w:rPr>
          <w:sz w:val="21"/>
          <w:szCs w:val="21"/>
        </w:rPr>
        <w:t>File</w:t>
      </w:r>
      <w:r w:rsidR="001864DF" w:rsidRPr="00DA7031">
        <w:rPr>
          <w:sz w:val="21"/>
          <w:szCs w:val="21"/>
        </w:rPr>
        <w:t xml:space="preserve"> emails and other relevant documentation to Arthur Cox's document management system </w:t>
      </w:r>
    </w:p>
    <w:p w:rsidR="001864DF" w:rsidRPr="00DA7031" w:rsidRDefault="00E86DE6" w:rsidP="001864DF">
      <w:pPr>
        <w:pStyle w:val="ListParagraph"/>
        <w:numPr>
          <w:ilvl w:val="0"/>
          <w:numId w:val="23"/>
        </w:numPr>
        <w:rPr>
          <w:sz w:val="21"/>
          <w:szCs w:val="21"/>
        </w:rPr>
      </w:pPr>
      <w:r>
        <w:rPr>
          <w:sz w:val="21"/>
          <w:szCs w:val="21"/>
        </w:rPr>
        <w:t>Manage</w:t>
      </w:r>
      <w:r w:rsidR="001864DF" w:rsidRPr="00DA7031">
        <w:rPr>
          <w:sz w:val="21"/>
          <w:szCs w:val="21"/>
        </w:rPr>
        <w:t xml:space="preserve"> workflows of document</w:t>
      </w:r>
      <w:r w:rsidR="00EE77EE" w:rsidRPr="00DA7031">
        <w:rPr>
          <w:sz w:val="21"/>
          <w:szCs w:val="21"/>
        </w:rPr>
        <w:t>ation</w:t>
      </w:r>
    </w:p>
    <w:p w:rsidR="001864DF" w:rsidRPr="00DA7031" w:rsidRDefault="00E86DE6" w:rsidP="001864DF">
      <w:pPr>
        <w:pStyle w:val="ListParagraph"/>
        <w:numPr>
          <w:ilvl w:val="0"/>
          <w:numId w:val="23"/>
        </w:numPr>
        <w:rPr>
          <w:sz w:val="21"/>
          <w:szCs w:val="21"/>
        </w:rPr>
      </w:pPr>
      <w:r>
        <w:rPr>
          <w:sz w:val="21"/>
          <w:szCs w:val="21"/>
        </w:rPr>
        <w:t>Meet</w:t>
      </w:r>
      <w:r w:rsidR="001864DF" w:rsidRPr="00DA7031">
        <w:rPr>
          <w:sz w:val="21"/>
          <w:szCs w:val="21"/>
        </w:rPr>
        <w:t xml:space="preserve"> KPIs and daily time recording for projects</w:t>
      </w:r>
    </w:p>
    <w:p w:rsidR="008F2BA8" w:rsidRPr="00DA7031" w:rsidRDefault="00E86DE6" w:rsidP="001864DF">
      <w:pPr>
        <w:pStyle w:val="ListParagraph"/>
        <w:numPr>
          <w:ilvl w:val="0"/>
          <w:numId w:val="23"/>
        </w:numPr>
        <w:rPr>
          <w:sz w:val="21"/>
          <w:szCs w:val="21"/>
        </w:rPr>
      </w:pPr>
      <w:r>
        <w:rPr>
          <w:sz w:val="21"/>
          <w:szCs w:val="21"/>
        </w:rPr>
        <w:t>Escalate</w:t>
      </w:r>
      <w:r w:rsidR="008F2BA8" w:rsidRPr="00DA7031">
        <w:rPr>
          <w:sz w:val="21"/>
          <w:szCs w:val="21"/>
        </w:rPr>
        <w:t xml:space="preserve"> pe</w:t>
      </w:r>
      <w:r w:rsidR="00355AF7" w:rsidRPr="00DA7031">
        <w:rPr>
          <w:sz w:val="21"/>
          <w:szCs w:val="21"/>
        </w:rPr>
        <w:t>rsistent</w:t>
      </w:r>
      <w:r w:rsidR="008F2BA8" w:rsidRPr="00DA7031">
        <w:rPr>
          <w:sz w:val="21"/>
          <w:szCs w:val="21"/>
        </w:rPr>
        <w:t xml:space="preserve"> queries and contributing to weekly team meetings </w:t>
      </w:r>
    </w:p>
    <w:p w:rsidR="00AC2F23" w:rsidRDefault="00E86DE6" w:rsidP="001864DF">
      <w:pPr>
        <w:pStyle w:val="ListParagraph"/>
        <w:numPr>
          <w:ilvl w:val="0"/>
          <w:numId w:val="23"/>
        </w:numPr>
        <w:rPr>
          <w:sz w:val="21"/>
          <w:szCs w:val="21"/>
        </w:rPr>
      </w:pPr>
      <w:r>
        <w:rPr>
          <w:sz w:val="21"/>
          <w:szCs w:val="21"/>
        </w:rPr>
        <w:t>Proof read</w:t>
      </w:r>
      <w:r w:rsidR="00AC2F23" w:rsidRPr="00DA7031">
        <w:rPr>
          <w:sz w:val="21"/>
          <w:szCs w:val="21"/>
        </w:rPr>
        <w:t xml:space="preserve"> audio file transcriptions for clients</w:t>
      </w:r>
    </w:p>
    <w:p w:rsidR="00165D36" w:rsidRPr="00820981" w:rsidRDefault="00820981" w:rsidP="00667235">
      <w:pPr>
        <w:pStyle w:val="ListParagraph"/>
        <w:numPr>
          <w:ilvl w:val="0"/>
          <w:numId w:val="23"/>
        </w:numPr>
        <w:rPr>
          <w:sz w:val="21"/>
          <w:szCs w:val="21"/>
        </w:rPr>
      </w:pPr>
      <w:r w:rsidRPr="00820981">
        <w:rPr>
          <w:sz w:val="21"/>
          <w:szCs w:val="21"/>
        </w:rPr>
        <w:t>Provide support to Partners and Associates through the implementation of cost effective discovery process</w:t>
      </w:r>
    </w:p>
    <w:p w:rsidR="00820981" w:rsidRDefault="00820981" w:rsidP="00667235">
      <w:pPr>
        <w:rPr>
          <w:b/>
          <w:sz w:val="21"/>
          <w:szCs w:val="21"/>
        </w:rPr>
      </w:pPr>
    </w:p>
    <w:p w:rsidR="00667235" w:rsidRPr="00DA7031" w:rsidRDefault="00667235" w:rsidP="00820981">
      <w:pPr>
        <w:jc w:val="left"/>
        <w:rPr>
          <w:b/>
          <w:sz w:val="21"/>
          <w:szCs w:val="21"/>
        </w:rPr>
      </w:pPr>
      <w:r w:rsidRPr="00DA7031">
        <w:rPr>
          <w:b/>
          <w:sz w:val="21"/>
          <w:szCs w:val="21"/>
        </w:rPr>
        <w:t>January</w:t>
      </w:r>
      <w:r w:rsidR="00CF013A" w:rsidRPr="00DA7031">
        <w:rPr>
          <w:b/>
          <w:sz w:val="21"/>
          <w:szCs w:val="21"/>
        </w:rPr>
        <w:t xml:space="preserve"> 2018 -</w:t>
      </w:r>
      <w:r w:rsidR="003E3E69" w:rsidRPr="00DA7031">
        <w:rPr>
          <w:b/>
          <w:sz w:val="21"/>
          <w:szCs w:val="21"/>
        </w:rPr>
        <w:t xml:space="preserve"> April 2018 </w:t>
      </w:r>
      <w:r w:rsidR="000A6397" w:rsidRPr="00DA7031">
        <w:rPr>
          <w:b/>
          <w:sz w:val="21"/>
          <w:szCs w:val="21"/>
        </w:rPr>
        <w:tab/>
      </w:r>
      <w:r w:rsidR="000A6397" w:rsidRPr="00DA7031">
        <w:rPr>
          <w:b/>
          <w:sz w:val="21"/>
          <w:szCs w:val="21"/>
        </w:rPr>
        <w:tab/>
      </w:r>
      <w:r w:rsidR="000A6397" w:rsidRPr="00DA7031">
        <w:rPr>
          <w:b/>
          <w:sz w:val="21"/>
          <w:szCs w:val="21"/>
        </w:rPr>
        <w:tab/>
      </w:r>
      <w:r w:rsidR="00FA7AC2" w:rsidRPr="00DA7031">
        <w:rPr>
          <w:b/>
          <w:sz w:val="21"/>
          <w:szCs w:val="21"/>
        </w:rPr>
        <w:tab/>
      </w:r>
      <w:r w:rsidR="005D520B" w:rsidRPr="00DA7031">
        <w:rPr>
          <w:b/>
          <w:sz w:val="21"/>
          <w:szCs w:val="21"/>
        </w:rPr>
        <w:tab/>
      </w:r>
      <w:r w:rsidR="003E3E69" w:rsidRPr="00DA7031">
        <w:rPr>
          <w:b/>
          <w:sz w:val="21"/>
          <w:szCs w:val="21"/>
        </w:rPr>
        <w:t>Study leave</w:t>
      </w:r>
      <w:r w:rsidRPr="00DA7031">
        <w:rPr>
          <w:b/>
          <w:sz w:val="21"/>
          <w:szCs w:val="21"/>
        </w:rPr>
        <w:t xml:space="preserve"> for FE1 examinations</w:t>
      </w:r>
    </w:p>
    <w:p w:rsidR="001171CF" w:rsidRPr="00DA7031" w:rsidRDefault="001171CF" w:rsidP="00667235">
      <w:pPr>
        <w:rPr>
          <w:sz w:val="21"/>
          <w:szCs w:val="21"/>
        </w:rPr>
      </w:pPr>
    </w:p>
    <w:p w:rsidR="00667235" w:rsidRPr="00DA7031" w:rsidRDefault="00CF013A" w:rsidP="00667235">
      <w:pPr>
        <w:rPr>
          <w:b/>
          <w:sz w:val="21"/>
          <w:szCs w:val="21"/>
        </w:rPr>
      </w:pPr>
      <w:r w:rsidRPr="00DA7031">
        <w:rPr>
          <w:b/>
          <w:sz w:val="21"/>
          <w:szCs w:val="21"/>
        </w:rPr>
        <w:t>August 2017 -</w:t>
      </w:r>
      <w:r w:rsidR="00FA7AC2" w:rsidRPr="00DA7031">
        <w:rPr>
          <w:b/>
          <w:sz w:val="21"/>
          <w:szCs w:val="21"/>
        </w:rPr>
        <w:t xml:space="preserve"> December 2017</w:t>
      </w:r>
      <w:r w:rsidR="00FA7AC2" w:rsidRPr="00DA7031">
        <w:rPr>
          <w:b/>
          <w:sz w:val="21"/>
          <w:szCs w:val="21"/>
        </w:rPr>
        <w:tab/>
      </w:r>
      <w:r w:rsidR="00FA7AC2" w:rsidRPr="00DA7031">
        <w:rPr>
          <w:b/>
          <w:sz w:val="21"/>
          <w:szCs w:val="21"/>
        </w:rPr>
        <w:tab/>
      </w:r>
      <w:r w:rsidR="00FA7AC2" w:rsidRPr="00DA7031">
        <w:rPr>
          <w:b/>
          <w:sz w:val="21"/>
          <w:szCs w:val="21"/>
        </w:rPr>
        <w:tab/>
      </w:r>
      <w:r w:rsidR="00FA7AC2" w:rsidRPr="00DA7031">
        <w:rPr>
          <w:b/>
          <w:sz w:val="21"/>
          <w:szCs w:val="21"/>
        </w:rPr>
        <w:tab/>
      </w:r>
      <w:r w:rsidR="00667235" w:rsidRPr="00DA7031">
        <w:rPr>
          <w:b/>
          <w:sz w:val="21"/>
          <w:szCs w:val="21"/>
        </w:rPr>
        <w:t xml:space="preserve">Travelled South East Asia and Australia </w:t>
      </w:r>
    </w:p>
    <w:p w:rsidR="00667235" w:rsidRPr="00DA7031" w:rsidRDefault="00667235" w:rsidP="00667235">
      <w:pPr>
        <w:rPr>
          <w:b/>
          <w:sz w:val="21"/>
          <w:szCs w:val="21"/>
        </w:rPr>
      </w:pPr>
    </w:p>
    <w:p w:rsidR="00667235" w:rsidRPr="00DA7031" w:rsidRDefault="00CF013A" w:rsidP="00667235">
      <w:pPr>
        <w:rPr>
          <w:b/>
          <w:sz w:val="21"/>
          <w:szCs w:val="21"/>
          <w:u w:val="single"/>
        </w:rPr>
      </w:pPr>
      <w:r w:rsidRPr="00DA7031">
        <w:rPr>
          <w:b/>
          <w:sz w:val="21"/>
          <w:szCs w:val="21"/>
          <w:u w:val="single"/>
        </w:rPr>
        <w:t>September 2016 - August 2017</w:t>
      </w:r>
      <w:r w:rsidRPr="00DA7031">
        <w:rPr>
          <w:b/>
          <w:sz w:val="21"/>
          <w:szCs w:val="21"/>
          <w:u w:val="single"/>
        </w:rPr>
        <w:tab/>
      </w:r>
      <w:r w:rsidR="000A6397" w:rsidRPr="00DA7031">
        <w:rPr>
          <w:b/>
          <w:sz w:val="21"/>
          <w:szCs w:val="21"/>
          <w:u w:val="single"/>
        </w:rPr>
        <w:tab/>
      </w:r>
      <w:r w:rsidR="000A6397" w:rsidRPr="00DA7031">
        <w:rPr>
          <w:b/>
          <w:sz w:val="21"/>
          <w:szCs w:val="21"/>
          <w:u w:val="single"/>
        </w:rPr>
        <w:tab/>
      </w:r>
      <w:r w:rsidR="00FA7AC2" w:rsidRPr="00DA7031">
        <w:rPr>
          <w:b/>
          <w:sz w:val="21"/>
          <w:szCs w:val="21"/>
          <w:u w:val="single"/>
        </w:rPr>
        <w:tab/>
      </w:r>
      <w:r w:rsidR="00741D71" w:rsidRPr="00DA7031">
        <w:rPr>
          <w:b/>
          <w:sz w:val="21"/>
          <w:szCs w:val="21"/>
          <w:u w:val="single"/>
        </w:rPr>
        <w:t>I</w:t>
      </w:r>
      <w:r w:rsidR="00667235" w:rsidRPr="00DA7031">
        <w:rPr>
          <w:b/>
          <w:sz w:val="21"/>
          <w:szCs w:val="21"/>
          <w:u w:val="single"/>
        </w:rPr>
        <w:t xml:space="preserve">nvestor Services, </w:t>
      </w:r>
      <w:proofErr w:type="spellStart"/>
      <w:r w:rsidR="00667235" w:rsidRPr="00DA7031">
        <w:rPr>
          <w:b/>
          <w:sz w:val="21"/>
          <w:szCs w:val="21"/>
          <w:u w:val="single"/>
        </w:rPr>
        <w:t>HedgeServ</w:t>
      </w:r>
      <w:proofErr w:type="spellEnd"/>
      <w:r w:rsidR="00667235" w:rsidRPr="00DA7031">
        <w:rPr>
          <w:b/>
          <w:sz w:val="21"/>
          <w:szCs w:val="21"/>
          <w:u w:val="single"/>
        </w:rPr>
        <w:t xml:space="preserve"> Ltd, Dublin </w:t>
      </w:r>
    </w:p>
    <w:p w:rsidR="00667235" w:rsidRPr="00DA7031" w:rsidRDefault="00667235" w:rsidP="00667235">
      <w:pPr>
        <w:rPr>
          <w:sz w:val="21"/>
          <w:szCs w:val="21"/>
        </w:rPr>
      </w:pPr>
    </w:p>
    <w:p w:rsidR="00A17306" w:rsidRPr="00DA7031" w:rsidRDefault="00E86DE6" w:rsidP="00667235">
      <w:pPr>
        <w:rPr>
          <w:sz w:val="21"/>
          <w:szCs w:val="21"/>
        </w:rPr>
      </w:pPr>
      <w:r>
        <w:rPr>
          <w:sz w:val="21"/>
          <w:szCs w:val="21"/>
        </w:rPr>
        <w:t>Provided</w:t>
      </w:r>
      <w:r w:rsidR="008F2BA8" w:rsidRPr="00DA7031">
        <w:rPr>
          <w:sz w:val="21"/>
          <w:szCs w:val="21"/>
        </w:rPr>
        <w:t xml:space="preserve"> legal and compliance services to a portfolio of multi-national structured finance clients. </w:t>
      </w:r>
      <w:r>
        <w:rPr>
          <w:sz w:val="21"/>
          <w:szCs w:val="21"/>
        </w:rPr>
        <w:t>Liaised</w:t>
      </w:r>
      <w:r w:rsidR="002E429A">
        <w:rPr>
          <w:sz w:val="21"/>
          <w:szCs w:val="21"/>
        </w:rPr>
        <w:t xml:space="preserve"> with investment m</w:t>
      </w:r>
      <w:r w:rsidR="000A6397" w:rsidRPr="00DA7031">
        <w:rPr>
          <w:sz w:val="21"/>
          <w:szCs w:val="21"/>
        </w:rPr>
        <w:t xml:space="preserve">anagers and </w:t>
      </w:r>
      <w:r w:rsidR="002E429A">
        <w:rPr>
          <w:sz w:val="21"/>
          <w:szCs w:val="21"/>
        </w:rPr>
        <w:t>i</w:t>
      </w:r>
      <w:r w:rsidR="000A6397" w:rsidRPr="00DA7031">
        <w:rPr>
          <w:sz w:val="21"/>
          <w:szCs w:val="21"/>
        </w:rPr>
        <w:t>nvestors on a daily basis to ensure</w:t>
      </w:r>
      <w:r w:rsidR="008F2BA8" w:rsidRPr="00DA7031">
        <w:rPr>
          <w:sz w:val="21"/>
          <w:szCs w:val="21"/>
        </w:rPr>
        <w:t xml:space="preserve"> the fund</w:t>
      </w:r>
      <w:r>
        <w:rPr>
          <w:sz w:val="21"/>
          <w:szCs w:val="21"/>
        </w:rPr>
        <w:t>s were</w:t>
      </w:r>
      <w:r w:rsidR="008F2BA8" w:rsidRPr="00DA7031">
        <w:rPr>
          <w:sz w:val="21"/>
          <w:szCs w:val="21"/>
        </w:rPr>
        <w:t xml:space="preserve"> compliant with the client</w:t>
      </w:r>
      <w:r w:rsidR="002E429A">
        <w:rPr>
          <w:sz w:val="21"/>
          <w:szCs w:val="21"/>
        </w:rPr>
        <w:t>’s</w:t>
      </w:r>
      <w:r w:rsidR="008F2BA8" w:rsidRPr="00DA7031">
        <w:rPr>
          <w:sz w:val="21"/>
          <w:szCs w:val="21"/>
        </w:rPr>
        <w:t xml:space="preserve"> requirements. </w:t>
      </w:r>
    </w:p>
    <w:p w:rsidR="00EF2DE2" w:rsidRPr="00DA7031" w:rsidRDefault="00EF2DE2" w:rsidP="00667235">
      <w:pPr>
        <w:rPr>
          <w:sz w:val="21"/>
          <w:szCs w:val="21"/>
        </w:rPr>
      </w:pPr>
    </w:p>
    <w:p w:rsidR="00851F3A" w:rsidRPr="00DA7031" w:rsidRDefault="00667235" w:rsidP="00667235">
      <w:pPr>
        <w:pStyle w:val="ListParagraph"/>
        <w:numPr>
          <w:ilvl w:val="0"/>
          <w:numId w:val="22"/>
        </w:numPr>
        <w:rPr>
          <w:sz w:val="21"/>
          <w:szCs w:val="21"/>
        </w:rPr>
      </w:pPr>
      <w:r w:rsidRPr="00DA7031">
        <w:rPr>
          <w:sz w:val="21"/>
          <w:szCs w:val="21"/>
        </w:rPr>
        <w:t>Responsible for the execution of transactions including sub</w:t>
      </w:r>
      <w:r w:rsidR="00BA730D" w:rsidRPr="00DA7031">
        <w:rPr>
          <w:sz w:val="21"/>
          <w:szCs w:val="21"/>
        </w:rPr>
        <w:t xml:space="preserve">scriptions and </w:t>
      </w:r>
      <w:r w:rsidRPr="00DA7031">
        <w:rPr>
          <w:sz w:val="21"/>
          <w:szCs w:val="21"/>
        </w:rPr>
        <w:t>redemptions</w:t>
      </w:r>
      <w:r w:rsidR="00741D71" w:rsidRPr="00DA7031">
        <w:rPr>
          <w:sz w:val="21"/>
          <w:szCs w:val="21"/>
        </w:rPr>
        <w:t xml:space="preserve"> </w:t>
      </w:r>
    </w:p>
    <w:p w:rsidR="00851F3A" w:rsidRPr="00DA7031" w:rsidRDefault="00E86DE6" w:rsidP="00667235">
      <w:pPr>
        <w:pStyle w:val="ListParagraph"/>
        <w:numPr>
          <w:ilvl w:val="0"/>
          <w:numId w:val="22"/>
        </w:numPr>
        <w:rPr>
          <w:sz w:val="21"/>
          <w:szCs w:val="21"/>
        </w:rPr>
      </w:pPr>
      <w:r>
        <w:rPr>
          <w:sz w:val="21"/>
          <w:szCs w:val="21"/>
        </w:rPr>
        <w:lastRenderedPageBreak/>
        <w:t>Ensure</w:t>
      </w:r>
      <w:r w:rsidR="00667235" w:rsidRPr="00DA7031">
        <w:rPr>
          <w:sz w:val="21"/>
          <w:szCs w:val="21"/>
        </w:rPr>
        <w:t xml:space="preserve"> AML</w:t>
      </w:r>
      <w:r w:rsidR="00495576" w:rsidRPr="00DA7031">
        <w:rPr>
          <w:sz w:val="21"/>
          <w:szCs w:val="21"/>
        </w:rPr>
        <w:t xml:space="preserve">, </w:t>
      </w:r>
      <w:r w:rsidR="00667235" w:rsidRPr="00DA7031">
        <w:rPr>
          <w:sz w:val="21"/>
          <w:szCs w:val="21"/>
        </w:rPr>
        <w:t xml:space="preserve">KYC </w:t>
      </w:r>
      <w:r w:rsidR="00495576" w:rsidRPr="00DA7031">
        <w:rPr>
          <w:sz w:val="21"/>
          <w:szCs w:val="21"/>
        </w:rPr>
        <w:t xml:space="preserve">and FATCA </w:t>
      </w:r>
      <w:r w:rsidR="00667235" w:rsidRPr="00DA7031">
        <w:rPr>
          <w:sz w:val="21"/>
          <w:szCs w:val="21"/>
        </w:rPr>
        <w:t xml:space="preserve">documentation is </w:t>
      </w:r>
      <w:r w:rsidR="00AC2F23" w:rsidRPr="00DA7031">
        <w:rPr>
          <w:sz w:val="21"/>
          <w:szCs w:val="21"/>
        </w:rPr>
        <w:t>completed to the highest standard</w:t>
      </w:r>
      <w:r w:rsidR="00667235" w:rsidRPr="00DA7031">
        <w:rPr>
          <w:sz w:val="21"/>
          <w:szCs w:val="21"/>
        </w:rPr>
        <w:t xml:space="preserve"> </w:t>
      </w:r>
      <w:r w:rsidR="009D2777" w:rsidRPr="00DA7031">
        <w:rPr>
          <w:sz w:val="21"/>
          <w:szCs w:val="21"/>
        </w:rPr>
        <w:t>using Lexus Nexus and other relevant platforms</w:t>
      </w:r>
    </w:p>
    <w:p w:rsidR="008F2BA8" w:rsidRPr="00DA7031" w:rsidRDefault="00E86DE6" w:rsidP="00667235">
      <w:pPr>
        <w:pStyle w:val="ListParagraph"/>
        <w:numPr>
          <w:ilvl w:val="0"/>
          <w:numId w:val="22"/>
        </w:numPr>
        <w:rPr>
          <w:sz w:val="21"/>
          <w:szCs w:val="21"/>
        </w:rPr>
      </w:pPr>
      <w:r>
        <w:rPr>
          <w:sz w:val="21"/>
          <w:szCs w:val="21"/>
        </w:rPr>
        <w:t>Monitor</w:t>
      </w:r>
      <w:r w:rsidR="008F2BA8" w:rsidRPr="00DA7031">
        <w:rPr>
          <w:sz w:val="21"/>
          <w:szCs w:val="21"/>
        </w:rPr>
        <w:t xml:space="preserve"> company compliance for incorporation of new entities</w:t>
      </w:r>
    </w:p>
    <w:p w:rsidR="00851F3A" w:rsidRPr="00DA7031" w:rsidRDefault="00386A02" w:rsidP="00667235">
      <w:pPr>
        <w:pStyle w:val="ListParagraph"/>
        <w:numPr>
          <w:ilvl w:val="0"/>
          <w:numId w:val="22"/>
        </w:numPr>
        <w:rPr>
          <w:sz w:val="21"/>
          <w:szCs w:val="21"/>
        </w:rPr>
      </w:pPr>
      <w:r>
        <w:rPr>
          <w:sz w:val="21"/>
          <w:szCs w:val="21"/>
        </w:rPr>
        <w:t xml:space="preserve">Prepare </w:t>
      </w:r>
      <w:r w:rsidR="00E86DE6">
        <w:rPr>
          <w:sz w:val="21"/>
          <w:szCs w:val="21"/>
        </w:rPr>
        <w:t>wire transfers to prime brokers and i</w:t>
      </w:r>
      <w:r w:rsidR="00667235" w:rsidRPr="00DA7031">
        <w:rPr>
          <w:sz w:val="21"/>
          <w:szCs w:val="21"/>
        </w:rPr>
        <w:t>nvestors</w:t>
      </w:r>
    </w:p>
    <w:p w:rsidR="00667235" w:rsidRPr="00DA7031" w:rsidRDefault="00386A02" w:rsidP="00667235">
      <w:pPr>
        <w:pStyle w:val="ListParagraph"/>
        <w:numPr>
          <w:ilvl w:val="0"/>
          <w:numId w:val="22"/>
        </w:numPr>
        <w:rPr>
          <w:sz w:val="21"/>
          <w:szCs w:val="21"/>
        </w:rPr>
      </w:pPr>
      <w:r>
        <w:rPr>
          <w:sz w:val="21"/>
          <w:szCs w:val="21"/>
        </w:rPr>
        <w:t xml:space="preserve">Distribute </w:t>
      </w:r>
      <w:r w:rsidR="00667235" w:rsidRPr="00DA7031">
        <w:rPr>
          <w:sz w:val="21"/>
          <w:szCs w:val="21"/>
        </w:rPr>
        <w:t>weekly and monthly fund performance</w:t>
      </w:r>
      <w:r w:rsidR="00E86DE6">
        <w:rPr>
          <w:sz w:val="21"/>
          <w:szCs w:val="21"/>
        </w:rPr>
        <w:t xml:space="preserve"> to i</w:t>
      </w:r>
      <w:r w:rsidR="00B04EDF" w:rsidRPr="00DA7031">
        <w:rPr>
          <w:sz w:val="21"/>
          <w:szCs w:val="21"/>
        </w:rPr>
        <w:t>nvestors</w:t>
      </w:r>
    </w:p>
    <w:p w:rsidR="000A6397" w:rsidRPr="00DA7031" w:rsidRDefault="000A6397" w:rsidP="00667235">
      <w:pPr>
        <w:pStyle w:val="ListParagraph"/>
        <w:numPr>
          <w:ilvl w:val="0"/>
          <w:numId w:val="22"/>
        </w:numPr>
        <w:rPr>
          <w:sz w:val="21"/>
          <w:szCs w:val="21"/>
        </w:rPr>
      </w:pPr>
      <w:r w:rsidRPr="00DA7031">
        <w:rPr>
          <w:sz w:val="21"/>
          <w:szCs w:val="21"/>
        </w:rPr>
        <w:t>Reconcile the daily bank accounts</w:t>
      </w:r>
      <w:r w:rsidR="00495576" w:rsidRPr="00DA7031">
        <w:rPr>
          <w:sz w:val="21"/>
          <w:szCs w:val="21"/>
        </w:rPr>
        <w:t xml:space="preserve"> with banking platforms</w:t>
      </w:r>
      <w:r w:rsidRPr="00DA7031">
        <w:rPr>
          <w:sz w:val="21"/>
          <w:szCs w:val="21"/>
        </w:rPr>
        <w:t xml:space="preserve"> and notify a</w:t>
      </w:r>
      <w:r w:rsidR="00495576" w:rsidRPr="00DA7031">
        <w:rPr>
          <w:sz w:val="21"/>
          <w:szCs w:val="21"/>
        </w:rPr>
        <w:t>ny</w:t>
      </w:r>
      <w:r w:rsidRPr="00DA7031">
        <w:rPr>
          <w:sz w:val="21"/>
          <w:szCs w:val="21"/>
        </w:rPr>
        <w:t xml:space="preserve"> discrepancies to</w:t>
      </w:r>
      <w:r w:rsidR="00E86DE6">
        <w:rPr>
          <w:sz w:val="21"/>
          <w:szCs w:val="21"/>
        </w:rPr>
        <w:t xml:space="preserve"> T</w:t>
      </w:r>
      <w:r w:rsidR="008F2BA8" w:rsidRPr="00DA7031">
        <w:rPr>
          <w:sz w:val="21"/>
          <w:szCs w:val="21"/>
        </w:rPr>
        <w:t>eam</w:t>
      </w:r>
      <w:r w:rsidRPr="00DA7031">
        <w:rPr>
          <w:sz w:val="21"/>
          <w:szCs w:val="21"/>
        </w:rPr>
        <w:t xml:space="preserve"> </w:t>
      </w:r>
      <w:r w:rsidR="008F2BA8" w:rsidRPr="00DA7031">
        <w:rPr>
          <w:sz w:val="21"/>
          <w:szCs w:val="21"/>
        </w:rPr>
        <w:t>M</w:t>
      </w:r>
      <w:r w:rsidRPr="00DA7031">
        <w:rPr>
          <w:sz w:val="21"/>
          <w:szCs w:val="21"/>
        </w:rPr>
        <w:t>anager</w:t>
      </w:r>
    </w:p>
    <w:p w:rsidR="000A6397" w:rsidRPr="00DA7031" w:rsidRDefault="00386A02" w:rsidP="00667235">
      <w:pPr>
        <w:pStyle w:val="ListParagraph"/>
        <w:numPr>
          <w:ilvl w:val="0"/>
          <w:numId w:val="22"/>
        </w:numPr>
        <w:rPr>
          <w:sz w:val="21"/>
          <w:szCs w:val="21"/>
        </w:rPr>
      </w:pPr>
      <w:r>
        <w:rPr>
          <w:sz w:val="21"/>
          <w:szCs w:val="21"/>
        </w:rPr>
        <w:t xml:space="preserve">Prepare </w:t>
      </w:r>
      <w:r w:rsidR="000A6397" w:rsidRPr="00DA7031">
        <w:rPr>
          <w:sz w:val="21"/>
          <w:szCs w:val="21"/>
        </w:rPr>
        <w:t>investor audit requests</w:t>
      </w:r>
      <w:r w:rsidR="008F2BA8" w:rsidRPr="00DA7031">
        <w:rPr>
          <w:sz w:val="21"/>
          <w:szCs w:val="21"/>
        </w:rPr>
        <w:t xml:space="preserve"> </w:t>
      </w:r>
    </w:p>
    <w:p w:rsidR="00495576" w:rsidRPr="00DA7031" w:rsidRDefault="00E86DE6" w:rsidP="00667235">
      <w:pPr>
        <w:pStyle w:val="ListParagraph"/>
        <w:numPr>
          <w:ilvl w:val="0"/>
          <w:numId w:val="22"/>
        </w:numPr>
        <w:rPr>
          <w:sz w:val="21"/>
          <w:szCs w:val="21"/>
        </w:rPr>
      </w:pPr>
      <w:r>
        <w:rPr>
          <w:sz w:val="21"/>
          <w:szCs w:val="21"/>
        </w:rPr>
        <w:t>Ensure</w:t>
      </w:r>
      <w:r w:rsidR="00495576" w:rsidRPr="00DA7031">
        <w:rPr>
          <w:sz w:val="21"/>
          <w:szCs w:val="21"/>
        </w:rPr>
        <w:t xml:space="preserve"> all relevant transaction documentation is saved to in-house system </w:t>
      </w:r>
    </w:p>
    <w:p w:rsidR="001171CF" w:rsidRPr="00DA7031" w:rsidRDefault="001171CF" w:rsidP="00667235">
      <w:pPr>
        <w:rPr>
          <w:b/>
          <w:sz w:val="21"/>
          <w:szCs w:val="21"/>
        </w:rPr>
      </w:pPr>
    </w:p>
    <w:p w:rsidR="00667235" w:rsidRPr="00DA7031" w:rsidRDefault="00667235" w:rsidP="00667235">
      <w:pPr>
        <w:rPr>
          <w:b/>
          <w:sz w:val="21"/>
          <w:szCs w:val="21"/>
          <w:u w:val="single"/>
        </w:rPr>
      </w:pPr>
      <w:r w:rsidRPr="00DA7031">
        <w:rPr>
          <w:b/>
          <w:sz w:val="21"/>
          <w:szCs w:val="21"/>
          <w:u w:val="single"/>
        </w:rPr>
        <w:t>June 2010 — September 2016</w:t>
      </w:r>
      <w:r w:rsidRPr="00DA7031">
        <w:rPr>
          <w:b/>
          <w:sz w:val="21"/>
          <w:szCs w:val="21"/>
          <w:u w:val="single"/>
        </w:rPr>
        <w:tab/>
      </w:r>
      <w:r w:rsidRPr="00DA7031">
        <w:rPr>
          <w:b/>
          <w:sz w:val="21"/>
          <w:szCs w:val="21"/>
          <w:u w:val="single"/>
        </w:rPr>
        <w:tab/>
      </w:r>
      <w:r w:rsidR="008422C4" w:rsidRPr="00DA7031">
        <w:rPr>
          <w:b/>
          <w:sz w:val="21"/>
          <w:szCs w:val="21"/>
          <w:u w:val="single"/>
        </w:rPr>
        <w:t>Make-Up and Skincare Specialist</w:t>
      </w:r>
      <w:r w:rsidRPr="00DA7031">
        <w:rPr>
          <w:b/>
          <w:sz w:val="21"/>
          <w:szCs w:val="21"/>
          <w:u w:val="single"/>
        </w:rPr>
        <w:t xml:space="preserve">, Brown Thomas, Dublin </w:t>
      </w:r>
    </w:p>
    <w:p w:rsidR="00667235" w:rsidRPr="00DA7031" w:rsidRDefault="00667235" w:rsidP="00667235">
      <w:pPr>
        <w:rPr>
          <w:sz w:val="21"/>
          <w:szCs w:val="21"/>
        </w:rPr>
      </w:pPr>
    </w:p>
    <w:p w:rsidR="00C72182" w:rsidRPr="00DA7031" w:rsidRDefault="002E429A" w:rsidP="00667235">
      <w:pPr>
        <w:rPr>
          <w:sz w:val="21"/>
          <w:szCs w:val="21"/>
        </w:rPr>
      </w:pPr>
      <w:r>
        <w:rPr>
          <w:sz w:val="21"/>
          <w:szCs w:val="21"/>
        </w:rPr>
        <w:t>As a skincare and make-up specialist</w:t>
      </w:r>
      <w:r w:rsidR="00C72182" w:rsidRPr="00DA7031">
        <w:rPr>
          <w:sz w:val="21"/>
          <w:szCs w:val="21"/>
        </w:rPr>
        <w:t xml:space="preserve"> for </w:t>
      </w:r>
      <w:r>
        <w:rPr>
          <w:sz w:val="21"/>
          <w:szCs w:val="21"/>
        </w:rPr>
        <w:t xml:space="preserve">the </w:t>
      </w:r>
      <w:r w:rsidR="001E7C70" w:rsidRPr="00DA7031">
        <w:rPr>
          <w:sz w:val="21"/>
          <w:szCs w:val="21"/>
        </w:rPr>
        <w:t>luxury</w:t>
      </w:r>
      <w:r w:rsidR="00C72182" w:rsidRPr="00DA7031">
        <w:rPr>
          <w:sz w:val="21"/>
          <w:szCs w:val="21"/>
        </w:rPr>
        <w:t xml:space="preserve"> brands</w:t>
      </w:r>
      <w:r w:rsidR="00AC2F23" w:rsidRPr="00DA7031">
        <w:rPr>
          <w:sz w:val="21"/>
          <w:szCs w:val="21"/>
        </w:rPr>
        <w:t xml:space="preserve"> Tom Ford and La Prairie</w:t>
      </w:r>
      <w:r w:rsidR="00C72182" w:rsidRPr="00DA7031">
        <w:rPr>
          <w:sz w:val="21"/>
          <w:szCs w:val="21"/>
        </w:rPr>
        <w:t xml:space="preserve"> in Brown Thomas, a familiarity with all aspects of retail was required. Developed </w:t>
      </w:r>
      <w:r>
        <w:rPr>
          <w:sz w:val="21"/>
          <w:szCs w:val="21"/>
        </w:rPr>
        <w:t>genuine</w:t>
      </w:r>
      <w:r w:rsidR="00C72182" w:rsidRPr="00DA7031">
        <w:rPr>
          <w:sz w:val="21"/>
          <w:szCs w:val="21"/>
        </w:rPr>
        <w:t xml:space="preserve"> rapport with clients</w:t>
      </w:r>
      <w:r>
        <w:rPr>
          <w:sz w:val="21"/>
          <w:szCs w:val="21"/>
        </w:rPr>
        <w:t xml:space="preserve"> and fostered</w:t>
      </w:r>
      <w:r w:rsidR="007B65D3" w:rsidRPr="00DA7031">
        <w:rPr>
          <w:sz w:val="21"/>
          <w:szCs w:val="21"/>
        </w:rPr>
        <w:t xml:space="preserve"> lasting relationships while </w:t>
      </w:r>
      <w:r w:rsidR="00C72182" w:rsidRPr="00DA7031">
        <w:rPr>
          <w:sz w:val="21"/>
          <w:szCs w:val="21"/>
        </w:rPr>
        <w:t>understanding and responding to their needs. Maintain</w:t>
      </w:r>
      <w:r w:rsidR="00FA7AC2" w:rsidRPr="00DA7031">
        <w:rPr>
          <w:sz w:val="21"/>
          <w:szCs w:val="21"/>
        </w:rPr>
        <w:t>ed</w:t>
      </w:r>
      <w:r w:rsidR="00C72182" w:rsidRPr="00DA7031">
        <w:rPr>
          <w:sz w:val="21"/>
          <w:szCs w:val="21"/>
        </w:rPr>
        <w:t xml:space="preserve"> a high level of</w:t>
      </w:r>
      <w:r w:rsidR="00FA7AC2" w:rsidRPr="00DA7031">
        <w:rPr>
          <w:sz w:val="21"/>
          <w:szCs w:val="21"/>
        </w:rPr>
        <w:t xml:space="preserve"> professionalism and exceeded</w:t>
      </w:r>
      <w:r w:rsidR="00C72182" w:rsidRPr="00DA7031">
        <w:rPr>
          <w:sz w:val="21"/>
          <w:szCs w:val="21"/>
        </w:rPr>
        <w:t xml:space="preserve"> challenging sales target</w:t>
      </w:r>
      <w:r w:rsidR="007B65D3" w:rsidRPr="00DA7031">
        <w:rPr>
          <w:sz w:val="21"/>
          <w:szCs w:val="21"/>
        </w:rPr>
        <w:t>s</w:t>
      </w:r>
      <w:r w:rsidR="002C78F8" w:rsidRPr="00DA7031">
        <w:rPr>
          <w:sz w:val="21"/>
          <w:szCs w:val="21"/>
        </w:rPr>
        <w:t>. In 2015, recognised for exceptional sales</w:t>
      </w:r>
      <w:r w:rsidR="001E7C70" w:rsidRPr="00DA7031">
        <w:rPr>
          <w:sz w:val="21"/>
          <w:szCs w:val="21"/>
        </w:rPr>
        <w:t xml:space="preserve"> which were </w:t>
      </w:r>
      <w:r w:rsidR="002C78F8" w:rsidRPr="00DA7031">
        <w:rPr>
          <w:sz w:val="21"/>
          <w:szCs w:val="21"/>
        </w:rPr>
        <w:t xml:space="preserve">plus 60% on year to date target. </w:t>
      </w:r>
    </w:p>
    <w:p w:rsidR="00EF2DE2" w:rsidRPr="00DA7031" w:rsidRDefault="00EF2DE2" w:rsidP="00667235">
      <w:pPr>
        <w:rPr>
          <w:sz w:val="21"/>
          <w:szCs w:val="21"/>
        </w:rPr>
      </w:pPr>
    </w:p>
    <w:p w:rsidR="00851F3A" w:rsidRPr="00DA7031" w:rsidRDefault="00667235" w:rsidP="00C72182">
      <w:pPr>
        <w:pStyle w:val="ListParagraph"/>
        <w:numPr>
          <w:ilvl w:val="0"/>
          <w:numId w:val="22"/>
        </w:numPr>
        <w:rPr>
          <w:sz w:val="21"/>
          <w:szCs w:val="21"/>
        </w:rPr>
      </w:pPr>
      <w:r w:rsidRPr="00DA7031">
        <w:rPr>
          <w:sz w:val="21"/>
          <w:szCs w:val="21"/>
        </w:rPr>
        <w:t>Oversee client bookings, co-ordinat</w:t>
      </w:r>
      <w:r w:rsidR="007B65D3" w:rsidRPr="00DA7031">
        <w:rPr>
          <w:sz w:val="21"/>
          <w:szCs w:val="21"/>
        </w:rPr>
        <w:t>ing</w:t>
      </w:r>
      <w:r w:rsidRPr="00DA7031">
        <w:rPr>
          <w:sz w:val="21"/>
          <w:szCs w:val="21"/>
        </w:rPr>
        <w:t xml:space="preserve"> events and </w:t>
      </w:r>
      <w:r w:rsidR="00355AF7" w:rsidRPr="00DA7031">
        <w:rPr>
          <w:sz w:val="21"/>
          <w:szCs w:val="21"/>
        </w:rPr>
        <w:t>promotion</w:t>
      </w:r>
      <w:r w:rsidR="007B65D3" w:rsidRPr="00DA7031">
        <w:rPr>
          <w:sz w:val="21"/>
          <w:szCs w:val="21"/>
        </w:rPr>
        <w:t xml:space="preserve"> of</w:t>
      </w:r>
      <w:r w:rsidRPr="00DA7031">
        <w:rPr>
          <w:sz w:val="21"/>
          <w:szCs w:val="21"/>
        </w:rPr>
        <w:t xml:space="preserve"> new product launches</w:t>
      </w:r>
    </w:p>
    <w:p w:rsidR="00667235" w:rsidRPr="00DA7031" w:rsidRDefault="00667235" w:rsidP="00667235">
      <w:pPr>
        <w:pStyle w:val="ListParagraph"/>
        <w:numPr>
          <w:ilvl w:val="0"/>
          <w:numId w:val="22"/>
        </w:numPr>
        <w:rPr>
          <w:sz w:val="21"/>
          <w:szCs w:val="21"/>
        </w:rPr>
      </w:pPr>
      <w:r w:rsidRPr="00DA7031">
        <w:rPr>
          <w:sz w:val="21"/>
          <w:szCs w:val="21"/>
        </w:rPr>
        <w:t>Compil</w:t>
      </w:r>
      <w:r w:rsidR="002E429A">
        <w:rPr>
          <w:sz w:val="21"/>
          <w:szCs w:val="21"/>
        </w:rPr>
        <w:t>e</w:t>
      </w:r>
      <w:r w:rsidRPr="00DA7031">
        <w:rPr>
          <w:sz w:val="21"/>
          <w:szCs w:val="21"/>
        </w:rPr>
        <w:t xml:space="preserve"> weekly reports for </w:t>
      </w:r>
      <w:r w:rsidR="00132AB3" w:rsidRPr="00DA7031">
        <w:rPr>
          <w:sz w:val="21"/>
          <w:szCs w:val="21"/>
        </w:rPr>
        <w:t xml:space="preserve">store </w:t>
      </w:r>
      <w:r w:rsidRPr="00DA7031">
        <w:rPr>
          <w:sz w:val="21"/>
          <w:szCs w:val="21"/>
        </w:rPr>
        <w:t xml:space="preserve">management </w:t>
      </w:r>
    </w:p>
    <w:p w:rsidR="00C72182" w:rsidRDefault="002C78F8" w:rsidP="00667235">
      <w:pPr>
        <w:pStyle w:val="ListParagraph"/>
        <w:numPr>
          <w:ilvl w:val="0"/>
          <w:numId w:val="22"/>
        </w:numPr>
        <w:rPr>
          <w:sz w:val="21"/>
          <w:szCs w:val="21"/>
        </w:rPr>
      </w:pPr>
      <w:r w:rsidRPr="00DA7031">
        <w:rPr>
          <w:sz w:val="21"/>
          <w:szCs w:val="21"/>
        </w:rPr>
        <w:t>Attend</w:t>
      </w:r>
      <w:r w:rsidR="00761B7D" w:rsidRPr="00DA7031">
        <w:rPr>
          <w:sz w:val="21"/>
          <w:szCs w:val="21"/>
        </w:rPr>
        <w:t xml:space="preserve"> </w:t>
      </w:r>
      <w:r w:rsidR="007B65D3" w:rsidRPr="00DA7031">
        <w:rPr>
          <w:sz w:val="21"/>
          <w:szCs w:val="21"/>
        </w:rPr>
        <w:t>continual professional</w:t>
      </w:r>
      <w:r w:rsidRPr="00DA7031">
        <w:rPr>
          <w:sz w:val="21"/>
          <w:szCs w:val="21"/>
        </w:rPr>
        <w:t xml:space="preserve"> training in London </w:t>
      </w:r>
    </w:p>
    <w:p w:rsidR="00386A02" w:rsidRPr="00386A02" w:rsidRDefault="00386A02" w:rsidP="00667235">
      <w:pPr>
        <w:pStyle w:val="ListParagraph"/>
        <w:numPr>
          <w:ilvl w:val="0"/>
          <w:numId w:val="22"/>
        </w:numPr>
        <w:rPr>
          <w:sz w:val="21"/>
          <w:szCs w:val="21"/>
        </w:rPr>
      </w:pPr>
      <w:r w:rsidRPr="00386A02">
        <w:rPr>
          <w:sz w:val="21"/>
          <w:szCs w:val="21"/>
        </w:rPr>
        <w:t xml:space="preserve">Supervisor of a six member team during the months of November and December. </w:t>
      </w:r>
    </w:p>
    <w:p w:rsidR="00132AB3" w:rsidRPr="00DA7031" w:rsidRDefault="00132AB3" w:rsidP="00667235">
      <w:pPr>
        <w:rPr>
          <w:sz w:val="21"/>
          <w:szCs w:val="21"/>
        </w:rPr>
      </w:pPr>
    </w:p>
    <w:p w:rsidR="00667235" w:rsidRPr="00DA7031" w:rsidRDefault="00B94CE0" w:rsidP="00667235">
      <w:pPr>
        <w:rPr>
          <w:b/>
          <w:sz w:val="21"/>
          <w:szCs w:val="21"/>
          <w:u w:val="single"/>
        </w:rPr>
      </w:pPr>
      <w:r w:rsidRPr="00DA7031">
        <w:rPr>
          <w:b/>
          <w:sz w:val="21"/>
          <w:szCs w:val="21"/>
          <w:u w:val="single"/>
        </w:rPr>
        <w:t xml:space="preserve">June – Aug </w:t>
      </w:r>
      <w:r w:rsidR="00667235" w:rsidRPr="00DA7031">
        <w:rPr>
          <w:b/>
          <w:sz w:val="21"/>
          <w:szCs w:val="21"/>
          <w:u w:val="single"/>
        </w:rPr>
        <w:t>2006 - 2007</w:t>
      </w:r>
      <w:r w:rsidR="00667235" w:rsidRPr="00DA7031">
        <w:rPr>
          <w:b/>
          <w:sz w:val="21"/>
          <w:szCs w:val="21"/>
          <w:u w:val="single"/>
        </w:rPr>
        <w:tab/>
      </w:r>
      <w:r w:rsidR="00667235" w:rsidRPr="00DA7031">
        <w:rPr>
          <w:b/>
          <w:sz w:val="21"/>
          <w:szCs w:val="21"/>
          <w:u w:val="single"/>
        </w:rPr>
        <w:tab/>
      </w:r>
      <w:r w:rsidR="00667235" w:rsidRPr="00DA7031">
        <w:rPr>
          <w:b/>
          <w:sz w:val="21"/>
          <w:szCs w:val="21"/>
          <w:u w:val="single"/>
        </w:rPr>
        <w:tab/>
      </w:r>
      <w:r w:rsidR="00667235" w:rsidRPr="00DA7031">
        <w:rPr>
          <w:b/>
          <w:sz w:val="21"/>
          <w:szCs w:val="21"/>
          <w:u w:val="single"/>
        </w:rPr>
        <w:tab/>
      </w:r>
      <w:r w:rsidR="00E844AD">
        <w:rPr>
          <w:b/>
          <w:sz w:val="21"/>
          <w:szCs w:val="21"/>
          <w:u w:val="single"/>
        </w:rPr>
        <w:tab/>
      </w:r>
      <w:r w:rsidR="004D55ED" w:rsidRPr="00DA7031">
        <w:rPr>
          <w:b/>
          <w:sz w:val="21"/>
          <w:szCs w:val="21"/>
          <w:u w:val="single"/>
        </w:rPr>
        <w:t xml:space="preserve">Lawlor </w:t>
      </w:r>
      <w:r w:rsidR="00667235" w:rsidRPr="00DA7031">
        <w:rPr>
          <w:b/>
          <w:sz w:val="21"/>
          <w:szCs w:val="21"/>
          <w:u w:val="single"/>
        </w:rPr>
        <w:t xml:space="preserve">Partners, Arran Quay, Dublin </w:t>
      </w:r>
    </w:p>
    <w:p w:rsidR="00667235" w:rsidRPr="00DA7031" w:rsidRDefault="00667235" w:rsidP="00667235">
      <w:pPr>
        <w:rPr>
          <w:sz w:val="21"/>
          <w:szCs w:val="21"/>
        </w:rPr>
      </w:pPr>
    </w:p>
    <w:p w:rsidR="00132AB3" w:rsidRPr="00DA7031" w:rsidRDefault="00B94CE0" w:rsidP="00667235">
      <w:pPr>
        <w:rPr>
          <w:sz w:val="21"/>
          <w:szCs w:val="21"/>
        </w:rPr>
      </w:pPr>
      <w:r w:rsidRPr="00DA7031">
        <w:rPr>
          <w:sz w:val="21"/>
          <w:szCs w:val="21"/>
        </w:rPr>
        <w:t>Provided</w:t>
      </w:r>
      <w:r w:rsidR="004D55ED" w:rsidRPr="00DA7031">
        <w:rPr>
          <w:sz w:val="21"/>
          <w:szCs w:val="21"/>
        </w:rPr>
        <w:t xml:space="preserve"> administrative work and research to the legal department.</w:t>
      </w:r>
      <w:r w:rsidRPr="00DA7031">
        <w:rPr>
          <w:sz w:val="21"/>
          <w:szCs w:val="21"/>
        </w:rPr>
        <w:t xml:space="preserve"> </w:t>
      </w:r>
      <w:r w:rsidR="00132AB3" w:rsidRPr="00DA7031">
        <w:rPr>
          <w:sz w:val="21"/>
          <w:szCs w:val="21"/>
        </w:rPr>
        <w:t xml:space="preserve">This was </w:t>
      </w:r>
      <w:r w:rsidRPr="00DA7031">
        <w:rPr>
          <w:sz w:val="21"/>
          <w:szCs w:val="21"/>
        </w:rPr>
        <w:t xml:space="preserve">initially </w:t>
      </w:r>
      <w:r w:rsidR="00132AB3" w:rsidRPr="00DA7031">
        <w:rPr>
          <w:sz w:val="21"/>
          <w:szCs w:val="21"/>
        </w:rPr>
        <w:t xml:space="preserve">work experience for </w:t>
      </w:r>
      <w:r w:rsidRPr="00DA7031">
        <w:rPr>
          <w:sz w:val="21"/>
          <w:szCs w:val="21"/>
        </w:rPr>
        <w:t xml:space="preserve">three months however was invited to return to the position the following year. </w:t>
      </w:r>
      <w:r w:rsidR="00132AB3" w:rsidRPr="00DA7031">
        <w:rPr>
          <w:sz w:val="21"/>
          <w:szCs w:val="21"/>
        </w:rPr>
        <w:t xml:space="preserve"> </w:t>
      </w:r>
    </w:p>
    <w:p w:rsidR="00EF2DE2" w:rsidRPr="00DA7031" w:rsidRDefault="00EF2DE2" w:rsidP="00667235">
      <w:pPr>
        <w:rPr>
          <w:sz w:val="21"/>
          <w:szCs w:val="21"/>
        </w:rPr>
      </w:pPr>
    </w:p>
    <w:p w:rsidR="0052537B" w:rsidRPr="00DA7031" w:rsidRDefault="007B65D3" w:rsidP="0052537B">
      <w:pPr>
        <w:pStyle w:val="ListParagraph"/>
        <w:numPr>
          <w:ilvl w:val="0"/>
          <w:numId w:val="22"/>
        </w:numPr>
        <w:rPr>
          <w:sz w:val="21"/>
          <w:szCs w:val="21"/>
        </w:rPr>
      </w:pPr>
      <w:r w:rsidRPr="00DA7031">
        <w:rPr>
          <w:sz w:val="21"/>
          <w:szCs w:val="21"/>
        </w:rPr>
        <w:t>First point of contact g</w:t>
      </w:r>
      <w:r w:rsidR="0052537B" w:rsidRPr="00DA7031">
        <w:rPr>
          <w:sz w:val="21"/>
          <w:szCs w:val="21"/>
        </w:rPr>
        <w:t xml:space="preserve">reeting clients and visitors </w:t>
      </w:r>
    </w:p>
    <w:p w:rsidR="0052537B" w:rsidRPr="00DA7031" w:rsidRDefault="00E86DE6" w:rsidP="0052537B">
      <w:pPr>
        <w:pStyle w:val="ListParagraph"/>
        <w:numPr>
          <w:ilvl w:val="0"/>
          <w:numId w:val="22"/>
        </w:numPr>
        <w:rPr>
          <w:sz w:val="21"/>
          <w:szCs w:val="21"/>
        </w:rPr>
      </w:pPr>
      <w:r>
        <w:rPr>
          <w:sz w:val="21"/>
          <w:szCs w:val="21"/>
        </w:rPr>
        <w:t>Answer telephones and deal</w:t>
      </w:r>
      <w:r w:rsidR="0052537B" w:rsidRPr="00DA7031">
        <w:rPr>
          <w:sz w:val="21"/>
          <w:szCs w:val="21"/>
        </w:rPr>
        <w:t xml:space="preserve"> with </w:t>
      </w:r>
      <w:r w:rsidR="007B65D3" w:rsidRPr="00DA7031">
        <w:rPr>
          <w:sz w:val="21"/>
          <w:szCs w:val="21"/>
        </w:rPr>
        <w:t>e</w:t>
      </w:r>
      <w:r w:rsidR="0052537B" w:rsidRPr="00DA7031">
        <w:rPr>
          <w:sz w:val="21"/>
          <w:szCs w:val="21"/>
        </w:rPr>
        <w:t>nquiries in a prompt and efficient manner</w:t>
      </w:r>
    </w:p>
    <w:p w:rsidR="0052537B" w:rsidRPr="00DA7031" w:rsidRDefault="0052537B" w:rsidP="00667235">
      <w:pPr>
        <w:pStyle w:val="ListParagraph"/>
        <w:numPr>
          <w:ilvl w:val="0"/>
          <w:numId w:val="22"/>
        </w:numPr>
        <w:rPr>
          <w:sz w:val="21"/>
          <w:szCs w:val="21"/>
        </w:rPr>
      </w:pPr>
      <w:r w:rsidRPr="00DA7031">
        <w:rPr>
          <w:sz w:val="21"/>
          <w:szCs w:val="21"/>
        </w:rPr>
        <w:t>Filing, scanning and storing of documentation</w:t>
      </w:r>
    </w:p>
    <w:p w:rsidR="007B65D3" w:rsidRPr="00DA7031" w:rsidRDefault="007B65D3" w:rsidP="00667235">
      <w:pPr>
        <w:pStyle w:val="ListParagraph"/>
        <w:numPr>
          <w:ilvl w:val="0"/>
          <w:numId w:val="22"/>
        </w:numPr>
        <w:rPr>
          <w:sz w:val="21"/>
          <w:szCs w:val="21"/>
        </w:rPr>
      </w:pPr>
      <w:r w:rsidRPr="00DA7031">
        <w:rPr>
          <w:sz w:val="21"/>
          <w:szCs w:val="21"/>
        </w:rPr>
        <w:t>Management of all incoming and outgoing post for the Firm</w:t>
      </w:r>
    </w:p>
    <w:p w:rsidR="00132AB3" w:rsidRPr="00DA7031" w:rsidRDefault="00132AB3" w:rsidP="00667235">
      <w:pPr>
        <w:rPr>
          <w:sz w:val="21"/>
          <w:szCs w:val="21"/>
        </w:rPr>
      </w:pPr>
    </w:p>
    <w:p w:rsidR="00741D71" w:rsidRPr="00DA7031" w:rsidRDefault="00741D71" w:rsidP="00741D71">
      <w:pPr>
        <w:pBdr>
          <w:top w:val="single" w:sz="4" w:space="1" w:color="auto"/>
        </w:pBdr>
        <w:rPr>
          <w:b/>
          <w:sz w:val="21"/>
          <w:szCs w:val="21"/>
        </w:rPr>
      </w:pPr>
    </w:p>
    <w:p w:rsidR="00132AB3" w:rsidRPr="00DA7031" w:rsidRDefault="00132AB3" w:rsidP="00132AB3">
      <w:pPr>
        <w:rPr>
          <w:b/>
          <w:sz w:val="21"/>
          <w:szCs w:val="21"/>
        </w:rPr>
      </w:pPr>
      <w:r w:rsidRPr="00DA7031">
        <w:rPr>
          <w:b/>
          <w:sz w:val="21"/>
          <w:szCs w:val="21"/>
        </w:rPr>
        <w:t>Achievements and Interest</w:t>
      </w:r>
    </w:p>
    <w:p w:rsidR="00132AB3" w:rsidRPr="00DA7031" w:rsidRDefault="00132AB3" w:rsidP="00132AB3">
      <w:pPr>
        <w:rPr>
          <w:sz w:val="21"/>
          <w:szCs w:val="21"/>
        </w:rPr>
      </w:pPr>
    </w:p>
    <w:p w:rsidR="00272816" w:rsidRPr="00DA7031" w:rsidRDefault="00272816" w:rsidP="00132AB3">
      <w:pPr>
        <w:pStyle w:val="ListParagraph"/>
        <w:numPr>
          <w:ilvl w:val="0"/>
          <w:numId w:val="22"/>
        </w:numPr>
        <w:rPr>
          <w:sz w:val="21"/>
          <w:szCs w:val="21"/>
        </w:rPr>
      </w:pPr>
      <w:r w:rsidRPr="00DA7031">
        <w:rPr>
          <w:sz w:val="21"/>
          <w:szCs w:val="21"/>
        </w:rPr>
        <w:t>Ranked in top 10 students for the LLM programme in Trinity College Dublin</w:t>
      </w:r>
    </w:p>
    <w:p w:rsidR="00851F3A" w:rsidRPr="00DA7031" w:rsidRDefault="00132AB3" w:rsidP="00132AB3">
      <w:pPr>
        <w:pStyle w:val="ListParagraph"/>
        <w:numPr>
          <w:ilvl w:val="0"/>
          <w:numId w:val="22"/>
        </w:numPr>
        <w:rPr>
          <w:sz w:val="21"/>
          <w:szCs w:val="21"/>
        </w:rPr>
      </w:pPr>
      <w:r w:rsidRPr="00DA7031">
        <w:rPr>
          <w:sz w:val="21"/>
          <w:szCs w:val="21"/>
        </w:rPr>
        <w:t>Member of the FLAC society and Maynooth University</w:t>
      </w:r>
    </w:p>
    <w:p w:rsidR="00887562" w:rsidRPr="00DA7031" w:rsidRDefault="00A17306" w:rsidP="00132AB3">
      <w:pPr>
        <w:pStyle w:val="ListParagraph"/>
        <w:numPr>
          <w:ilvl w:val="0"/>
          <w:numId w:val="22"/>
        </w:numPr>
        <w:rPr>
          <w:sz w:val="21"/>
          <w:szCs w:val="21"/>
        </w:rPr>
      </w:pPr>
      <w:r>
        <w:rPr>
          <w:sz w:val="21"/>
          <w:szCs w:val="21"/>
        </w:rPr>
        <w:t>Participated in internal m</w:t>
      </w:r>
      <w:r w:rsidR="00887562" w:rsidRPr="00DA7031">
        <w:rPr>
          <w:sz w:val="21"/>
          <w:szCs w:val="21"/>
        </w:rPr>
        <w:t>oot competitions during my undergraduate degree</w:t>
      </w:r>
    </w:p>
    <w:p w:rsidR="00132AB3" w:rsidRPr="00DA7031" w:rsidRDefault="007F4AD5" w:rsidP="00132AB3">
      <w:pPr>
        <w:pStyle w:val="ListParagraph"/>
        <w:numPr>
          <w:ilvl w:val="0"/>
          <w:numId w:val="22"/>
        </w:numPr>
        <w:rPr>
          <w:sz w:val="21"/>
          <w:szCs w:val="21"/>
        </w:rPr>
      </w:pPr>
      <w:r w:rsidRPr="00DA7031">
        <w:rPr>
          <w:sz w:val="21"/>
          <w:szCs w:val="21"/>
        </w:rPr>
        <w:t>Keen interest in golf.</w:t>
      </w:r>
      <w:r w:rsidR="00165D36" w:rsidRPr="00DA7031">
        <w:rPr>
          <w:sz w:val="21"/>
          <w:szCs w:val="21"/>
        </w:rPr>
        <w:t xml:space="preserve"> </w:t>
      </w:r>
      <w:r w:rsidR="00E844AD">
        <w:rPr>
          <w:sz w:val="21"/>
          <w:szCs w:val="21"/>
        </w:rPr>
        <w:t>A f</w:t>
      </w:r>
      <w:r w:rsidR="00C34FB1" w:rsidRPr="00DA7031">
        <w:rPr>
          <w:sz w:val="21"/>
          <w:szCs w:val="21"/>
        </w:rPr>
        <w:t>ormer membe</w:t>
      </w:r>
      <w:r w:rsidR="004126A6" w:rsidRPr="00DA7031">
        <w:rPr>
          <w:sz w:val="21"/>
          <w:szCs w:val="21"/>
        </w:rPr>
        <w:t xml:space="preserve">r of </w:t>
      </w:r>
      <w:proofErr w:type="spellStart"/>
      <w:r w:rsidR="004126A6" w:rsidRPr="00DA7031">
        <w:rPr>
          <w:sz w:val="21"/>
          <w:szCs w:val="21"/>
        </w:rPr>
        <w:t>Laytown</w:t>
      </w:r>
      <w:proofErr w:type="spellEnd"/>
      <w:r w:rsidR="004126A6" w:rsidRPr="00DA7031">
        <w:rPr>
          <w:sz w:val="21"/>
          <w:szCs w:val="21"/>
        </w:rPr>
        <w:t xml:space="preserve"> &amp; </w:t>
      </w:r>
      <w:proofErr w:type="spellStart"/>
      <w:r w:rsidR="004126A6" w:rsidRPr="00DA7031">
        <w:rPr>
          <w:sz w:val="21"/>
          <w:szCs w:val="21"/>
        </w:rPr>
        <w:t>Bettystown</w:t>
      </w:r>
      <w:proofErr w:type="spellEnd"/>
      <w:r w:rsidR="002C1A1C" w:rsidRPr="00DA7031">
        <w:rPr>
          <w:sz w:val="21"/>
          <w:szCs w:val="21"/>
        </w:rPr>
        <w:t xml:space="preserve"> </w:t>
      </w:r>
    </w:p>
    <w:p w:rsidR="002C1A1C" w:rsidRPr="00DA7031" w:rsidRDefault="002C1A1C" w:rsidP="002C1A1C">
      <w:pPr>
        <w:pStyle w:val="ListParagraph"/>
        <w:numPr>
          <w:ilvl w:val="0"/>
          <w:numId w:val="22"/>
        </w:numPr>
        <w:rPr>
          <w:sz w:val="21"/>
          <w:szCs w:val="21"/>
        </w:rPr>
      </w:pPr>
      <w:r w:rsidRPr="00DA7031">
        <w:rPr>
          <w:sz w:val="21"/>
          <w:szCs w:val="21"/>
        </w:rPr>
        <w:t>Member of the Alliance group at Arthur Cox</w:t>
      </w:r>
    </w:p>
    <w:p w:rsidR="00272816" w:rsidRPr="00DA7031" w:rsidRDefault="002C1A1C">
      <w:pPr>
        <w:pStyle w:val="ListParagraph"/>
        <w:numPr>
          <w:ilvl w:val="0"/>
          <w:numId w:val="22"/>
        </w:numPr>
        <w:rPr>
          <w:sz w:val="21"/>
          <w:szCs w:val="21"/>
        </w:rPr>
      </w:pPr>
      <w:r w:rsidRPr="00DA7031">
        <w:rPr>
          <w:sz w:val="21"/>
          <w:szCs w:val="21"/>
        </w:rPr>
        <w:t>Parti</w:t>
      </w:r>
      <w:r w:rsidR="00E844AD">
        <w:rPr>
          <w:sz w:val="21"/>
          <w:szCs w:val="21"/>
        </w:rPr>
        <w:t xml:space="preserve">cipated in the Calcutta run, raising monies </w:t>
      </w:r>
      <w:r w:rsidRPr="00DA7031">
        <w:rPr>
          <w:sz w:val="21"/>
          <w:szCs w:val="21"/>
        </w:rPr>
        <w:t xml:space="preserve">for the Hope Foundation and Peter </w:t>
      </w:r>
      <w:proofErr w:type="spellStart"/>
      <w:r w:rsidRPr="00DA7031">
        <w:rPr>
          <w:sz w:val="21"/>
          <w:szCs w:val="21"/>
        </w:rPr>
        <w:t>McVerry</w:t>
      </w:r>
      <w:proofErr w:type="spellEnd"/>
      <w:r w:rsidRPr="00DA7031">
        <w:rPr>
          <w:sz w:val="21"/>
          <w:szCs w:val="21"/>
        </w:rPr>
        <w:t xml:space="preserve"> Trust. </w:t>
      </w:r>
    </w:p>
    <w:p w:rsidR="00CF013A" w:rsidRPr="00DA7031" w:rsidRDefault="00CF013A" w:rsidP="00CF013A">
      <w:pPr>
        <w:rPr>
          <w:sz w:val="21"/>
          <w:szCs w:val="21"/>
        </w:rPr>
      </w:pPr>
    </w:p>
    <w:p w:rsidR="00CF013A" w:rsidRPr="00DA7031" w:rsidRDefault="00CF013A" w:rsidP="00CF013A">
      <w:pPr>
        <w:pBdr>
          <w:top w:val="single" w:sz="4" w:space="1" w:color="auto"/>
        </w:pBdr>
        <w:rPr>
          <w:b/>
          <w:sz w:val="21"/>
          <w:szCs w:val="21"/>
        </w:rPr>
      </w:pPr>
    </w:p>
    <w:p w:rsidR="00CF013A" w:rsidRPr="00DA7031" w:rsidRDefault="00CF013A" w:rsidP="00CF013A">
      <w:pPr>
        <w:rPr>
          <w:b/>
          <w:sz w:val="21"/>
          <w:szCs w:val="21"/>
        </w:rPr>
      </w:pPr>
      <w:r w:rsidRPr="00DA7031">
        <w:rPr>
          <w:b/>
          <w:sz w:val="21"/>
          <w:szCs w:val="21"/>
        </w:rPr>
        <w:t>FE1 Results:</w:t>
      </w:r>
      <w:r w:rsidR="001C09C6" w:rsidRPr="00DA7031">
        <w:rPr>
          <w:b/>
          <w:sz w:val="21"/>
          <w:szCs w:val="21"/>
        </w:rPr>
        <w:tab/>
      </w:r>
      <w:r w:rsidR="001C09C6" w:rsidRPr="00DA7031">
        <w:rPr>
          <w:b/>
          <w:sz w:val="21"/>
          <w:szCs w:val="21"/>
        </w:rPr>
        <w:tab/>
      </w:r>
      <w:r w:rsidR="001C09C6" w:rsidRPr="00DA7031">
        <w:rPr>
          <w:b/>
          <w:sz w:val="21"/>
          <w:szCs w:val="21"/>
        </w:rPr>
        <w:tab/>
      </w:r>
      <w:r w:rsidR="001C09C6" w:rsidRPr="00DA7031">
        <w:rPr>
          <w:b/>
          <w:sz w:val="21"/>
          <w:szCs w:val="21"/>
        </w:rPr>
        <w:tab/>
        <w:t>LLM Results:</w:t>
      </w:r>
    </w:p>
    <w:p w:rsidR="00CF013A" w:rsidRPr="00DA7031" w:rsidRDefault="00CF013A" w:rsidP="00CF013A">
      <w:pPr>
        <w:pStyle w:val="ListParagraph"/>
        <w:numPr>
          <w:ilvl w:val="0"/>
          <w:numId w:val="22"/>
        </w:numPr>
        <w:rPr>
          <w:sz w:val="21"/>
          <w:szCs w:val="21"/>
        </w:rPr>
      </w:pPr>
      <w:r w:rsidRPr="00DA7031">
        <w:rPr>
          <w:sz w:val="21"/>
          <w:szCs w:val="21"/>
        </w:rPr>
        <w:t>Land Law – 67%</w:t>
      </w:r>
      <w:r w:rsidR="001C09C6" w:rsidRPr="00DA7031">
        <w:rPr>
          <w:sz w:val="21"/>
          <w:szCs w:val="21"/>
        </w:rPr>
        <w:tab/>
      </w:r>
      <w:r w:rsidR="001C09C6" w:rsidRPr="00DA7031">
        <w:rPr>
          <w:sz w:val="21"/>
          <w:szCs w:val="21"/>
        </w:rPr>
        <w:tab/>
      </w:r>
      <w:r w:rsidR="001C09C6" w:rsidRPr="00DA7031">
        <w:rPr>
          <w:sz w:val="21"/>
          <w:szCs w:val="21"/>
        </w:rPr>
        <w:tab/>
        <w:t>Corporate, White-Collar and Regulatory Crime – 70%</w:t>
      </w:r>
    </w:p>
    <w:p w:rsidR="00CF013A" w:rsidRPr="00DA7031" w:rsidRDefault="00CF013A" w:rsidP="00CF013A">
      <w:pPr>
        <w:pStyle w:val="ListParagraph"/>
        <w:numPr>
          <w:ilvl w:val="0"/>
          <w:numId w:val="22"/>
        </w:numPr>
        <w:rPr>
          <w:sz w:val="21"/>
          <w:szCs w:val="21"/>
        </w:rPr>
      </w:pPr>
      <w:r w:rsidRPr="00DA7031">
        <w:rPr>
          <w:sz w:val="21"/>
          <w:szCs w:val="21"/>
        </w:rPr>
        <w:t>Criminal Law – 66%</w:t>
      </w:r>
      <w:r w:rsidR="001C09C6" w:rsidRPr="00DA7031">
        <w:rPr>
          <w:sz w:val="21"/>
          <w:szCs w:val="21"/>
        </w:rPr>
        <w:tab/>
      </w:r>
      <w:r w:rsidR="001C09C6" w:rsidRPr="00DA7031">
        <w:rPr>
          <w:sz w:val="21"/>
          <w:szCs w:val="21"/>
        </w:rPr>
        <w:tab/>
      </w:r>
      <w:r w:rsidR="00E844AD">
        <w:rPr>
          <w:sz w:val="21"/>
          <w:szCs w:val="21"/>
        </w:rPr>
        <w:tab/>
      </w:r>
      <w:r w:rsidR="001C09C6" w:rsidRPr="00DA7031">
        <w:rPr>
          <w:sz w:val="21"/>
          <w:szCs w:val="21"/>
        </w:rPr>
        <w:t>EU Financial Services - 70%</w:t>
      </w:r>
    </w:p>
    <w:p w:rsidR="00CF013A" w:rsidRPr="00DA7031" w:rsidRDefault="00CF013A" w:rsidP="00CF013A">
      <w:pPr>
        <w:pStyle w:val="ListParagraph"/>
        <w:numPr>
          <w:ilvl w:val="0"/>
          <w:numId w:val="22"/>
        </w:numPr>
        <w:rPr>
          <w:sz w:val="21"/>
          <w:szCs w:val="21"/>
        </w:rPr>
      </w:pPr>
      <w:r w:rsidRPr="00DA7031">
        <w:rPr>
          <w:sz w:val="21"/>
          <w:szCs w:val="21"/>
        </w:rPr>
        <w:t>Company Law – 61%</w:t>
      </w:r>
      <w:r w:rsidR="001C09C6" w:rsidRPr="00DA7031">
        <w:rPr>
          <w:sz w:val="21"/>
          <w:szCs w:val="21"/>
        </w:rPr>
        <w:tab/>
      </w:r>
      <w:r w:rsidR="001C09C6" w:rsidRPr="00DA7031">
        <w:rPr>
          <w:sz w:val="21"/>
          <w:szCs w:val="21"/>
        </w:rPr>
        <w:tab/>
        <w:t>EU Trademark and Design Law – 74%</w:t>
      </w:r>
    </w:p>
    <w:p w:rsidR="00CF013A" w:rsidRPr="00DA7031" w:rsidRDefault="00CF013A" w:rsidP="00CF013A">
      <w:pPr>
        <w:pStyle w:val="ListParagraph"/>
        <w:numPr>
          <w:ilvl w:val="0"/>
          <w:numId w:val="22"/>
        </w:numPr>
        <w:rPr>
          <w:sz w:val="21"/>
          <w:szCs w:val="21"/>
        </w:rPr>
      </w:pPr>
      <w:r w:rsidRPr="00DA7031">
        <w:rPr>
          <w:sz w:val="21"/>
          <w:szCs w:val="21"/>
        </w:rPr>
        <w:t>Equity – 59%</w:t>
      </w:r>
      <w:r w:rsidR="001C09C6" w:rsidRPr="00DA7031">
        <w:rPr>
          <w:sz w:val="21"/>
          <w:szCs w:val="21"/>
        </w:rPr>
        <w:tab/>
      </w:r>
      <w:r w:rsidR="001C09C6" w:rsidRPr="00DA7031">
        <w:rPr>
          <w:sz w:val="21"/>
          <w:szCs w:val="21"/>
        </w:rPr>
        <w:tab/>
      </w:r>
      <w:r w:rsidR="001C09C6" w:rsidRPr="00DA7031">
        <w:rPr>
          <w:sz w:val="21"/>
          <w:szCs w:val="21"/>
        </w:rPr>
        <w:tab/>
        <w:t>Globalisation and Law – 70%</w:t>
      </w:r>
    </w:p>
    <w:p w:rsidR="00CF013A" w:rsidRPr="00DA7031" w:rsidRDefault="00CF013A" w:rsidP="00CF013A">
      <w:pPr>
        <w:pStyle w:val="ListParagraph"/>
        <w:numPr>
          <w:ilvl w:val="0"/>
          <w:numId w:val="22"/>
        </w:numPr>
        <w:rPr>
          <w:sz w:val="21"/>
          <w:szCs w:val="21"/>
        </w:rPr>
      </w:pPr>
      <w:r w:rsidRPr="00DA7031">
        <w:rPr>
          <w:sz w:val="21"/>
          <w:szCs w:val="21"/>
        </w:rPr>
        <w:t>Contract  – 52%</w:t>
      </w:r>
      <w:r w:rsidR="001C09C6" w:rsidRPr="00DA7031">
        <w:rPr>
          <w:sz w:val="21"/>
          <w:szCs w:val="21"/>
        </w:rPr>
        <w:tab/>
      </w:r>
      <w:r w:rsidR="001C09C6" w:rsidRPr="00DA7031">
        <w:rPr>
          <w:sz w:val="21"/>
          <w:szCs w:val="21"/>
        </w:rPr>
        <w:tab/>
      </w:r>
      <w:r w:rsidR="001C09C6" w:rsidRPr="00DA7031">
        <w:rPr>
          <w:sz w:val="21"/>
          <w:szCs w:val="21"/>
        </w:rPr>
        <w:tab/>
        <w:t>EU Banking and Securities Law – 68%</w:t>
      </w:r>
    </w:p>
    <w:p w:rsidR="00CF013A" w:rsidRPr="00DA7031" w:rsidRDefault="00CF013A" w:rsidP="00CF013A">
      <w:pPr>
        <w:pStyle w:val="ListParagraph"/>
        <w:numPr>
          <w:ilvl w:val="0"/>
          <w:numId w:val="22"/>
        </w:numPr>
        <w:rPr>
          <w:sz w:val="21"/>
          <w:szCs w:val="21"/>
        </w:rPr>
      </w:pPr>
      <w:r w:rsidRPr="00DA7031">
        <w:rPr>
          <w:sz w:val="21"/>
          <w:szCs w:val="21"/>
        </w:rPr>
        <w:t>Constitutional – 50%</w:t>
      </w:r>
      <w:r w:rsidR="001C09C6" w:rsidRPr="00DA7031">
        <w:rPr>
          <w:sz w:val="21"/>
          <w:szCs w:val="21"/>
        </w:rPr>
        <w:tab/>
      </w:r>
      <w:r w:rsidR="001C09C6" w:rsidRPr="00DA7031">
        <w:rPr>
          <w:sz w:val="21"/>
          <w:szCs w:val="21"/>
        </w:rPr>
        <w:tab/>
      </w:r>
      <w:r w:rsidR="00E844AD">
        <w:rPr>
          <w:sz w:val="21"/>
          <w:szCs w:val="21"/>
        </w:rPr>
        <w:tab/>
      </w:r>
      <w:r w:rsidR="001C09C6" w:rsidRPr="00DA7031">
        <w:rPr>
          <w:sz w:val="21"/>
          <w:szCs w:val="21"/>
        </w:rPr>
        <w:t>Law and Bioethics – 67%</w:t>
      </w:r>
    </w:p>
    <w:p w:rsidR="00E844AD" w:rsidRDefault="00CF013A" w:rsidP="00CF013A">
      <w:pPr>
        <w:pStyle w:val="ListParagraph"/>
        <w:numPr>
          <w:ilvl w:val="0"/>
          <w:numId w:val="22"/>
        </w:numPr>
        <w:rPr>
          <w:sz w:val="21"/>
          <w:szCs w:val="21"/>
        </w:rPr>
      </w:pPr>
      <w:r w:rsidRPr="00DA7031">
        <w:rPr>
          <w:sz w:val="21"/>
          <w:szCs w:val="21"/>
        </w:rPr>
        <w:t>Law of Torts – 50%</w:t>
      </w:r>
      <w:r w:rsidR="001C09C6" w:rsidRPr="00DA7031">
        <w:rPr>
          <w:sz w:val="21"/>
          <w:szCs w:val="21"/>
        </w:rPr>
        <w:tab/>
      </w:r>
      <w:r w:rsidR="001C09C6" w:rsidRPr="00DA7031">
        <w:rPr>
          <w:sz w:val="21"/>
          <w:szCs w:val="21"/>
        </w:rPr>
        <w:tab/>
      </w:r>
      <w:r w:rsidR="001C09C6" w:rsidRPr="00DA7031">
        <w:rPr>
          <w:sz w:val="21"/>
          <w:szCs w:val="21"/>
        </w:rPr>
        <w:tab/>
        <w:t>Dissertation – 67%</w:t>
      </w:r>
    </w:p>
    <w:p w:rsidR="00E844AD" w:rsidRPr="00E844AD" w:rsidRDefault="00E844AD" w:rsidP="00E844AD">
      <w:pPr>
        <w:rPr>
          <w:sz w:val="21"/>
          <w:szCs w:val="21"/>
        </w:rPr>
      </w:pPr>
    </w:p>
    <w:p w:rsidR="00A17306" w:rsidRDefault="00A17306" w:rsidP="00CF013A">
      <w:pPr>
        <w:pBdr>
          <w:top w:val="single" w:sz="4" w:space="1" w:color="auto"/>
        </w:pBdr>
        <w:rPr>
          <w:sz w:val="21"/>
          <w:szCs w:val="21"/>
        </w:rPr>
      </w:pPr>
    </w:p>
    <w:p w:rsidR="00CF013A" w:rsidRPr="00DA7031" w:rsidRDefault="00E844AD" w:rsidP="00CF013A">
      <w:pPr>
        <w:pBdr>
          <w:top w:val="single" w:sz="4" w:space="1" w:color="auto"/>
        </w:pBdr>
        <w:rPr>
          <w:sz w:val="21"/>
          <w:szCs w:val="21"/>
        </w:rPr>
      </w:pPr>
      <w:r w:rsidRPr="00DA7031">
        <w:rPr>
          <w:sz w:val="21"/>
          <w:szCs w:val="21"/>
        </w:rPr>
        <w:t xml:space="preserve">References available upon request </w:t>
      </w:r>
      <w:r w:rsidR="00CF013A" w:rsidRPr="00DA7031">
        <w:rPr>
          <w:sz w:val="21"/>
          <w:szCs w:val="21"/>
        </w:rPr>
        <w:t xml:space="preserve"> </w:t>
      </w:r>
    </w:p>
    <w:sectPr w:rsidR="00CF013A" w:rsidRPr="00DA7031" w:rsidSect="00DA7031">
      <w:footerReference w:type="default" r:id="rId8"/>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427" w:rsidRDefault="00F74427" w:rsidP="00422C53">
      <w:r>
        <w:separator/>
      </w:r>
    </w:p>
  </w:endnote>
  <w:endnote w:type="continuationSeparator" w:id="0">
    <w:p w:rsidR="00F74427" w:rsidRDefault="00F74427" w:rsidP="0042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8A" w:rsidRDefault="00E1288A" w:rsidP="002C40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427" w:rsidRDefault="00F74427" w:rsidP="00422C53">
      <w:r>
        <w:separator/>
      </w:r>
    </w:p>
  </w:footnote>
  <w:footnote w:type="continuationSeparator" w:id="0">
    <w:p w:rsidR="00F74427" w:rsidRDefault="00F74427" w:rsidP="00422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50CB"/>
    <w:multiLevelType w:val="hybridMultilevel"/>
    <w:tmpl w:val="B478E0B8"/>
    <w:lvl w:ilvl="0" w:tplc="A3AA1C30">
      <w:start w:val="200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832536"/>
    <w:multiLevelType w:val="multilevel"/>
    <w:tmpl w:val="D46EDF64"/>
    <w:lvl w:ilvl="0">
      <w:start w:val="1"/>
      <w:numFmt w:val="decimal"/>
      <w:pStyle w:val="ACSchedule"/>
      <w:suff w:val="nothing"/>
      <w:lvlText w:val="Schedule %1"/>
      <w:lvlJc w:val="left"/>
      <w:rPr>
        <w:b/>
        <w:i w:val="0"/>
        <w:caps/>
        <w:smallCaps w:val="0"/>
        <w:strike w:val="0"/>
        <w:dstrike w:val="0"/>
        <w:vanish w:val="0"/>
        <w:color w:val="000000"/>
        <w:u w:val="none"/>
        <w:effect w:val="none"/>
        <w:vertAlign w:val="baseline"/>
      </w:rPr>
    </w:lvl>
    <w:lvl w:ilvl="1">
      <w:start w:val="1"/>
      <w:numFmt w:val="decimal"/>
      <w:lvlRestart w:val="0"/>
      <w:pStyle w:val="ACAppendix"/>
      <w:suff w:val="nothing"/>
      <w:lvlText w:val="Appendix %2"/>
      <w:lvlJc w:val="left"/>
      <w:rPr>
        <w:b/>
        <w:i w:val="0"/>
        <w:caps/>
        <w:smallCaps w:val="0"/>
        <w:strike w:val="0"/>
        <w:dstrike w:val="0"/>
        <w:vanish w:val="0"/>
        <w:color w:val="000000"/>
        <w:u w:val="none"/>
        <w:effect w:val="none"/>
        <w:vertAlign w:val="baseline"/>
      </w:rPr>
    </w:lvl>
    <w:lvl w:ilvl="2">
      <w:start w:val="1"/>
      <w:numFmt w:val="decimal"/>
      <w:pStyle w:val="ACPart"/>
      <w:suff w:val="nothing"/>
      <w:lvlText w:val="Part %3"/>
      <w:lvlJc w:val="left"/>
      <w:rPr>
        <w:b/>
        <w:i w:val="0"/>
        <w:caps w:val="0"/>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 w15:restartNumberingAfterBreak="0">
    <w:nsid w:val="1E723CF5"/>
    <w:multiLevelType w:val="hybridMultilevel"/>
    <w:tmpl w:val="8D962306"/>
    <w:lvl w:ilvl="0" w:tplc="18090001">
      <w:numFmt w:val="bullet"/>
      <w:lvlText w:val=""/>
      <w:lvlJc w:val="left"/>
      <w:pPr>
        <w:ind w:left="360" w:hanging="360"/>
      </w:pPr>
      <w:rPr>
        <w:rFonts w:ascii="Symbol" w:eastAsia="Times New Roman" w:hAnsi="Symbol"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384E4152"/>
    <w:multiLevelType w:val="multilevel"/>
    <w:tmpl w:val="23583D2A"/>
    <w:lvl w:ilvl="0">
      <w:start w:val="1"/>
      <w:numFmt w:val="decimal"/>
      <w:pStyle w:val="ACSchLv1"/>
      <w:lvlText w:val="%1."/>
      <w:lvlJc w:val="left"/>
      <w:pPr>
        <w:tabs>
          <w:tab w:val="num" w:pos="720"/>
        </w:tabs>
        <w:ind w:left="720" w:hanging="720"/>
      </w:pPr>
      <w:rPr>
        <w:b w:val="0"/>
        <w:i w:val="0"/>
        <w:caps w:val="0"/>
        <w:smallCaps w:val="0"/>
        <w:strike w:val="0"/>
        <w:dstrike w:val="0"/>
        <w:vanish w:val="0"/>
        <w:color w:val="000000"/>
        <w:sz w:val="22"/>
        <w:u w:val="none"/>
        <w:effect w:val="none"/>
        <w:vertAlign w:val="baseline"/>
      </w:rPr>
    </w:lvl>
    <w:lvl w:ilvl="1">
      <w:start w:val="1"/>
      <w:numFmt w:val="lowerLetter"/>
      <w:pStyle w:val="ACSchLv2"/>
      <w:lvlText w:val="(%2)"/>
      <w:lvlJc w:val="left"/>
      <w:pPr>
        <w:tabs>
          <w:tab w:val="num" w:pos="1440"/>
        </w:tabs>
        <w:ind w:left="1440" w:hanging="720"/>
      </w:pPr>
      <w:rPr>
        <w:b w:val="0"/>
        <w:i w:val="0"/>
        <w:caps w:val="0"/>
        <w:smallCaps w:val="0"/>
        <w:strike w:val="0"/>
        <w:dstrike w:val="0"/>
        <w:vanish w:val="0"/>
        <w:color w:val="000000"/>
        <w:sz w:val="22"/>
        <w:u w:val="none"/>
        <w:effect w:val="none"/>
        <w:vertAlign w:val="baseline"/>
      </w:rPr>
    </w:lvl>
    <w:lvl w:ilvl="2">
      <w:start w:val="1"/>
      <w:numFmt w:val="lowerRoman"/>
      <w:pStyle w:val="ACSchLv3"/>
      <w:lvlText w:val="(%3)"/>
      <w:lvlJc w:val="left"/>
      <w:pPr>
        <w:tabs>
          <w:tab w:val="num" w:pos="2160"/>
        </w:tabs>
        <w:ind w:left="2160" w:hanging="720"/>
      </w:pPr>
      <w:rPr>
        <w:b w:val="0"/>
        <w:i w:val="0"/>
        <w:caps w:val="0"/>
        <w:smallCaps w:val="0"/>
        <w:strike w:val="0"/>
        <w:dstrike w:val="0"/>
        <w:vanish w:val="0"/>
        <w:color w:val="000000"/>
        <w:sz w:val="22"/>
        <w:u w:val="none"/>
        <w:effect w:val="none"/>
        <w:vertAlign w:val="baseline"/>
      </w:rPr>
    </w:lvl>
    <w:lvl w:ilvl="3">
      <w:start w:val="1"/>
      <w:numFmt w:val="upperLetter"/>
      <w:pStyle w:val="ACSchLv4"/>
      <w:lvlText w:val="(%4)"/>
      <w:lvlJc w:val="left"/>
      <w:pPr>
        <w:tabs>
          <w:tab w:val="num" w:pos="2880"/>
        </w:tabs>
        <w:ind w:left="2880" w:hanging="720"/>
      </w:pPr>
      <w:rPr>
        <w:b w:val="0"/>
        <w:i w:val="0"/>
        <w:caps w:val="0"/>
        <w:smallCaps w:val="0"/>
        <w:strike w:val="0"/>
        <w:dstrike w:val="0"/>
        <w:vanish w:val="0"/>
        <w:color w:val="000000"/>
        <w:sz w:val="22"/>
        <w:u w:val="none"/>
        <w:effect w:val="none"/>
        <w:vertAlign w:val="baseline"/>
      </w:rPr>
    </w:lvl>
    <w:lvl w:ilvl="4">
      <w:start w:val="1"/>
      <w:numFmt w:val="upperRoman"/>
      <w:pStyle w:val="ACSchLv5"/>
      <w:lvlText w:val="(%5)"/>
      <w:lvlJc w:val="left"/>
      <w:pPr>
        <w:tabs>
          <w:tab w:val="num" w:pos="3600"/>
        </w:tabs>
        <w:ind w:left="3600" w:hanging="720"/>
      </w:pPr>
      <w:rPr>
        <w:b w:val="0"/>
        <w:i w:val="0"/>
        <w:caps w:val="0"/>
        <w:smallCaps w:val="0"/>
        <w:strike w:val="0"/>
        <w:dstrike w:val="0"/>
        <w:vanish w:val="0"/>
        <w:color w:val="000000"/>
        <w:sz w:val="22"/>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4" w15:restartNumberingAfterBreak="0">
    <w:nsid w:val="402632D5"/>
    <w:multiLevelType w:val="hybridMultilevel"/>
    <w:tmpl w:val="CC16276E"/>
    <w:lvl w:ilvl="0" w:tplc="18090001">
      <w:numFmt w:val="bullet"/>
      <w:lvlText w:val=""/>
      <w:lvlJc w:val="left"/>
      <w:pPr>
        <w:ind w:left="360" w:hanging="360"/>
      </w:pPr>
      <w:rPr>
        <w:rFonts w:ascii="Symbol" w:eastAsia="Times New Roman" w:hAnsi="Symbol"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8924C2D"/>
    <w:multiLevelType w:val="hybridMultilevel"/>
    <w:tmpl w:val="C1FA2DC0"/>
    <w:lvl w:ilvl="0" w:tplc="D06E908C">
      <w:start w:val="200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746258"/>
    <w:multiLevelType w:val="multilevel"/>
    <w:tmpl w:val="D8A4B29C"/>
    <w:lvl w:ilvl="0">
      <w:start w:val="1"/>
      <w:numFmt w:val="bullet"/>
      <w:pStyle w:val="ACBulletLv1"/>
      <w:lvlText w:val=""/>
      <w:lvlJc w:val="left"/>
      <w:pPr>
        <w:tabs>
          <w:tab w:val="num" w:pos="720"/>
        </w:tabs>
        <w:ind w:left="720" w:hanging="720"/>
      </w:pPr>
      <w:rPr>
        <w:rFonts w:ascii="Symbol" w:hAnsi="Symbol"/>
        <w:b w:val="0"/>
        <w:i w:val="0"/>
        <w:caps w:val="0"/>
        <w:smallCaps w:val="0"/>
        <w:strike w:val="0"/>
        <w:dstrike w:val="0"/>
        <w:vanish w:val="0"/>
        <w:color w:val="000000"/>
        <w:sz w:val="22"/>
        <w:u w:val="none"/>
        <w:effect w:val="none"/>
        <w:vertAlign w:val="baseline"/>
      </w:rPr>
    </w:lvl>
    <w:lvl w:ilvl="1">
      <w:start w:val="1"/>
      <w:numFmt w:val="bullet"/>
      <w:pStyle w:val="ACBulletLv2"/>
      <w:lvlText w:val=""/>
      <w:lvlJc w:val="left"/>
      <w:pPr>
        <w:tabs>
          <w:tab w:val="num" w:pos="1440"/>
        </w:tabs>
        <w:ind w:left="1440" w:hanging="720"/>
      </w:pPr>
      <w:rPr>
        <w:rFonts w:ascii="Symbol" w:hAnsi="Symbol"/>
        <w:b w:val="0"/>
        <w:i w:val="0"/>
        <w:caps w:val="0"/>
        <w:smallCaps w:val="0"/>
        <w:strike w:val="0"/>
        <w:dstrike w:val="0"/>
        <w:vanish w:val="0"/>
        <w:color w:val="000000"/>
        <w:sz w:val="22"/>
        <w:u w:val="none"/>
        <w:effect w:val="none"/>
        <w:vertAlign w:val="baseline"/>
      </w:rPr>
    </w:lvl>
    <w:lvl w:ilvl="2">
      <w:start w:val="1"/>
      <w:numFmt w:val="bullet"/>
      <w:pStyle w:val="ACBulletLv3"/>
      <w:lvlText w:val=""/>
      <w:lvlJc w:val="left"/>
      <w:pPr>
        <w:tabs>
          <w:tab w:val="num" w:pos="2160"/>
        </w:tabs>
        <w:ind w:left="2160" w:hanging="720"/>
      </w:pPr>
      <w:rPr>
        <w:rFonts w:ascii="Symbol" w:hAnsi="Symbol"/>
        <w:b w:val="0"/>
        <w:i w:val="0"/>
        <w:caps w:val="0"/>
        <w:smallCaps w:val="0"/>
        <w:strike w:val="0"/>
        <w:dstrike w:val="0"/>
        <w:vanish w:val="0"/>
        <w:color w:val="000000"/>
        <w:sz w:val="22"/>
        <w:u w:val="none"/>
        <w:effect w:val="none"/>
        <w:vertAlign w:val="baseline"/>
      </w:rPr>
    </w:lvl>
    <w:lvl w:ilvl="3">
      <w:start w:val="1"/>
      <w:numFmt w:val="bullet"/>
      <w:pStyle w:val="ACBulletLv4"/>
      <w:lvlText w:val=""/>
      <w:lvlJc w:val="left"/>
      <w:pPr>
        <w:tabs>
          <w:tab w:val="num" w:pos="2880"/>
        </w:tabs>
        <w:ind w:left="2880" w:hanging="720"/>
      </w:pPr>
      <w:rPr>
        <w:rFonts w:ascii="Symbol" w:hAnsi="Symbol"/>
        <w:b w:val="0"/>
        <w:i w:val="0"/>
        <w:caps w:val="0"/>
        <w:smallCaps w:val="0"/>
        <w:strike w:val="0"/>
        <w:dstrike w:val="0"/>
        <w:vanish w:val="0"/>
        <w:color w:val="000000"/>
        <w:sz w:val="22"/>
        <w:u w:val="none"/>
        <w:effect w:val="none"/>
        <w:vertAlign w:val="baseline"/>
      </w:rPr>
    </w:lvl>
    <w:lvl w:ilvl="4">
      <w:start w:val="1"/>
      <w:numFmt w:val="bullet"/>
      <w:pStyle w:val="ACBulletLv5"/>
      <w:lvlText w:val=""/>
      <w:lvlJc w:val="left"/>
      <w:pPr>
        <w:tabs>
          <w:tab w:val="num" w:pos="3600"/>
        </w:tabs>
        <w:ind w:left="3600" w:hanging="720"/>
      </w:pPr>
      <w:rPr>
        <w:rFonts w:ascii="Symbol" w:hAnsi="Symbol"/>
        <w:b w:val="0"/>
        <w:i w:val="0"/>
        <w:caps w:val="0"/>
        <w:smallCaps w:val="0"/>
        <w:strike w:val="0"/>
        <w:dstrike w:val="0"/>
        <w:vanish w:val="0"/>
        <w:color w:val="000000"/>
        <w:sz w:val="22"/>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7" w15:restartNumberingAfterBreak="0">
    <w:nsid w:val="6C181BEC"/>
    <w:multiLevelType w:val="multilevel"/>
    <w:tmpl w:val="BBCCFE5A"/>
    <w:lvl w:ilvl="0">
      <w:start w:val="1"/>
      <w:numFmt w:val="decimal"/>
      <w:pStyle w:val="ACLevel1"/>
      <w:lvlText w:val="%1."/>
      <w:lvlJc w:val="left"/>
      <w:pPr>
        <w:tabs>
          <w:tab w:val="num" w:pos="720"/>
        </w:tabs>
        <w:ind w:left="720" w:hanging="720"/>
      </w:pPr>
      <w:rPr>
        <w:rFonts w:ascii="Times New Roman" w:hAnsi="Times New Roman"/>
        <w:b w:val="0"/>
        <w:i w:val="0"/>
        <w:caps w:val="0"/>
        <w:smallCaps w:val="0"/>
        <w:strike w:val="0"/>
        <w:dstrike w:val="0"/>
        <w:vanish w:val="0"/>
        <w:color w:val="000000"/>
        <w:sz w:val="22"/>
        <w:u w:val="none"/>
        <w:effect w:val="none"/>
        <w:vertAlign w:val="baseline"/>
      </w:rPr>
    </w:lvl>
    <w:lvl w:ilvl="1">
      <w:start w:val="1"/>
      <w:numFmt w:val="decimal"/>
      <w:pStyle w:val="ACLevel2"/>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rPr>
    </w:lvl>
    <w:lvl w:ilvl="2">
      <w:start w:val="1"/>
      <w:numFmt w:val="lowerLetter"/>
      <w:pStyle w:val="ACLevel3"/>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rPr>
    </w:lvl>
    <w:lvl w:ilvl="3">
      <w:start w:val="1"/>
      <w:numFmt w:val="lowerRoman"/>
      <w:pStyle w:val="ACLevel4"/>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rPr>
    </w:lvl>
    <w:lvl w:ilvl="4">
      <w:start w:val="1"/>
      <w:numFmt w:val="upperLetter"/>
      <w:pStyle w:val="ACLevel5"/>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8"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num w:numId="1">
    <w:abstractNumId w:val="7"/>
  </w:num>
  <w:num w:numId="2">
    <w:abstractNumId w:val="7"/>
  </w:num>
  <w:num w:numId="3">
    <w:abstractNumId w:val="7"/>
  </w:num>
  <w:num w:numId="4">
    <w:abstractNumId w:val="7"/>
  </w:num>
  <w:num w:numId="5">
    <w:abstractNumId w:val="7"/>
  </w:num>
  <w:num w:numId="6">
    <w:abstractNumId w:val="1"/>
  </w:num>
  <w:num w:numId="7">
    <w:abstractNumId w:val="1"/>
  </w:num>
  <w:num w:numId="8">
    <w:abstractNumId w:val="1"/>
  </w:num>
  <w:num w:numId="9">
    <w:abstractNumId w:val="8"/>
  </w:num>
  <w:num w:numId="10">
    <w:abstractNumId w:val="3"/>
  </w:num>
  <w:num w:numId="11">
    <w:abstractNumId w:val="3"/>
  </w:num>
  <w:num w:numId="12">
    <w:abstractNumId w:val="3"/>
  </w:num>
  <w:num w:numId="13">
    <w:abstractNumId w:val="3"/>
  </w:num>
  <w:num w:numId="14">
    <w:abstractNumId w:val="3"/>
  </w:num>
  <w:num w:numId="15">
    <w:abstractNumId w:val="6"/>
  </w:num>
  <w:num w:numId="16">
    <w:abstractNumId w:val="6"/>
  </w:num>
  <w:num w:numId="17">
    <w:abstractNumId w:val="6"/>
  </w:num>
  <w:num w:numId="18">
    <w:abstractNumId w:val="6"/>
  </w:num>
  <w:num w:numId="19">
    <w:abstractNumId w:val="6"/>
  </w:num>
  <w:num w:numId="20">
    <w:abstractNumId w:val="5"/>
  </w:num>
  <w:num w:numId="21">
    <w:abstractNumId w:val="0"/>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 Bullet Lv _Body" w:val="AC Body "/>
    <w:docVar w:name="AC Bullet Lv _Comment" w:val="Standard bullets"/>
    <w:docVar w:name="AC Bullet Lv _HeadSuf" w:val=" as heading (text)"/>
    <w:docVar w:name="AC Bullet Lv _LongName" w:val="AC Bullets"/>
    <w:docVar w:name="AC Bullet Lv _NumBodies" w:val="5"/>
    <w:docVar w:name="AC Level _Body" w:val="AC Body "/>
    <w:docVar w:name="AC Level _Comment" w:val="Styles and auto-numbering for use in main clauses in Arthur Cox documents."/>
    <w:docVar w:name="AC Level _HeadSuf" w:val=" as heading (text)"/>
    <w:docVar w:name="AC Level _LongName" w:val="AC House Style"/>
    <w:docVar w:name="AC Level _NumBodies" w:val="5"/>
    <w:docVar w:name="AC Level HCR1" w:val="0"/>
    <w:docVar w:name="AC Level HCR2" w:val="0"/>
    <w:docVar w:name="AC Level HCR3" w:val="0"/>
    <w:docVar w:name="AC Level HKWN1" w:val="-1"/>
    <w:docVar w:name="AC Level HKWN2" w:val="-1"/>
    <w:docVar w:name="AC Level HKWN3" w:val="-1"/>
    <w:docVar w:name="AC Sch Lv _Body" w:val="AC Body "/>
    <w:docVar w:name="AC Sch Lv _Comment" w:val="Styles and auto-numbering for use in schedules in Arthur Cox documents."/>
    <w:docVar w:name="AC Sch Lv _HeadSuf" w:val=" as heading (text)"/>
    <w:docVar w:name="AC Sch Lv _LongName" w:val="AC House Style (Schedules)"/>
    <w:docVar w:name="AC Sch Lv _NumBodies" w:val="5"/>
    <w:docVar w:name="AC Sch Lv HCR1" w:val="0"/>
    <w:docVar w:name="AC Sch Lv HCR2" w:val="0"/>
    <w:docVar w:name="AC Sch Lv HCR3" w:val="0"/>
    <w:docVar w:name="AC Sch Lv HKWN1" w:val="-1"/>
    <w:docVar w:name="AC Sch Lv HKWN2" w:val="-1"/>
    <w:docVar w:name="AC Sch Lv HKWN3" w:val="-1"/>
  </w:docVars>
  <w:rsids>
    <w:rsidRoot w:val="00667235"/>
    <w:rsid w:val="000268A8"/>
    <w:rsid w:val="00051D66"/>
    <w:rsid w:val="00085ED5"/>
    <w:rsid w:val="000A6397"/>
    <w:rsid w:val="000B6C28"/>
    <w:rsid w:val="001171CF"/>
    <w:rsid w:val="00132AB3"/>
    <w:rsid w:val="00157B1E"/>
    <w:rsid w:val="00165D36"/>
    <w:rsid w:val="00166828"/>
    <w:rsid w:val="001864DF"/>
    <w:rsid w:val="001C09C6"/>
    <w:rsid w:val="001E7C70"/>
    <w:rsid w:val="00250060"/>
    <w:rsid w:val="00272816"/>
    <w:rsid w:val="00281016"/>
    <w:rsid w:val="002C1A1C"/>
    <w:rsid w:val="002C40C7"/>
    <w:rsid w:val="002C78F8"/>
    <w:rsid w:val="002E429A"/>
    <w:rsid w:val="00314363"/>
    <w:rsid w:val="00355AF7"/>
    <w:rsid w:val="00386A02"/>
    <w:rsid w:val="003C6D3F"/>
    <w:rsid w:val="003E3E69"/>
    <w:rsid w:val="003E7E1E"/>
    <w:rsid w:val="004126A6"/>
    <w:rsid w:val="004142B8"/>
    <w:rsid w:val="00422C53"/>
    <w:rsid w:val="00446F79"/>
    <w:rsid w:val="00486323"/>
    <w:rsid w:val="00495576"/>
    <w:rsid w:val="004D55ED"/>
    <w:rsid w:val="0052537B"/>
    <w:rsid w:val="005264B2"/>
    <w:rsid w:val="005D520B"/>
    <w:rsid w:val="005F0FDD"/>
    <w:rsid w:val="005F2955"/>
    <w:rsid w:val="006341E4"/>
    <w:rsid w:val="00667235"/>
    <w:rsid w:val="006D1B7C"/>
    <w:rsid w:val="006F7380"/>
    <w:rsid w:val="00741D71"/>
    <w:rsid w:val="00761B7D"/>
    <w:rsid w:val="007B15BC"/>
    <w:rsid w:val="007B65D3"/>
    <w:rsid w:val="007E6C33"/>
    <w:rsid w:val="007F4AD5"/>
    <w:rsid w:val="00820981"/>
    <w:rsid w:val="00823B4D"/>
    <w:rsid w:val="008422C4"/>
    <w:rsid w:val="00851F3A"/>
    <w:rsid w:val="00887562"/>
    <w:rsid w:val="008A5B1C"/>
    <w:rsid w:val="008C1810"/>
    <w:rsid w:val="008E58DC"/>
    <w:rsid w:val="008F2BA8"/>
    <w:rsid w:val="009261FB"/>
    <w:rsid w:val="009B2294"/>
    <w:rsid w:val="009D2777"/>
    <w:rsid w:val="00A17306"/>
    <w:rsid w:val="00AC2F23"/>
    <w:rsid w:val="00AF78F1"/>
    <w:rsid w:val="00B04EDF"/>
    <w:rsid w:val="00B77EC2"/>
    <w:rsid w:val="00B94CE0"/>
    <w:rsid w:val="00BA730D"/>
    <w:rsid w:val="00BD7D30"/>
    <w:rsid w:val="00C13E56"/>
    <w:rsid w:val="00C3137E"/>
    <w:rsid w:val="00C34FB1"/>
    <w:rsid w:val="00C66527"/>
    <w:rsid w:val="00C72182"/>
    <w:rsid w:val="00CA2E97"/>
    <w:rsid w:val="00CE2A4B"/>
    <w:rsid w:val="00CF013A"/>
    <w:rsid w:val="00DA7031"/>
    <w:rsid w:val="00E1288A"/>
    <w:rsid w:val="00E35328"/>
    <w:rsid w:val="00E722DF"/>
    <w:rsid w:val="00E76DE0"/>
    <w:rsid w:val="00E844AD"/>
    <w:rsid w:val="00E86DE6"/>
    <w:rsid w:val="00EE77EE"/>
    <w:rsid w:val="00EF2DE2"/>
    <w:rsid w:val="00EF763A"/>
    <w:rsid w:val="00F46B4B"/>
    <w:rsid w:val="00F74427"/>
    <w:rsid w:val="00F87B57"/>
    <w:rsid w:val="00FA7A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4750A2-EBB6-49AE-8DE9-6BBB2584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016"/>
    <w:pPr>
      <w:adjustRightInd w:val="0"/>
      <w:spacing w:after="0" w:line="240" w:lineRule="auto"/>
      <w:jc w:val="both"/>
    </w:pPr>
    <w:rPr>
      <w:rFonts w:ascii="Times New Roman" w:hAnsi="Times New Roman" w:cs="Times New Roman"/>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157B1E"/>
    <w:pPr>
      <w:spacing w:after="220"/>
    </w:pPr>
  </w:style>
  <w:style w:type="paragraph" w:customStyle="1" w:styleId="ACBody1">
    <w:name w:val="AC Body 1"/>
    <w:basedOn w:val="Body"/>
    <w:uiPriority w:val="99"/>
    <w:rsid w:val="005F2955"/>
    <w:pPr>
      <w:ind w:left="720"/>
    </w:pPr>
  </w:style>
  <w:style w:type="paragraph" w:customStyle="1" w:styleId="ACLevel1">
    <w:name w:val="AC Level 1"/>
    <w:basedOn w:val="ACBody1"/>
    <w:uiPriority w:val="99"/>
    <w:rsid w:val="00157B1E"/>
    <w:pPr>
      <w:numPr>
        <w:numId w:val="5"/>
      </w:numPr>
      <w:outlineLvl w:val="0"/>
    </w:pPr>
  </w:style>
  <w:style w:type="character" w:customStyle="1" w:styleId="ACLevel1asheadingtext">
    <w:name w:val="AC Level 1 as heading (text)"/>
    <w:basedOn w:val="DefaultParagraphFont"/>
    <w:uiPriority w:val="99"/>
    <w:rsid w:val="00157B1E"/>
    <w:rPr>
      <w:b/>
      <w:bCs/>
    </w:rPr>
  </w:style>
  <w:style w:type="paragraph" w:customStyle="1" w:styleId="ACBody2">
    <w:name w:val="AC Body 2"/>
    <w:basedOn w:val="Body"/>
    <w:uiPriority w:val="99"/>
    <w:rsid w:val="005F2955"/>
    <w:pPr>
      <w:ind w:left="1440"/>
    </w:pPr>
  </w:style>
  <w:style w:type="paragraph" w:customStyle="1" w:styleId="ACLevel2">
    <w:name w:val="AC Level 2"/>
    <w:basedOn w:val="ACBody2"/>
    <w:uiPriority w:val="99"/>
    <w:rsid w:val="00157B1E"/>
    <w:pPr>
      <w:numPr>
        <w:ilvl w:val="1"/>
        <w:numId w:val="5"/>
      </w:numPr>
      <w:outlineLvl w:val="1"/>
    </w:pPr>
  </w:style>
  <w:style w:type="character" w:customStyle="1" w:styleId="ACLevel2asheadingtext">
    <w:name w:val="AC Level 2 as heading (text)"/>
    <w:basedOn w:val="DefaultParagraphFont"/>
    <w:uiPriority w:val="99"/>
    <w:rsid w:val="00157B1E"/>
    <w:rPr>
      <w:b/>
      <w:bCs/>
    </w:rPr>
  </w:style>
  <w:style w:type="paragraph" w:customStyle="1" w:styleId="ACBody3">
    <w:name w:val="AC Body 3"/>
    <w:basedOn w:val="Body"/>
    <w:uiPriority w:val="99"/>
    <w:rsid w:val="005F2955"/>
    <w:pPr>
      <w:ind w:left="2160"/>
    </w:pPr>
  </w:style>
  <w:style w:type="paragraph" w:customStyle="1" w:styleId="ACLevel3">
    <w:name w:val="AC Level 3"/>
    <w:basedOn w:val="ACBody3"/>
    <w:uiPriority w:val="99"/>
    <w:rsid w:val="00157B1E"/>
    <w:pPr>
      <w:numPr>
        <w:ilvl w:val="2"/>
        <w:numId w:val="5"/>
      </w:numPr>
      <w:outlineLvl w:val="2"/>
    </w:pPr>
  </w:style>
  <w:style w:type="character" w:customStyle="1" w:styleId="ACLevel3asheadingtext">
    <w:name w:val="AC Level 3 as heading (text)"/>
    <w:basedOn w:val="DefaultParagraphFont"/>
    <w:uiPriority w:val="99"/>
    <w:rsid w:val="00157B1E"/>
    <w:rPr>
      <w:b/>
      <w:bCs/>
    </w:rPr>
  </w:style>
  <w:style w:type="paragraph" w:customStyle="1" w:styleId="ACBody4">
    <w:name w:val="AC Body 4"/>
    <w:basedOn w:val="Body"/>
    <w:uiPriority w:val="99"/>
    <w:rsid w:val="005F2955"/>
    <w:pPr>
      <w:ind w:left="2880"/>
    </w:pPr>
  </w:style>
  <w:style w:type="paragraph" w:customStyle="1" w:styleId="ACLevel4">
    <w:name w:val="AC Level 4"/>
    <w:basedOn w:val="ACBody4"/>
    <w:uiPriority w:val="99"/>
    <w:rsid w:val="00157B1E"/>
    <w:pPr>
      <w:numPr>
        <w:ilvl w:val="3"/>
        <w:numId w:val="5"/>
      </w:numPr>
      <w:outlineLvl w:val="3"/>
    </w:pPr>
  </w:style>
  <w:style w:type="paragraph" w:customStyle="1" w:styleId="ACBody5">
    <w:name w:val="AC Body 5"/>
    <w:basedOn w:val="Body"/>
    <w:uiPriority w:val="99"/>
    <w:rsid w:val="005F2955"/>
    <w:pPr>
      <w:ind w:left="3600"/>
    </w:pPr>
  </w:style>
  <w:style w:type="paragraph" w:customStyle="1" w:styleId="ACLevel5">
    <w:name w:val="AC Level 5"/>
    <w:basedOn w:val="ACBody5"/>
    <w:uiPriority w:val="99"/>
    <w:rsid w:val="00157B1E"/>
    <w:pPr>
      <w:numPr>
        <w:ilvl w:val="4"/>
        <w:numId w:val="5"/>
      </w:numPr>
      <w:outlineLvl w:val="4"/>
    </w:pPr>
  </w:style>
  <w:style w:type="paragraph" w:customStyle="1" w:styleId="ACAppendix">
    <w:name w:val="AC Appendix"/>
    <w:basedOn w:val="Body"/>
    <w:next w:val="ACSubHeading"/>
    <w:uiPriority w:val="99"/>
    <w:rsid w:val="00157B1E"/>
    <w:pPr>
      <w:keepNext/>
      <w:keepLines/>
      <w:numPr>
        <w:ilvl w:val="1"/>
        <w:numId w:val="8"/>
      </w:numPr>
      <w:jc w:val="center"/>
    </w:pPr>
    <w:rPr>
      <w:b/>
      <w:bCs/>
    </w:rPr>
  </w:style>
  <w:style w:type="paragraph" w:customStyle="1" w:styleId="ACPart">
    <w:name w:val="AC Part"/>
    <w:basedOn w:val="Body"/>
    <w:next w:val="ACSubHeading"/>
    <w:uiPriority w:val="99"/>
    <w:rsid w:val="00157B1E"/>
    <w:pPr>
      <w:keepNext/>
      <w:keepLines/>
      <w:numPr>
        <w:ilvl w:val="2"/>
        <w:numId w:val="8"/>
      </w:numPr>
      <w:jc w:val="center"/>
    </w:pPr>
  </w:style>
  <w:style w:type="paragraph" w:customStyle="1" w:styleId="ACSchedule">
    <w:name w:val="AC Schedule"/>
    <w:basedOn w:val="Body"/>
    <w:next w:val="ACSubHeading"/>
    <w:uiPriority w:val="99"/>
    <w:rsid w:val="00157B1E"/>
    <w:pPr>
      <w:keepNext/>
      <w:keepLines/>
      <w:numPr>
        <w:numId w:val="8"/>
      </w:numPr>
      <w:jc w:val="center"/>
    </w:pPr>
    <w:rPr>
      <w:b/>
      <w:bCs/>
    </w:rPr>
  </w:style>
  <w:style w:type="paragraph" w:customStyle="1" w:styleId="ACSubHeading">
    <w:name w:val="AC Sub Heading"/>
    <w:basedOn w:val="Body"/>
    <w:next w:val="Body"/>
    <w:uiPriority w:val="99"/>
    <w:rsid w:val="00157B1E"/>
    <w:pPr>
      <w:keepNext/>
      <w:keepLines/>
      <w:numPr>
        <w:numId w:val="9"/>
      </w:numPr>
      <w:jc w:val="center"/>
    </w:pPr>
    <w:rPr>
      <w:b/>
      <w:bCs/>
    </w:rPr>
  </w:style>
  <w:style w:type="paragraph" w:styleId="EndnoteText">
    <w:name w:val="endnote text"/>
    <w:basedOn w:val="Normal"/>
    <w:link w:val="EndnoteTextChar"/>
    <w:uiPriority w:val="99"/>
    <w:rsid w:val="00486323"/>
    <w:pPr>
      <w:spacing w:after="100"/>
    </w:pPr>
    <w:rPr>
      <w:sz w:val="20"/>
      <w:szCs w:val="20"/>
    </w:rPr>
  </w:style>
  <w:style w:type="character" w:customStyle="1" w:styleId="EndnoteTextChar">
    <w:name w:val="Endnote Text Char"/>
    <w:basedOn w:val="DefaultParagraphFont"/>
    <w:link w:val="EndnoteText"/>
    <w:uiPriority w:val="99"/>
    <w:rsid w:val="00486323"/>
    <w:rPr>
      <w:rFonts w:ascii="Times New Roman" w:eastAsia="Times New Roman" w:hAnsi="Times New Roman" w:cs="Times New Roman"/>
      <w:sz w:val="20"/>
      <w:szCs w:val="20"/>
      <w:lang w:val="en-IE" w:eastAsia="en-IE"/>
    </w:rPr>
  </w:style>
  <w:style w:type="character" w:styleId="EndnoteReference">
    <w:name w:val="endnote reference"/>
    <w:basedOn w:val="DefaultParagraphFont"/>
    <w:uiPriority w:val="99"/>
    <w:semiHidden/>
    <w:unhideWhenUsed/>
    <w:rsid w:val="00422C53"/>
    <w:rPr>
      <w:vertAlign w:val="superscript"/>
    </w:rPr>
  </w:style>
  <w:style w:type="paragraph" w:styleId="FootnoteText">
    <w:name w:val="footnote text"/>
    <w:basedOn w:val="Normal"/>
    <w:link w:val="FootnoteTextChar"/>
    <w:uiPriority w:val="99"/>
    <w:rsid w:val="00486323"/>
    <w:pPr>
      <w:spacing w:after="100"/>
    </w:pPr>
    <w:rPr>
      <w:sz w:val="20"/>
      <w:szCs w:val="20"/>
    </w:rPr>
  </w:style>
  <w:style w:type="character" w:customStyle="1" w:styleId="FootnoteTextChar">
    <w:name w:val="Footnote Text Char"/>
    <w:basedOn w:val="DefaultParagraphFont"/>
    <w:link w:val="FootnoteText"/>
    <w:uiPriority w:val="99"/>
    <w:rsid w:val="00486323"/>
    <w:rPr>
      <w:rFonts w:ascii="Times New Roman" w:eastAsia="Times New Roman" w:hAnsi="Times New Roman" w:cs="Times New Roman"/>
      <w:sz w:val="20"/>
      <w:szCs w:val="20"/>
      <w:lang w:val="en-IE" w:eastAsia="en-IE"/>
    </w:rPr>
  </w:style>
  <w:style w:type="character" w:styleId="FootnoteReference">
    <w:name w:val="footnote reference"/>
    <w:basedOn w:val="DefaultParagraphFont"/>
    <w:uiPriority w:val="99"/>
    <w:semiHidden/>
    <w:unhideWhenUsed/>
    <w:rsid w:val="00422C53"/>
    <w:rPr>
      <w:vertAlign w:val="superscript"/>
    </w:rPr>
  </w:style>
  <w:style w:type="paragraph" w:styleId="Header">
    <w:name w:val="header"/>
    <w:basedOn w:val="Normal"/>
    <w:link w:val="HeaderChar"/>
    <w:uiPriority w:val="99"/>
    <w:rsid w:val="00486323"/>
    <w:pPr>
      <w:tabs>
        <w:tab w:val="center" w:pos="4160"/>
        <w:tab w:val="right" w:pos="8300"/>
      </w:tabs>
    </w:pPr>
  </w:style>
  <w:style w:type="character" w:customStyle="1" w:styleId="HeaderChar">
    <w:name w:val="Header Char"/>
    <w:basedOn w:val="DefaultParagraphFont"/>
    <w:link w:val="Header"/>
    <w:uiPriority w:val="99"/>
    <w:rsid w:val="00486323"/>
    <w:rPr>
      <w:rFonts w:ascii="Times New Roman" w:eastAsia="Times New Roman" w:hAnsi="Times New Roman" w:cs="Times New Roman"/>
      <w:lang w:val="en-IE" w:eastAsia="en-IE"/>
    </w:rPr>
  </w:style>
  <w:style w:type="paragraph" w:styleId="Footer">
    <w:name w:val="footer"/>
    <w:basedOn w:val="Normal"/>
    <w:link w:val="FooterChar"/>
    <w:uiPriority w:val="99"/>
    <w:rsid w:val="00486323"/>
    <w:pPr>
      <w:tabs>
        <w:tab w:val="center" w:pos="4160"/>
        <w:tab w:val="right" w:pos="8300"/>
      </w:tabs>
    </w:pPr>
  </w:style>
  <w:style w:type="character" w:customStyle="1" w:styleId="FooterChar">
    <w:name w:val="Footer Char"/>
    <w:basedOn w:val="DefaultParagraphFont"/>
    <w:link w:val="Footer"/>
    <w:uiPriority w:val="99"/>
    <w:rsid w:val="00486323"/>
    <w:rPr>
      <w:rFonts w:ascii="Times New Roman" w:eastAsia="Times New Roman" w:hAnsi="Times New Roman" w:cs="Times New Roman"/>
      <w:lang w:val="en-IE" w:eastAsia="en-IE"/>
    </w:rPr>
  </w:style>
  <w:style w:type="paragraph" w:styleId="TOC1">
    <w:name w:val="toc 1"/>
    <w:basedOn w:val="Normal"/>
    <w:next w:val="Normal"/>
    <w:uiPriority w:val="99"/>
    <w:rsid w:val="00486323"/>
    <w:pPr>
      <w:tabs>
        <w:tab w:val="right" w:leader="dot" w:pos="9000"/>
      </w:tabs>
      <w:ind w:left="720" w:right="720" w:hanging="720"/>
      <w:jc w:val="left"/>
    </w:pPr>
    <w:rPr>
      <w:caps/>
    </w:rPr>
  </w:style>
  <w:style w:type="paragraph" w:styleId="TOC2">
    <w:name w:val="toc 2"/>
    <w:basedOn w:val="TOC1"/>
    <w:next w:val="Normal"/>
    <w:uiPriority w:val="99"/>
    <w:rsid w:val="00486323"/>
    <w:pPr>
      <w:ind w:left="1440"/>
    </w:pPr>
    <w:rPr>
      <w:caps w:val="0"/>
    </w:rPr>
  </w:style>
  <w:style w:type="paragraph" w:styleId="TOC3">
    <w:name w:val="toc 3"/>
    <w:basedOn w:val="TOC1"/>
    <w:next w:val="Normal"/>
    <w:uiPriority w:val="99"/>
    <w:rsid w:val="00486323"/>
    <w:pPr>
      <w:ind w:left="2160"/>
    </w:pPr>
    <w:rPr>
      <w:caps w:val="0"/>
    </w:rPr>
  </w:style>
  <w:style w:type="paragraph" w:styleId="TOC4">
    <w:name w:val="toc 4"/>
    <w:basedOn w:val="TOC1"/>
    <w:next w:val="Normal"/>
    <w:uiPriority w:val="99"/>
    <w:rsid w:val="009261FB"/>
    <w:pPr>
      <w:tabs>
        <w:tab w:val="right" w:pos="9000"/>
      </w:tabs>
      <w:spacing w:before="220"/>
      <w:ind w:left="0" w:firstLine="0"/>
    </w:pPr>
    <w:rPr>
      <w:b/>
      <w:bCs/>
    </w:rPr>
  </w:style>
  <w:style w:type="paragraph" w:styleId="TOC5">
    <w:name w:val="toc 5"/>
    <w:basedOn w:val="TOC1"/>
    <w:next w:val="Normal"/>
    <w:uiPriority w:val="99"/>
    <w:rsid w:val="00486323"/>
    <w:pPr>
      <w:ind w:left="0" w:firstLine="0"/>
    </w:pPr>
  </w:style>
  <w:style w:type="paragraph" w:styleId="TOC6">
    <w:name w:val="toc 6"/>
    <w:basedOn w:val="TOC1"/>
    <w:next w:val="Normal"/>
    <w:uiPriority w:val="99"/>
    <w:rsid w:val="00486323"/>
    <w:pPr>
      <w:ind w:firstLine="0"/>
    </w:pPr>
    <w:rPr>
      <w:caps w:val="0"/>
    </w:rPr>
  </w:style>
  <w:style w:type="paragraph" w:customStyle="1" w:styleId="ACSchLv1">
    <w:name w:val="AC Sch Lv 1"/>
    <w:basedOn w:val="ACBody1"/>
    <w:uiPriority w:val="99"/>
    <w:rsid w:val="005F2955"/>
    <w:pPr>
      <w:numPr>
        <w:numId w:val="14"/>
      </w:numPr>
      <w:outlineLvl w:val="0"/>
    </w:pPr>
  </w:style>
  <w:style w:type="character" w:customStyle="1" w:styleId="ACSchLv1asheadingtext">
    <w:name w:val="AC Sch Lv 1 as heading (text)"/>
    <w:basedOn w:val="DefaultParagraphFont"/>
    <w:uiPriority w:val="99"/>
    <w:rsid w:val="005F2955"/>
    <w:rPr>
      <w:b/>
      <w:bCs/>
    </w:rPr>
  </w:style>
  <w:style w:type="paragraph" w:customStyle="1" w:styleId="ACSchLv2">
    <w:name w:val="AC Sch Lv 2"/>
    <w:basedOn w:val="ACBody2"/>
    <w:uiPriority w:val="99"/>
    <w:rsid w:val="005F2955"/>
    <w:pPr>
      <w:numPr>
        <w:ilvl w:val="1"/>
        <w:numId w:val="14"/>
      </w:numPr>
      <w:outlineLvl w:val="1"/>
    </w:pPr>
  </w:style>
  <w:style w:type="character" w:customStyle="1" w:styleId="ACSchLv2asheadingtext">
    <w:name w:val="AC Sch Lv 2 as heading (text)"/>
    <w:basedOn w:val="DefaultParagraphFont"/>
    <w:uiPriority w:val="99"/>
    <w:rsid w:val="005F2955"/>
    <w:rPr>
      <w:b/>
      <w:bCs/>
    </w:rPr>
  </w:style>
  <w:style w:type="paragraph" w:customStyle="1" w:styleId="ACSchLv3">
    <w:name w:val="AC Sch Lv 3"/>
    <w:basedOn w:val="ACBody3"/>
    <w:uiPriority w:val="99"/>
    <w:rsid w:val="005F2955"/>
    <w:pPr>
      <w:numPr>
        <w:ilvl w:val="2"/>
        <w:numId w:val="14"/>
      </w:numPr>
      <w:outlineLvl w:val="2"/>
    </w:pPr>
  </w:style>
  <w:style w:type="character" w:customStyle="1" w:styleId="ACSchLv3asheadingtext">
    <w:name w:val="AC Sch Lv 3 as heading (text)"/>
    <w:basedOn w:val="DefaultParagraphFont"/>
    <w:uiPriority w:val="99"/>
    <w:rsid w:val="005F2955"/>
    <w:rPr>
      <w:b/>
      <w:bCs/>
    </w:rPr>
  </w:style>
  <w:style w:type="paragraph" w:customStyle="1" w:styleId="ACSchLv4">
    <w:name w:val="AC Sch Lv 4"/>
    <w:basedOn w:val="ACBody4"/>
    <w:uiPriority w:val="99"/>
    <w:rsid w:val="005F2955"/>
    <w:pPr>
      <w:numPr>
        <w:ilvl w:val="3"/>
        <w:numId w:val="14"/>
      </w:numPr>
      <w:outlineLvl w:val="3"/>
    </w:pPr>
  </w:style>
  <w:style w:type="paragraph" w:customStyle="1" w:styleId="ACSchLv5">
    <w:name w:val="AC Sch Lv 5"/>
    <w:basedOn w:val="ACBody5"/>
    <w:uiPriority w:val="99"/>
    <w:rsid w:val="005F2955"/>
    <w:pPr>
      <w:numPr>
        <w:ilvl w:val="4"/>
        <w:numId w:val="14"/>
      </w:numPr>
      <w:outlineLvl w:val="4"/>
    </w:pPr>
  </w:style>
  <w:style w:type="paragraph" w:customStyle="1" w:styleId="ACBulletLv1">
    <w:name w:val="AC Bullet Lv 1"/>
    <w:basedOn w:val="ACBody1"/>
    <w:uiPriority w:val="99"/>
    <w:rsid w:val="005F2955"/>
    <w:pPr>
      <w:numPr>
        <w:numId w:val="19"/>
      </w:numPr>
      <w:outlineLvl w:val="0"/>
    </w:pPr>
  </w:style>
  <w:style w:type="paragraph" w:customStyle="1" w:styleId="ACBulletLv2">
    <w:name w:val="AC Bullet Lv 2"/>
    <w:basedOn w:val="ACBody2"/>
    <w:uiPriority w:val="99"/>
    <w:rsid w:val="005F2955"/>
    <w:pPr>
      <w:numPr>
        <w:ilvl w:val="1"/>
        <w:numId w:val="19"/>
      </w:numPr>
      <w:outlineLvl w:val="1"/>
    </w:pPr>
  </w:style>
  <w:style w:type="paragraph" w:customStyle="1" w:styleId="ACBulletLv3">
    <w:name w:val="AC Bullet Lv 3"/>
    <w:basedOn w:val="ACBody3"/>
    <w:uiPriority w:val="99"/>
    <w:rsid w:val="005F2955"/>
    <w:pPr>
      <w:numPr>
        <w:ilvl w:val="2"/>
        <w:numId w:val="19"/>
      </w:numPr>
      <w:outlineLvl w:val="2"/>
    </w:pPr>
  </w:style>
  <w:style w:type="paragraph" w:customStyle="1" w:styleId="ACBulletLv4">
    <w:name w:val="AC Bullet Lv 4"/>
    <w:basedOn w:val="ACBody4"/>
    <w:uiPriority w:val="99"/>
    <w:rsid w:val="005F2955"/>
    <w:pPr>
      <w:numPr>
        <w:ilvl w:val="3"/>
        <w:numId w:val="19"/>
      </w:numPr>
      <w:outlineLvl w:val="3"/>
    </w:pPr>
  </w:style>
  <w:style w:type="paragraph" w:customStyle="1" w:styleId="ACBulletLv5">
    <w:name w:val="AC Bullet Lv 5"/>
    <w:basedOn w:val="ACBody5"/>
    <w:uiPriority w:val="99"/>
    <w:rsid w:val="005F2955"/>
    <w:pPr>
      <w:numPr>
        <w:ilvl w:val="4"/>
        <w:numId w:val="19"/>
      </w:numPr>
      <w:outlineLvl w:val="4"/>
    </w:pPr>
  </w:style>
  <w:style w:type="paragraph" w:styleId="ListParagraph">
    <w:name w:val="List Paragraph"/>
    <w:basedOn w:val="Normal"/>
    <w:uiPriority w:val="34"/>
    <w:qFormat/>
    <w:rsid w:val="00132AB3"/>
    <w:pPr>
      <w:ind w:left="720"/>
      <w:contextualSpacing/>
    </w:pPr>
  </w:style>
  <w:style w:type="paragraph" w:styleId="BalloonText">
    <w:name w:val="Balloon Text"/>
    <w:basedOn w:val="Normal"/>
    <w:link w:val="BalloonTextChar"/>
    <w:uiPriority w:val="99"/>
    <w:semiHidden/>
    <w:unhideWhenUsed/>
    <w:rsid w:val="00EF2D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DE2"/>
    <w:rPr>
      <w:rFonts w:ascii="Segoe UI" w:hAnsi="Segoe UI" w:cs="Segoe UI"/>
      <w:sz w:val="18"/>
      <w:szCs w:val="18"/>
      <w:lang w:val="en-IE" w:eastAsia="en-IE"/>
    </w:rPr>
  </w:style>
  <w:style w:type="paragraph" w:styleId="Revision">
    <w:name w:val="Revision"/>
    <w:hidden/>
    <w:uiPriority w:val="99"/>
    <w:semiHidden/>
    <w:rsid w:val="00823B4D"/>
    <w:pPr>
      <w:spacing w:after="0" w:line="240" w:lineRule="auto"/>
    </w:pPr>
    <w:rPr>
      <w:rFonts w:ascii="Times New Roman" w:hAnsi="Times New Roman" w:cs="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7BFF9-C2D0-4A1D-B489-078B4B0E9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 Carpenter</dc:creator>
  <cp:lastModifiedBy>Zara Carpenter</cp:lastModifiedBy>
  <cp:revision>6</cp:revision>
  <cp:lastPrinted>2018-09-20T16:53:00Z</cp:lastPrinted>
  <dcterms:created xsi:type="dcterms:W3CDTF">2018-09-04T15:34:00Z</dcterms:created>
  <dcterms:modified xsi:type="dcterms:W3CDTF">2018-10-01T14:31:00Z</dcterms:modified>
</cp:coreProperties>
</file>