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851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666387">
        <w:trPr>
          <w:trHeight w:hRule="exact" w:val="1563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666387" w:rsidP="00666387">
            <w:pPr>
              <w:pStyle w:val="Title"/>
            </w:pPr>
            <w:bookmarkStart w:id="0" w:name="_GoBack"/>
            <w:bookmarkEnd w:id="0"/>
            <w:r>
              <w:t>Callum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Gillespie</w:t>
            </w:r>
          </w:p>
          <w:p w:rsidR="00692703" w:rsidRPr="00CF1A49" w:rsidRDefault="00666387" w:rsidP="00666387">
            <w:pPr>
              <w:pStyle w:val="ContactInfo"/>
              <w:contextualSpacing w:val="0"/>
            </w:pPr>
            <w:r>
              <w:t xml:space="preserve">1 Chesterfield View, Castleknock, Dublin.15.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7C29A5D24CC4AC8AA8997BA52DEAC3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 xml:space="preserve">+353 867335236 </w:t>
            </w:r>
          </w:p>
          <w:p w:rsidR="00692703" w:rsidRPr="00CF1A49" w:rsidRDefault="00666387" w:rsidP="00666387">
            <w:pPr>
              <w:pStyle w:val="ContactInfoEmphasis"/>
              <w:contextualSpacing w:val="0"/>
            </w:pPr>
            <w:r>
              <w:t>cagilles@tcd.ie</w:t>
            </w:r>
          </w:p>
        </w:tc>
      </w:tr>
      <w:tr w:rsidR="009571D8" w:rsidRPr="00666387" w:rsidTr="00666387">
        <w:trPr>
          <w:trHeight w:val="600"/>
        </w:trPr>
        <w:tc>
          <w:tcPr>
            <w:tcW w:w="9360" w:type="dxa"/>
            <w:tcMar>
              <w:top w:w="432" w:type="dxa"/>
            </w:tcMar>
          </w:tcPr>
          <w:p w:rsidR="00666387" w:rsidRPr="00666387" w:rsidRDefault="00666387" w:rsidP="00666387">
            <w:pPr>
              <w:rPr>
                <w:rFonts w:cstheme="minorHAnsi"/>
                <w:b/>
                <w:bCs/>
              </w:rPr>
            </w:pPr>
            <w:r w:rsidRPr="00666387">
              <w:rPr>
                <w:rFonts w:cstheme="minorHAnsi"/>
                <w:b/>
                <w:bCs/>
              </w:rPr>
              <w:t>Byrne Wallace</w:t>
            </w:r>
          </w:p>
          <w:p w:rsidR="00666387" w:rsidRPr="00666387" w:rsidRDefault="00666387" w:rsidP="00666387">
            <w:pPr>
              <w:rPr>
                <w:rFonts w:cstheme="minorHAnsi"/>
                <w:b/>
                <w:bCs/>
              </w:rPr>
            </w:pPr>
          </w:p>
          <w:p w:rsidR="00666387" w:rsidRPr="00666387" w:rsidRDefault="00666387" w:rsidP="00666387">
            <w:pPr>
              <w:rPr>
                <w:rFonts w:cstheme="minorHAnsi"/>
                <w:b/>
                <w:bCs/>
              </w:rPr>
            </w:pPr>
            <w:r w:rsidRPr="00666387">
              <w:rPr>
                <w:rFonts w:cstheme="minorHAnsi"/>
                <w:b/>
                <w:bCs/>
              </w:rPr>
              <w:t xml:space="preserve">88 Harcourt St, Saint Kevin's, Dublin, </w:t>
            </w:r>
          </w:p>
          <w:p w:rsidR="00666387" w:rsidRPr="00666387" w:rsidRDefault="00666387" w:rsidP="00666387">
            <w:pPr>
              <w:rPr>
                <w:rFonts w:cstheme="minorHAnsi"/>
                <w:b/>
                <w:bCs/>
              </w:rPr>
            </w:pPr>
            <w:r w:rsidRPr="00666387">
              <w:rPr>
                <w:rFonts w:cstheme="minorHAnsi"/>
                <w:b/>
                <w:bCs/>
              </w:rPr>
              <w:t>D02 DK18, Ireland</w:t>
            </w:r>
          </w:p>
          <w:p w:rsidR="00666387" w:rsidRPr="00666387" w:rsidRDefault="00666387" w:rsidP="00666387">
            <w:pPr>
              <w:rPr>
                <w:rFonts w:cstheme="minorHAnsi"/>
                <w:b/>
                <w:bCs/>
              </w:rPr>
            </w:pPr>
          </w:p>
          <w:p w:rsidR="00666387" w:rsidRPr="00666387" w:rsidRDefault="00666387" w:rsidP="00666387">
            <w:pPr>
              <w:rPr>
                <w:rFonts w:cstheme="minorHAnsi"/>
                <w:b/>
                <w:bCs/>
              </w:rPr>
            </w:pPr>
            <w:proofErr w:type="gramStart"/>
            <w:r w:rsidRPr="00666387">
              <w:rPr>
                <w:rFonts w:cstheme="minorHAnsi"/>
                <w:b/>
                <w:bCs/>
              </w:rPr>
              <w:t>Re :</w:t>
            </w:r>
            <w:proofErr w:type="gramEnd"/>
            <w:r w:rsidRPr="00666387">
              <w:rPr>
                <w:rFonts w:cstheme="minorHAnsi"/>
                <w:b/>
                <w:bCs/>
              </w:rPr>
              <w:t xml:space="preserve"> Trainee Solicitor </w:t>
            </w:r>
            <w:proofErr w:type="spellStart"/>
            <w:r w:rsidRPr="00666387">
              <w:rPr>
                <w:rFonts w:cstheme="minorHAnsi"/>
                <w:b/>
                <w:bCs/>
              </w:rPr>
              <w:t>Programme</w:t>
            </w:r>
            <w:proofErr w:type="spellEnd"/>
            <w:r w:rsidRPr="00666387">
              <w:rPr>
                <w:rFonts w:cstheme="minorHAnsi"/>
                <w:b/>
                <w:bCs/>
              </w:rPr>
              <w:t xml:space="preserve">. </w:t>
            </w:r>
          </w:p>
          <w:p w:rsidR="00666387" w:rsidRPr="00666387" w:rsidRDefault="00666387" w:rsidP="00666387">
            <w:pPr>
              <w:rPr>
                <w:rFonts w:cstheme="minorHAnsi"/>
              </w:rPr>
            </w:pP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</w:rPr>
            </w:pPr>
            <w:proofErr w:type="gramStart"/>
            <w:r w:rsidRPr="00666387">
              <w:rPr>
                <w:rFonts w:ascii="Calibri" w:eastAsia="Calibri" w:hAnsi="Calibri" w:cs="Times New Roman"/>
                <w:color w:val="auto"/>
              </w:rPr>
              <w:t>My name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</w:rPr>
              <w:t xml:space="preserve"> is </w:t>
            </w:r>
            <w:proofErr w:type="spellStart"/>
            <w:r w:rsidRPr="00666387">
              <w:rPr>
                <w:rFonts w:ascii="Calibri" w:eastAsia="Calibri" w:hAnsi="Calibri" w:cs="Times New Roman"/>
                <w:color w:val="auto"/>
              </w:rPr>
              <w:t>Callum</w:t>
            </w:r>
            <w:proofErr w:type="spellEnd"/>
            <w:r w:rsidRPr="00666387">
              <w:rPr>
                <w:rFonts w:ascii="Calibri" w:eastAsia="Calibri" w:hAnsi="Calibri" w:cs="Times New Roman"/>
                <w:color w:val="auto"/>
              </w:rPr>
              <w:t xml:space="preserve"> Gillespie. I am a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</w:rPr>
              <w:t>twenty-two year old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</w:rPr>
              <w:t xml:space="preserve"> Graduate from DCU with a B.A in Economics, Politics &amp; Law. I am currently completing my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</w:rPr>
              <w:t>L.LM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</w:rPr>
              <w:t xml:space="preserve"> (L</w:t>
            </w:r>
            <w:r w:rsidRPr="00666387">
              <w:rPr>
                <w:rFonts w:ascii="Calibri" w:eastAsia="Calibri" w:hAnsi="Calibri" w:cs="Times New Roman"/>
                <w:color w:val="auto"/>
              </w:rPr>
              <w:t xml:space="preserve">aws) in Trinity College Dublin. </w:t>
            </w:r>
            <w:r w:rsidRPr="00666387">
              <w:rPr>
                <w:rFonts w:ascii="Calibri" w:eastAsia="Calibri" w:hAnsi="Calibri" w:cs="Times New Roman"/>
                <w:color w:val="auto"/>
              </w:rPr>
              <w:t xml:space="preserve">As an experienced Summer Intern, the Trainee Solicitor </w:t>
            </w:r>
            <w:proofErr w:type="spellStart"/>
            <w:r w:rsidRPr="00666387">
              <w:rPr>
                <w:rFonts w:ascii="Calibri" w:eastAsia="Calibri" w:hAnsi="Calibri" w:cs="Times New Roman"/>
                <w:color w:val="auto"/>
              </w:rPr>
              <w:t>Programme</w:t>
            </w:r>
            <w:proofErr w:type="spellEnd"/>
            <w:r w:rsidRPr="00666387">
              <w:rPr>
                <w:rFonts w:ascii="Calibri" w:eastAsia="Calibri" w:hAnsi="Calibri" w:cs="Times New Roman"/>
                <w:color w:val="auto"/>
              </w:rPr>
              <w:t xml:space="preserve"> with Byrne Wallace piqued my interest. When reviewing the job requirements and your website, I was excited to see that my qualifications and personal traits align with your needs and mission.</w:t>
            </w: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</w:rPr>
            </w:pP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  <w:proofErr w:type="gramStart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I bring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 a set of talents that I believe will be valuable to Byrne Wallace. In my Summer Intern role, I honed my abilities in writing and compliance, providing a solid foundation for the Trainee Solicitor Programme. Working in a retail job has aided me in the sense that I am comfortable with dealing with members of the public.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I gained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 experience in dealing head on with any disputes which may have occurred and dealt with them accordingly. My problem-solving, people-centric nature, and eagerness to please have afforded me excellent teamwork skills that were used accordingly in this role. In contrast to this, working in a commercial environment has aided me in the sense that I am familiar with what is expected of a team and how vital each member of a team is.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I learned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 the importance of hard work and meeting deadlines. Within 6 months from starting here I was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working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 independently with clients.</w:t>
            </w: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  <w:proofErr w:type="gramStart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I am excited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 to contribute my strengths and proficiency in communication toward your team efforts. As an extroverted and personable communicator with a proven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track record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 in teamwork, my focus on building strong professional relationships has been a valuable asset throughout my career.</w:t>
            </w: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</w:rPr>
            </w:pP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</w:rPr>
            </w:pPr>
            <w:r w:rsidRPr="00666387">
              <w:rPr>
                <w:rFonts w:ascii="Calibri" w:eastAsia="Calibri" w:hAnsi="Calibri" w:cs="Times New Roman"/>
                <w:color w:val="auto"/>
              </w:rPr>
              <w:t xml:space="preserve">You may notice a gap in my employment while reviewing my resume. During this period, I elected to take a leave from the workforce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</w:rPr>
              <w:t>in order to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</w:rPr>
              <w:t xml:space="preserve"> ensure that my final year grades would not be affected. The time that I was able to commit to my education has been invaluable to my professional growth and ensuring myself a place in Trinity College Dublin to further my studies, and I am eager to re-enter the professional sphere and apply my newfound qualifications and knowledge to the job.</w:t>
            </w: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Please review my resume for a complete collection of my work history and accomplishments. </w:t>
            </w:r>
            <w:proofErr w:type="gramStart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I am hoping</w:t>
            </w:r>
            <w:proofErr w:type="gramEnd"/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 xml:space="preserve"> to discuss how my personality and work history fit the Trainee Solicitor role. </w:t>
            </w: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  <w:r w:rsidRPr="00666387">
              <w:rPr>
                <w:rFonts w:ascii="Calibri" w:eastAsia="Calibri" w:hAnsi="Calibri" w:cs="Times New Roman"/>
                <w:color w:val="auto"/>
                <w:lang w:val="en-IE"/>
              </w:rPr>
              <w:t>Thank you for your time and consideration.</w:t>
            </w: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</w:rPr>
            </w:pP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  <w:r w:rsidRPr="00666387">
              <w:rPr>
                <w:rFonts w:ascii="Calibri" w:eastAsia="Calibri" w:hAnsi="Calibri" w:cs="Times New Roman"/>
                <w:color w:val="auto"/>
              </w:rPr>
              <w:t xml:space="preserve">Sincerely, </w:t>
            </w: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</w:rPr>
            </w:pPr>
          </w:p>
          <w:p w:rsidR="00666387" w:rsidRPr="00666387" w:rsidRDefault="00666387" w:rsidP="00666387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lang w:val="en-IE"/>
              </w:rPr>
            </w:pPr>
            <w:proofErr w:type="spellStart"/>
            <w:r w:rsidRPr="00666387">
              <w:rPr>
                <w:rFonts w:ascii="Calibri" w:eastAsia="Calibri" w:hAnsi="Calibri" w:cs="Times New Roman"/>
                <w:color w:val="auto"/>
              </w:rPr>
              <w:t>Callum</w:t>
            </w:r>
            <w:proofErr w:type="spellEnd"/>
            <w:r w:rsidRPr="00666387">
              <w:rPr>
                <w:rFonts w:ascii="Calibri" w:eastAsia="Calibri" w:hAnsi="Calibri" w:cs="Times New Roman"/>
                <w:color w:val="auto"/>
              </w:rPr>
              <w:t xml:space="preserve"> Gillespie.</w:t>
            </w:r>
          </w:p>
          <w:p w:rsidR="00666387" w:rsidRPr="00666387" w:rsidRDefault="00666387" w:rsidP="00666387">
            <w:pPr>
              <w:contextualSpacing w:val="0"/>
            </w:pPr>
          </w:p>
          <w:p w:rsidR="001755A8" w:rsidRPr="00666387" w:rsidRDefault="001755A8" w:rsidP="00666387">
            <w:pPr>
              <w:contextualSpacing w:val="0"/>
            </w:pPr>
          </w:p>
        </w:tc>
      </w:tr>
    </w:tbl>
    <w:p w:rsidR="00B51D1B" w:rsidRPr="00666387" w:rsidRDefault="00B51D1B" w:rsidP="00666387">
      <w:pPr>
        <w:pStyle w:val="Heading1"/>
        <w:rPr>
          <w:sz w:val="22"/>
          <w:szCs w:val="22"/>
        </w:rPr>
      </w:pPr>
    </w:p>
    <w:sectPr w:rsidR="00B51D1B" w:rsidRPr="0066638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56F" w:rsidRDefault="008C156F" w:rsidP="0068194B">
      <w:r>
        <w:separator/>
      </w:r>
    </w:p>
    <w:p w:rsidR="008C156F" w:rsidRDefault="008C156F"/>
    <w:p w:rsidR="008C156F" w:rsidRDefault="008C156F"/>
  </w:endnote>
  <w:endnote w:type="continuationSeparator" w:id="0">
    <w:p w:rsidR="008C156F" w:rsidRDefault="008C156F" w:rsidP="0068194B">
      <w:r>
        <w:continuationSeparator/>
      </w:r>
    </w:p>
    <w:p w:rsidR="008C156F" w:rsidRDefault="008C156F"/>
    <w:p w:rsidR="008C156F" w:rsidRDefault="008C1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56F" w:rsidRDefault="008C156F" w:rsidP="0068194B">
      <w:r>
        <w:separator/>
      </w:r>
    </w:p>
    <w:p w:rsidR="008C156F" w:rsidRDefault="008C156F"/>
    <w:p w:rsidR="008C156F" w:rsidRDefault="008C156F"/>
  </w:footnote>
  <w:footnote w:type="continuationSeparator" w:id="0">
    <w:p w:rsidR="008C156F" w:rsidRDefault="008C156F" w:rsidP="0068194B">
      <w:r>
        <w:continuationSeparator/>
      </w:r>
    </w:p>
    <w:p w:rsidR="008C156F" w:rsidRDefault="008C156F"/>
    <w:p w:rsidR="008C156F" w:rsidRDefault="008C1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849849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8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6387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19A1"/>
    <w:rsid w:val="008A6538"/>
    <w:rsid w:val="008C156F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7C29"/>
  <w15:chartTrackingRefBased/>
  <w15:docId w15:val="{E62AD27D-38E5-4AE5-BC5E-F928250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C29A5D24CC4AC8AA8997BA52DE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0028-7132-4906-80D2-29DF8A674BA4}"/>
      </w:docPartPr>
      <w:docPartBody>
        <w:p w:rsidR="00000000" w:rsidRDefault="00C70291">
          <w:pPr>
            <w:pStyle w:val="47C29A5D24CC4AC8AA8997BA52DEAC3C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91"/>
    <w:rsid w:val="00C7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70754185D4024A48A3CE156DAD31A">
    <w:name w:val="3C670754185D4024A48A3CE156DAD31A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14B50F2D29C4F088B12237F43EC9917">
    <w:name w:val="114B50F2D29C4F088B12237F43EC9917"/>
  </w:style>
  <w:style w:type="paragraph" w:customStyle="1" w:styleId="E5D009F2F8214AEBAB3ABE2EDB32540D">
    <w:name w:val="E5D009F2F8214AEBAB3ABE2EDB32540D"/>
  </w:style>
  <w:style w:type="paragraph" w:customStyle="1" w:styleId="47C29A5D24CC4AC8AA8997BA52DEAC3C">
    <w:name w:val="47C29A5D24CC4AC8AA8997BA52DEAC3C"/>
  </w:style>
  <w:style w:type="paragraph" w:customStyle="1" w:styleId="9443F62B4E254EBDAEC1D602FFBC8B18">
    <w:name w:val="9443F62B4E254EBDAEC1D602FFBC8B18"/>
  </w:style>
  <w:style w:type="paragraph" w:customStyle="1" w:styleId="FF6AF7DA22CB4F47BF93AC777A6C9E1D">
    <w:name w:val="FF6AF7DA22CB4F47BF93AC777A6C9E1D"/>
  </w:style>
  <w:style w:type="paragraph" w:customStyle="1" w:styleId="61EE3D6E5995416F8BD26FCB27B87468">
    <w:name w:val="61EE3D6E5995416F8BD26FCB27B87468"/>
  </w:style>
  <w:style w:type="paragraph" w:customStyle="1" w:styleId="252A6EB79697420E85A1D5D9026CA83D">
    <w:name w:val="252A6EB79697420E85A1D5D9026CA83D"/>
  </w:style>
  <w:style w:type="paragraph" w:customStyle="1" w:styleId="DF8AF04F27264C5E986220255E7328EA">
    <w:name w:val="DF8AF04F27264C5E986220255E7328EA"/>
  </w:style>
  <w:style w:type="paragraph" w:customStyle="1" w:styleId="8CCC7BCE1B6C486B8BC7E366F9A55A24">
    <w:name w:val="8CCC7BCE1B6C486B8BC7E366F9A55A24"/>
  </w:style>
  <w:style w:type="paragraph" w:customStyle="1" w:styleId="2482B2BAED854075A9CD320870BA673F">
    <w:name w:val="2482B2BAED854075A9CD320870BA673F"/>
  </w:style>
  <w:style w:type="paragraph" w:customStyle="1" w:styleId="E1236D3AAF2C4CA2B108CD62B65B2309">
    <w:name w:val="E1236D3AAF2C4CA2B108CD62B65B2309"/>
  </w:style>
  <w:style w:type="paragraph" w:customStyle="1" w:styleId="269FE2363555400CAA5608D1D8201808">
    <w:name w:val="269FE2363555400CAA5608D1D8201808"/>
  </w:style>
  <w:style w:type="paragraph" w:customStyle="1" w:styleId="1ED59A18F71D4BDCBF4119EB358E24FD">
    <w:name w:val="1ED59A18F71D4BDCBF4119EB358E24FD"/>
  </w:style>
  <w:style w:type="paragraph" w:customStyle="1" w:styleId="B1166B7EBD9D4E1CA850884319CD315D">
    <w:name w:val="B1166B7EBD9D4E1CA850884319CD315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2C7E35B652B42C19928CC8A569CEF2C">
    <w:name w:val="52C7E35B652B42C19928CC8A569CEF2C"/>
  </w:style>
  <w:style w:type="paragraph" w:customStyle="1" w:styleId="A292D25DBFE542E49F544B72FD25AD3D">
    <w:name w:val="A292D25DBFE542E49F544B72FD25AD3D"/>
  </w:style>
  <w:style w:type="paragraph" w:customStyle="1" w:styleId="573408C52DA644ED892F99D48FDF2619">
    <w:name w:val="573408C52DA644ED892F99D48FDF2619"/>
  </w:style>
  <w:style w:type="paragraph" w:customStyle="1" w:styleId="CAC4F0B4C0CC4CEC9D062379B1E47E42">
    <w:name w:val="CAC4F0B4C0CC4CEC9D062379B1E47E42"/>
  </w:style>
  <w:style w:type="paragraph" w:customStyle="1" w:styleId="F77E7B58915C449CA419A163897C31A7">
    <w:name w:val="F77E7B58915C449CA419A163897C31A7"/>
  </w:style>
  <w:style w:type="paragraph" w:customStyle="1" w:styleId="BC4A482627884A7C87343B25D7EEAE6C">
    <w:name w:val="BC4A482627884A7C87343B25D7EEAE6C"/>
  </w:style>
  <w:style w:type="paragraph" w:customStyle="1" w:styleId="A17A932B63104D42AB084E3165814676">
    <w:name w:val="A17A932B63104D42AB084E3165814676"/>
  </w:style>
  <w:style w:type="paragraph" w:customStyle="1" w:styleId="CDD0990AAE9B4A36A30DAA66BCA2E76F">
    <w:name w:val="CDD0990AAE9B4A36A30DAA66BCA2E76F"/>
  </w:style>
  <w:style w:type="paragraph" w:customStyle="1" w:styleId="DFCCB6DABF754E729628406E5CFD913E">
    <w:name w:val="DFCCB6DABF754E729628406E5CFD913E"/>
  </w:style>
  <w:style w:type="paragraph" w:customStyle="1" w:styleId="22E79037D4294F05B705FCDF3DF82779">
    <w:name w:val="22E79037D4294F05B705FCDF3DF82779"/>
  </w:style>
  <w:style w:type="paragraph" w:customStyle="1" w:styleId="A98766B0A5D9424ABE25D9A784A98B26">
    <w:name w:val="A98766B0A5D9424ABE25D9A784A98B26"/>
  </w:style>
  <w:style w:type="paragraph" w:customStyle="1" w:styleId="8815DD91919D4C2D8AA3EF2049CD5FAE">
    <w:name w:val="8815DD91919D4C2D8AA3EF2049CD5FAE"/>
  </w:style>
  <w:style w:type="paragraph" w:customStyle="1" w:styleId="FA9E8FFC3E3B417081B1D6534E5374B2">
    <w:name w:val="FA9E8FFC3E3B417081B1D6534E5374B2"/>
  </w:style>
  <w:style w:type="paragraph" w:customStyle="1" w:styleId="D29A0A1904C1467C9CFC9183A2EAC992">
    <w:name w:val="D29A0A1904C1467C9CFC9183A2EAC992"/>
  </w:style>
  <w:style w:type="paragraph" w:customStyle="1" w:styleId="D773E4D6568A4334878F6D746D407570">
    <w:name w:val="D773E4D6568A4334878F6D746D407570"/>
  </w:style>
  <w:style w:type="paragraph" w:customStyle="1" w:styleId="FFF05787A63E46B885838B9D483BCB24">
    <w:name w:val="FFF05787A63E46B885838B9D483BCB24"/>
  </w:style>
  <w:style w:type="paragraph" w:customStyle="1" w:styleId="3D7F544567D94FB98986568B0CD8A89A">
    <w:name w:val="3D7F544567D94FB98986568B0CD8A89A"/>
  </w:style>
  <w:style w:type="paragraph" w:customStyle="1" w:styleId="D5DA0D506AA247D498D8AF0C63F28F82">
    <w:name w:val="D5DA0D506AA247D498D8AF0C63F28F82"/>
  </w:style>
  <w:style w:type="paragraph" w:customStyle="1" w:styleId="1177F3D36F70489093C22D8E6001FB4A">
    <w:name w:val="1177F3D36F70489093C22D8E6001FB4A"/>
  </w:style>
  <w:style w:type="paragraph" w:customStyle="1" w:styleId="BC9A3DAF839E4AEEB81075950CA44BD5">
    <w:name w:val="BC9A3DAF839E4AEEB81075950CA44BD5"/>
  </w:style>
  <w:style w:type="paragraph" w:customStyle="1" w:styleId="B03A6DE529D6424EA46BF6E350E706FF">
    <w:name w:val="B03A6DE529D6424EA46BF6E350E706FF"/>
  </w:style>
  <w:style w:type="paragraph" w:customStyle="1" w:styleId="D366C07C939C429C8E50DB1E461975CF">
    <w:name w:val="D366C07C939C429C8E50DB1E461975CF"/>
  </w:style>
  <w:style w:type="paragraph" w:customStyle="1" w:styleId="EF810965274D44A8B26D121D7055028B">
    <w:name w:val="EF810965274D44A8B26D121D7055028B"/>
  </w:style>
  <w:style w:type="paragraph" w:customStyle="1" w:styleId="4EF3BF12E5424641B828F25B229AADB0">
    <w:name w:val="4EF3BF12E5424641B828F25B229AADB0"/>
  </w:style>
  <w:style w:type="paragraph" w:customStyle="1" w:styleId="5633D50C8BD34FA8ABD4EDA32DC2639C">
    <w:name w:val="5633D50C8BD34FA8ABD4EDA32DC2639C"/>
  </w:style>
  <w:style w:type="paragraph" w:customStyle="1" w:styleId="88EDBE7B571A468ABACEF71944457EFF">
    <w:name w:val="88EDBE7B571A468ABACEF71944457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 </cp:lastModifiedBy>
  <cp:revision>1</cp:revision>
  <dcterms:created xsi:type="dcterms:W3CDTF">2019-09-29T12:57:00Z</dcterms:created>
  <dcterms:modified xsi:type="dcterms:W3CDTF">2019-09-29T13:09:00Z</dcterms:modified>
  <cp:category/>
</cp:coreProperties>
</file>