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Johnny Creagh,</w:t>
      </w:r>
    </w:p>
    <w:p w:rsidR="00826CA2" w:rsidRDefault="00826CA2" w:rsidP="00826CA2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Ginnell Terrace,</w:t>
      </w:r>
    </w:p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Mullingar,</w:t>
      </w:r>
    </w:p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Co. Westmeath,</w:t>
      </w:r>
    </w:p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N91 Y9C9.</w:t>
      </w:r>
    </w:p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8D2A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2017</w:t>
      </w:r>
    </w:p>
    <w:p w:rsidR="00826CA2" w:rsidRDefault="00826CA2" w:rsidP="00826CA2">
      <w:pPr>
        <w:jc w:val="right"/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Attention of: Beth Onslow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Byrne Wallace,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 Harcourt Street,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Saint Kevin’s,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2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D02 DK18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Ms. Onslow</w:t>
      </w:r>
      <w:r>
        <w:rPr>
          <w:rFonts w:ascii="Arial" w:hAnsi="Arial" w:cs="Arial"/>
          <w:sz w:val="24"/>
          <w:szCs w:val="24"/>
        </w:rPr>
        <w:t>,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with great enthusiasm that I apply for the application for your</w:t>
      </w:r>
      <w:r>
        <w:rPr>
          <w:rFonts w:ascii="Arial" w:hAnsi="Arial" w:cs="Arial"/>
          <w:sz w:val="24"/>
          <w:szCs w:val="24"/>
        </w:rPr>
        <w:t xml:space="preserve"> Intern Application</w:t>
      </w:r>
      <w:r>
        <w:rPr>
          <w:rFonts w:ascii="Arial" w:hAnsi="Arial" w:cs="Arial"/>
          <w:sz w:val="24"/>
          <w:szCs w:val="24"/>
        </w:rPr>
        <w:t xml:space="preserve"> for the summer of 2018. I came across your Internship Programme across your various social-medias</w:t>
      </w:r>
      <w:r>
        <w:rPr>
          <w:rFonts w:ascii="Arial" w:hAnsi="Arial" w:cs="Arial"/>
          <w:sz w:val="24"/>
          <w:szCs w:val="24"/>
        </w:rPr>
        <w:t xml:space="preserve"> and newsletters from my University</w:t>
      </w:r>
      <w:r>
        <w:rPr>
          <w:rFonts w:ascii="Arial" w:hAnsi="Arial" w:cs="Arial"/>
          <w:sz w:val="24"/>
          <w:szCs w:val="24"/>
        </w:rPr>
        <w:t xml:space="preserve">. I am currently finishing my Masters in Intellectual Property and Information Technology Law at University College Dublin. I previously graduated in 2016 at Dublin Institute of Technology with a second-class honour, upper division degree in their L.L.B. programme. 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currently working part-time at Hibernian Law Solicitors and you can see from my CV that I have gained experience in assisting in legal procedures, client cases and administration paper work. However, I believe taking part in you programme will not only broaden my skills but also allow me to gain hands on experience in </w:t>
      </w:r>
      <w:r>
        <w:rPr>
          <w:rFonts w:ascii="Arial" w:hAnsi="Arial" w:cs="Arial"/>
          <w:sz w:val="24"/>
          <w:szCs w:val="24"/>
        </w:rPr>
        <w:t>working in one of Ireland’s largest law firms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 also hope to be the </w:t>
      </w:r>
      <w:r w:rsidR="00765046">
        <w:rPr>
          <w:rFonts w:ascii="Arial" w:hAnsi="Arial" w:cs="Arial"/>
          <w:sz w:val="24"/>
          <w:szCs w:val="24"/>
        </w:rPr>
        <w:t>first-generation</w:t>
      </w:r>
      <w:r>
        <w:rPr>
          <w:rFonts w:ascii="Arial" w:hAnsi="Arial" w:cs="Arial"/>
          <w:sz w:val="24"/>
          <w:szCs w:val="24"/>
        </w:rPr>
        <w:t xml:space="preserve"> lawyer of my family and I believe I can make this happen by </w:t>
      </w:r>
      <w:r w:rsidR="00765046">
        <w:rPr>
          <w:rFonts w:ascii="Arial" w:hAnsi="Arial" w:cs="Arial"/>
          <w:sz w:val="24"/>
          <w:szCs w:val="24"/>
        </w:rPr>
        <w:t xml:space="preserve">taking part in your programme. </w:t>
      </w:r>
      <w:r>
        <w:rPr>
          <w:rFonts w:ascii="Arial" w:hAnsi="Arial" w:cs="Arial"/>
          <w:sz w:val="24"/>
          <w:szCs w:val="24"/>
        </w:rPr>
        <w:t xml:space="preserve">One of aspects that attracts me to your firm is how you </w:t>
      </w:r>
      <w:r>
        <w:rPr>
          <w:rFonts w:ascii="Arial" w:hAnsi="Arial" w:cs="Arial"/>
          <w:sz w:val="24"/>
          <w:szCs w:val="24"/>
        </w:rPr>
        <w:t>deliver to your clients in a practical and personable manner which clearly distinguishes you from other law firms.</w:t>
      </w:r>
      <w:r w:rsidR="00765046">
        <w:rPr>
          <w:rFonts w:ascii="Arial" w:hAnsi="Arial" w:cs="Arial"/>
          <w:sz w:val="24"/>
          <w:szCs w:val="24"/>
        </w:rPr>
        <w:t xml:space="preserve"> The aspect of dealing with clients is one of the reasons I drive to be a lawyer because not only do lawyers help individuals in different aspects of their life they can also keep </w:t>
      </w:r>
      <w:r w:rsidR="00765046">
        <w:rPr>
          <w:rFonts w:ascii="Arial" w:hAnsi="Arial" w:cs="Arial"/>
          <w:sz w:val="24"/>
          <w:szCs w:val="24"/>
        </w:rPr>
        <w:lastRenderedPageBreak/>
        <w:t>their minds at ease in times of stress. This is important to me and is one of the reasons why I volunteered in a charity shop during my youth.</w:t>
      </w:r>
    </w:p>
    <w:p w:rsidR="00931ABB" w:rsidRDefault="00931ABB" w:rsidP="00826CA2">
      <w:pPr>
        <w:rPr>
          <w:rFonts w:ascii="Arial" w:hAnsi="Arial" w:cs="Arial"/>
          <w:sz w:val="24"/>
          <w:szCs w:val="24"/>
        </w:rPr>
      </w:pPr>
    </w:p>
    <w:p w:rsidR="00931ABB" w:rsidRDefault="00931ABB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believe it is clear that I have a keen interest in Intellectual</w:t>
      </w:r>
      <w:r w:rsidR="00826CA2">
        <w:rPr>
          <w:rFonts w:ascii="Arial" w:hAnsi="Arial" w:cs="Arial"/>
          <w:sz w:val="24"/>
          <w:szCs w:val="24"/>
        </w:rPr>
        <w:t xml:space="preserve"> Property</w:t>
      </w:r>
      <w:r>
        <w:rPr>
          <w:rFonts w:ascii="Arial" w:hAnsi="Arial" w:cs="Arial"/>
          <w:sz w:val="24"/>
          <w:szCs w:val="24"/>
        </w:rPr>
        <w:t xml:space="preserve"> and Technology law and with Ireland’s growing reputation in this area and Byrne Wallace being regarded as one of Ireland’s premier technology firms I know taking part in this programme will give me the experience I desire. As </w:t>
      </w:r>
      <w:r>
        <w:rPr>
          <w:rFonts w:ascii="Arial" w:hAnsi="Arial" w:cs="Arial"/>
          <w:sz w:val="24"/>
          <w:szCs w:val="24"/>
        </w:rPr>
        <w:t>academic studies can only show you so much</w:t>
      </w:r>
      <w:r>
        <w:rPr>
          <w:rFonts w:ascii="Arial" w:hAnsi="Arial" w:cs="Arial"/>
          <w:sz w:val="24"/>
          <w:szCs w:val="24"/>
        </w:rPr>
        <w:t>.</w:t>
      </w:r>
    </w:p>
    <w:p w:rsidR="00931ABB" w:rsidRDefault="00931ABB" w:rsidP="00826CA2">
      <w:pPr>
        <w:rPr>
          <w:rFonts w:ascii="Arial" w:hAnsi="Arial" w:cs="Arial"/>
          <w:sz w:val="24"/>
          <w:szCs w:val="24"/>
        </w:rPr>
      </w:pPr>
    </w:p>
    <w:p w:rsidR="00C42483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attractive feature of your firm is your </w:t>
      </w:r>
      <w:r w:rsidR="00C42483">
        <w:rPr>
          <w:rFonts w:ascii="Arial" w:hAnsi="Arial" w:cs="Arial"/>
          <w:sz w:val="24"/>
          <w:szCs w:val="24"/>
        </w:rPr>
        <w:t>charitable works and your commitment to being energy efficient and how you manage your impact on the environment. The environment is important and is one of the reasons why I have taken the module of Climate Change Law and Policy in my second semester.</w:t>
      </w:r>
      <w:bookmarkStart w:id="0" w:name="_GoBack"/>
      <w:bookmarkEnd w:id="0"/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in advance for your attention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826CA2" w:rsidRDefault="00826CA2" w:rsidP="00826CA2">
      <w:pPr>
        <w:rPr>
          <w:rFonts w:ascii="Arial" w:hAnsi="Arial" w:cs="Arial"/>
          <w:sz w:val="24"/>
          <w:szCs w:val="24"/>
        </w:rPr>
      </w:pPr>
    </w:p>
    <w:p w:rsidR="00826CA2" w:rsidRPr="001B675F" w:rsidRDefault="00826CA2" w:rsidP="00826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Johnny Creagh</w:t>
      </w:r>
    </w:p>
    <w:p w:rsidR="000055AC" w:rsidRDefault="000055AC"/>
    <w:sectPr w:rsidR="00005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2"/>
    <w:rsid w:val="000055AC"/>
    <w:rsid w:val="00321C41"/>
    <w:rsid w:val="00765046"/>
    <w:rsid w:val="00826CA2"/>
    <w:rsid w:val="00931ABB"/>
    <w:rsid w:val="00C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08D0"/>
  <w15:chartTrackingRefBased/>
  <w15:docId w15:val="{41B5849C-B2EB-4BDA-B9FB-DBC3137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CREAGH, ZAK</dc:creator>
  <cp:keywords/>
  <dc:description/>
  <cp:lastModifiedBy>CREAGH, ZAK</cp:lastModifiedBy>
  <cp:revision>2</cp:revision>
  <dcterms:created xsi:type="dcterms:W3CDTF">2018-01-25T22:37:00Z</dcterms:created>
  <dcterms:modified xsi:type="dcterms:W3CDTF">2018-01-25T23:13:00Z</dcterms:modified>
</cp:coreProperties>
</file>