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11" w:rsidRPr="0042580E" w:rsidRDefault="00622311" w:rsidP="00622311">
      <w:pPr>
        <w:jc w:val="right"/>
        <w:rPr>
          <w:lang w:val="en-GB"/>
        </w:rPr>
      </w:pPr>
      <w:r w:rsidRPr="0042580E">
        <w:rPr>
          <w:lang w:val="en-GB"/>
        </w:rPr>
        <w:t xml:space="preserve">109 Mount </w:t>
      </w:r>
      <w:proofErr w:type="spellStart"/>
      <w:r w:rsidRPr="0042580E">
        <w:rPr>
          <w:lang w:val="en-GB"/>
        </w:rPr>
        <w:t>Merrion</w:t>
      </w:r>
      <w:proofErr w:type="spellEnd"/>
      <w:r w:rsidRPr="0042580E">
        <w:rPr>
          <w:lang w:val="en-GB"/>
        </w:rPr>
        <w:t xml:space="preserve"> Avenue,</w:t>
      </w:r>
    </w:p>
    <w:p w:rsidR="00622311" w:rsidRPr="0042580E" w:rsidRDefault="00622311" w:rsidP="00622311">
      <w:pPr>
        <w:jc w:val="right"/>
        <w:rPr>
          <w:lang w:val="en-GB"/>
        </w:rPr>
      </w:pPr>
      <w:r w:rsidRPr="0042580E">
        <w:rPr>
          <w:lang w:val="en-GB"/>
        </w:rPr>
        <w:t>Blackrock,</w:t>
      </w:r>
    </w:p>
    <w:p w:rsidR="00622311" w:rsidRPr="0042580E" w:rsidRDefault="00622311" w:rsidP="00622311">
      <w:pPr>
        <w:jc w:val="right"/>
        <w:rPr>
          <w:lang w:val="en-GB"/>
        </w:rPr>
      </w:pPr>
      <w:r w:rsidRPr="0042580E">
        <w:rPr>
          <w:lang w:val="en-GB"/>
        </w:rPr>
        <w:t>Co Dublin</w:t>
      </w:r>
    </w:p>
    <w:p w:rsidR="00622311" w:rsidRPr="0042580E" w:rsidRDefault="00622311" w:rsidP="00622311">
      <w:pPr>
        <w:jc w:val="right"/>
        <w:rPr>
          <w:lang w:val="en-GB"/>
        </w:rPr>
      </w:pPr>
      <w:r>
        <w:rPr>
          <w:lang w:val="en-GB"/>
        </w:rPr>
        <w:t>23rd</w:t>
      </w:r>
      <w:r w:rsidRPr="0042580E">
        <w:rPr>
          <w:lang w:val="en-GB"/>
        </w:rPr>
        <w:t xml:space="preserve"> October 2015</w:t>
      </w:r>
    </w:p>
    <w:p w:rsidR="00622311" w:rsidRDefault="00622311" w:rsidP="00622311">
      <w:pPr>
        <w:widowControl w:val="0"/>
        <w:autoSpaceDE w:val="0"/>
        <w:autoSpaceDN w:val="0"/>
        <w:adjustRightInd w:val="0"/>
        <w:rPr>
          <w:rFonts w:ascii="Times" w:eastAsiaTheme="minorEastAsia" w:hAnsi="Times" w:cs="Times"/>
          <w:color w:val="282828"/>
          <w:sz w:val="26"/>
          <w:szCs w:val="26"/>
        </w:rPr>
      </w:pPr>
      <w:r>
        <w:rPr>
          <w:rFonts w:ascii="Times" w:eastAsiaTheme="minorEastAsia" w:hAnsi="Times" w:cs="Times"/>
          <w:color w:val="282828"/>
          <w:sz w:val="26"/>
          <w:szCs w:val="26"/>
        </w:rPr>
        <w:t>Sinead Fox</w:t>
      </w:r>
    </w:p>
    <w:p w:rsidR="00622311" w:rsidRDefault="00622311" w:rsidP="00622311">
      <w:pPr>
        <w:widowControl w:val="0"/>
        <w:autoSpaceDE w:val="0"/>
        <w:autoSpaceDN w:val="0"/>
        <w:adjustRightInd w:val="0"/>
        <w:rPr>
          <w:rFonts w:ascii="Times" w:eastAsiaTheme="minorEastAsia" w:hAnsi="Times" w:cs="Times"/>
          <w:color w:val="282828"/>
          <w:sz w:val="26"/>
          <w:szCs w:val="26"/>
        </w:rPr>
      </w:pPr>
      <w:r>
        <w:rPr>
          <w:rFonts w:ascii="Times" w:eastAsiaTheme="minorEastAsia" w:hAnsi="Times" w:cs="Times"/>
          <w:color w:val="282828"/>
          <w:sz w:val="26"/>
          <w:szCs w:val="26"/>
        </w:rPr>
        <w:t>HR Administrator</w:t>
      </w:r>
    </w:p>
    <w:p w:rsidR="00622311" w:rsidRDefault="00622311" w:rsidP="00622311">
      <w:pPr>
        <w:widowControl w:val="0"/>
        <w:autoSpaceDE w:val="0"/>
        <w:autoSpaceDN w:val="0"/>
        <w:adjustRightInd w:val="0"/>
        <w:rPr>
          <w:rFonts w:ascii="Times" w:eastAsiaTheme="minorEastAsia" w:hAnsi="Times" w:cs="Times"/>
          <w:color w:val="282828"/>
          <w:sz w:val="26"/>
          <w:szCs w:val="26"/>
        </w:rPr>
      </w:pPr>
      <w:proofErr w:type="spellStart"/>
      <w:r>
        <w:rPr>
          <w:rFonts w:ascii="Times" w:eastAsiaTheme="minorEastAsia" w:hAnsi="Times" w:cs="Times"/>
          <w:color w:val="282828"/>
          <w:sz w:val="26"/>
          <w:szCs w:val="26"/>
        </w:rPr>
        <w:t>ByrneWallace</w:t>
      </w:r>
      <w:proofErr w:type="spellEnd"/>
    </w:p>
    <w:p w:rsidR="00622311" w:rsidRDefault="00622311" w:rsidP="00622311">
      <w:pPr>
        <w:widowControl w:val="0"/>
        <w:autoSpaceDE w:val="0"/>
        <w:autoSpaceDN w:val="0"/>
        <w:adjustRightInd w:val="0"/>
        <w:rPr>
          <w:rFonts w:ascii="Times" w:eastAsiaTheme="minorEastAsia" w:hAnsi="Times" w:cs="Times"/>
          <w:color w:val="282828"/>
          <w:sz w:val="26"/>
          <w:szCs w:val="26"/>
        </w:rPr>
      </w:pPr>
      <w:r>
        <w:rPr>
          <w:rFonts w:ascii="Times" w:eastAsiaTheme="minorEastAsia" w:hAnsi="Times" w:cs="Times"/>
          <w:color w:val="282828"/>
          <w:sz w:val="26"/>
          <w:szCs w:val="26"/>
        </w:rPr>
        <w:t xml:space="preserve">88 Harcourt Street, </w:t>
      </w:r>
    </w:p>
    <w:p w:rsidR="00622311" w:rsidRDefault="00622311" w:rsidP="00622311">
      <w:pPr>
        <w:widowControl w:val="0"/>
        <w:autoSpaceDE w:val="0"/>
        <w:autoSpaceDN w:val="0"/>
        <w:adjustRightInd w:val="0"/>
        <w:rPr>
          <w:rFonts w:ascii="Times" w:eastAsiaTheme="minorEastAsia" w:hAnsi="Times" w:cs="Times"/>
          <w:color w:val="282828"/>
          <w:sz w:val="26"/>
          <w:szCs w:val="26"/>
        </w:rPr>
      </w:pPr>
      <w:r>
        <w:rPr>
          <w:rFonts w:ascii="Times" w:eastAsiaTheme="minorEastAsia" w:hAnsi="Times" w:cs="Times"/>
          <w:color w:val="282828"/>
          <w:sz w:val="26"/>
          <w:szCs w:val="26"/>
        </w:rPr>
        <w:t>Dublin 2</w:t>
      </w:r>
    </w:p>
    <w:p w:rsidR="00622311" w:rsidRPr="0042580E" w:rsidRDefault="00622311" w:rsidP="00622311">
      <w:pPr>
        <w:tabs>
          <w:tab w:val="left" w:pos="1140"/>
        </w:tabs>
        <w:rPr>
          <w:lang w:val="en-GB"/>
        </w:rPr>
      </w:pPr>
    </w:p>
    <w:p w:rsidR="00622311" w:rsidRPr="0042580E" w:rsidRDefault="00622311" w:rsidP="00622311">
      <w:pPr>
        <w:tabs>
          <w:tab w:val="left" w:pos="1140"/>
        </w:tabs>
        <w:rPr>
          <w:lang w:val="en-GB"/>
        </w:rPr>
      </w:pPr>
      <w:r w:rsidRPr="0042580E">
        <w:rPr>
          <w:lang w:val="en-GB"/>
        </w:rPr>
        <w:t>Dear Ms</w:t>
      </w:r>
      <w:r>
        <w:rPr>
          <w:lang w:val="en-GB"/>
        </w:rPr>
        <w:t xml:space="preserve"> Fox</w:t>
      </w:r>
      <w:r w:rsidRPr="0042580E">
        <w:rPr>
          <w:lang w:val="en-GB"/>
        </w:rPr>
        <w:t>,</w:t>
      </w:r>
    </w:p>
    <w:p w:rsidR="00622311" w:rsidRPr="0042580E" w:rsidRDefault="00622311" w:rsidP="00622311">
      <w:pPr>
        <w:tabs>
          <w:tab w:val="left" w:pos="1140"/>
        </w:tabs>
        <w:rPr>
          <w:lang w:val="en-GB"/>
        </w:rPr>
      </w:pPr>
      <w:r w:rsidRPr="0042580E">
        <w:rPr>
          <w:lang w:val="en-GB"/>
        </w:rPr>
        <w:t xml:space="preserve"> </w:t>
      </w:r>
    </w:p>
    <w:p w:rsidR="00622311" w:rsidRPr="0042580E" w:rsidRDefault="00622311" w:rsidP="00622311">
      <w:pPr>
        <w:rPr>
          <w:lang w:val="en-GB"/>
        </w:rPr>
      </w:pPr>
      <w:r w:rsidRPr="0042580E">
        <w:rPr>
          <w:lang w:val="en-GB"/>
        </w:rPr>
        <w:t>I submit my application t</w:t>
      </w:r>
      <w:r>
        <w:rPr>
          <w:lang w:val="en-GB"/>
        </w:rPr>
        <w:t xml:space="preserve">o the Trainee </w:t>
      </w:r>
      <w:r>
        <w:rPr>
          <w:lang w:val="en-GB"/>
        </w:rPr>
        <w:t xml:space="preserve">Solicitor </w:t>
      </w:r>
      <w:r>
        <w:rPr>
          <w:lang w:val="en-GB"/>
        </w:rPr>
        <w:t>Programme</w:t>
      </w:r>
      <w:r w:rsidRPr="0042580E">
        <w:rPr>
          <w:lang w:val="en-GB"/>
        </w:rPr>
        <w:t xml:space="preserve"> at </w:t>
      </w:r>
      <w:proofErr w:type="spellStart"/>
      <w:r>
        <w:rPr>
          <w:lang w:val="en-GB"/>
        </w:rPr>
        <w:t>ByrneWallace</w:t>
      </w:r>
      <w:proofErr w:type="spellEnd"/>
      <w:r>
        <w:rPr>
          <w:lang w:val="en-GB"/>
        </w:rPr>
        <w:t>. I wish to train at your firm because of its modern atmosphere</w:t>
      </w:r>
      <w:r w:rsidRPr="0042580E">
        <w:rPr>
          <w:lang w:val="en-GB"/>
        </w:rPr>
        <w:t>, the manner in which it va</w:t>
      </w:r>
      <w:r>
        <w:rPr>
          <w:lang w:val="en-GB"/>
        </w:rPr>
        <w:t xml:space="preserve">lues </w:t>
      </w:r>
      <w:r>
        <w:rPr>
          <w:lang w:val="en-GB"/>
        </w:rPr>
        <w:t>teamwork</w:t>
      </w:r>
      <w:r w:rsidRPr="0042580E">
        <w:rPr>
          <w:lang w:val="en-GB"/>
        </w:rPr>
        <w:t xml:space="preserve"> and </w:t>
      </w:r>
      <w:r>
        <w:rPr>
          <w:lang w:val="en-GB"/>
        </w:rPr>
        <w:t>its commitment to</w:t>
      </w:r>
      <w:r>
        <w:rPr>
          <w:lang w:val="en-GB"/>
        </w:rPr>
        <w:t xml:space="preserve"> trainee development. </w:t>
      </w:r>
    </w:p>
    <w:p w:rsidR="00622311" w:rsidRPr="0042580E" w:rsidRDefault="00622311" w:rsidP="00622311">
      <w:pPr>
        <w:rPr>
          <w:u w:val="single"/>
          <w:lang w:val="en-GB"/>
        </w:rPr>
      </w:pPr>
    </w:p>
    <w:p w:rsidR="00622311" w:rsidRDefault="00622311" w:rsidP="00622311">
      <w:pPr>
        <w:rPr>
          <w:lang w:val="en-GB"/>
        </w:rPr>
      </w:pPr>
      <w:r>
        <w:rPr>
          <w:lang w:val="en-GB"/>
        </w:rPr>
        <w:t xml:space="preserve">Through </w:t>
      </w:r>
      <w:r w:rsidRPr="0042580E">
        <w:rPr>
          <w:lang w:val="en-GB"/>
        </w:rPr>
        <w:t>conversat</w:t>
      </w:r>
      <w:r>
        <w:rPr>
          <w:lang w:val="en-GB"/>
        </w:rPr>
        <w:t xml:space="preserve">ions with your current trainees </w:t>
      </w:r>
      <w:r w:rsidRPr="0042580E">
        <w:rPr>
          <w:lang w:val="en-GB"/>
        </w:rPr>
        <w:t>and si</w:t>
      </w:r>
      <w:r>
        <w:rPr>
          <w:lang w:val="en-GB"/>
        </w:rPr>
        <w:t xml:space="preserve">milar discussions with their counterparts </w:t>
      </w:r>
      <w:r w:rsidRPr="0042580E">
        <w:rPr>
          <w:lang w:val="en-GB"/>
        </w:rPr>
        <w:t>at other firms, I am convinced that there is a</w:t>
      </w:r>
      <w:r>
        <w:rPr>
          <w:lang w:val="en-GB"/>
        </w:rPr>
        <w:t xml:space="preserve"> meaningful attempt at </w:t>
      </w:r>
      <w:proofErr w:type="spellStart"/>
      <w:r>
        <w:rPr>
          <w:lang w:val="en-GB"/>
        </w:rPr>
        <w:t>ByrneWallace</w:t>
      </w:r>
      <w:proofErr w:type="spellEnd"/>
      <w:r w:rsidRPr="0042580E">
        <w:rPr>
          <w:lang w:val="en-GB"/>
        </w:rPr>
        <w:t xml:space="preserve"> to reco</w:t>
      </w:r>
      <w:r>
        <w:rPr>
          <w:lang w:val="en-GB"/>
        </w:rPr>
        <w:t xml:space="preserve">gnise hard work and innovation regardless of its source. </w:t>
      </w:r>
      <w:r>
        <w:rPr>
          <w:lang w:val="en-GB"/>
        </w:rPr>
        <w:t>Your firm’s growth and expansion is</w:t>
      </w:r>
      <w:bookmarkStart w:id="0" w:name="_GoBack"/>
      <w:bookmarkEnd w:id="0"/>
      <w:r>
        <w:rPr>
          <w:lang w:val="en-GB"/>
        </w:rPr>
        <w:t xml:space="preserve"> in my view, indicative of a modern, collegial atmosphere that is extremely appealing. </w:t>
      </w:r>
    </w:p>
    <w:p w:rsidR="00622311" w:rsidRPr="0042580E" w:rsidRDefault="00622311" w:rsidP="00622311">
      <w:pPr>
        <w:rPr>
          <w:lang w:val="en-GB"/>
        </w:rPr>
      </w:pPr>
    </w:p>
    <w:p w:rsidR="00622311" w:rsidRPr="0042580E" w:rsidRDefault="00622311" w:rsidP="00622311">
      <w:pPr>
        <w:rPr>
          <w:lang w:val="en-GB"/>
        </w:rPr>
      </w:pPr>
      <w:r w:rsidRPr="0042580E">
        <w:rPr>
          <w:lang w:val="en-GB"/>
        </w:rPr>
        <w:t>This summer I worked at the U.S. Congress. It was an incredibly fast-paced and de</w:t>
      </w:r>
      <w:r>
        <w:rPr>
          <w:lang w:val="en-GB"/>
        </w:rPr>
        <w:t>manding atmosphere that I thoroughly</w:t>
      </w:r>
      <w:r w:rsidRPr="0042580E">
        <w:rPr>
          <w:lang w:val="en-GB"/>
        </w:rPr>
        <w:t xml:space="preserve"> enjoyed. There was no space to </w:t>
      </w:r>
      <w:r>
        <w:rPr>
          <w:lang w:val="en-GB"/>
        </w:rPr>
        <w:t xml:space="preserve">coast and at least once a day did </w:t>
      </w:r>
      <w:r w:rsidRPr="0042580E">
        <w:rPr>
          <w:lang w:val="en-GB"/>
        </w:rPr>
        <w:t xml:space="preserve">something that </w:t>
      </w:r>
      <w:r>
        <w:rPr>
          <w:lang w:val="en-GB"/>
        </w:rPr>
        <w:t>pushed me out of my comfort zone</w:t>
      </w:r>
      <w:r w:rsidRPr="0042580E">
        <w:rPr>
          <w:lang w:val="en-GB"/>
        </w:rPr>
        <w:t>. However there w</w:t>
      </w:r>
      <w:r>
        <w:rPr>
          <w:lang w:val="en-GB"/>
        </w:rPr>
        <w:t>as an unbending hierarchy on Capitol</w:t>
      </w:r>
      <w:r w:rsidRPr="0042580E">
        <w:rPr>
          <w:lang w:val="en-GB"/>
        </w:rPr>
        <w:t xml:space="preserve"> Hill that is perhaps inherent in politics but is certainly not for me. I am convinced, that more than any other law firm, </w:t>
      </w:r>
      <w:proofErr w:type="spellStart"/>
      <w:proofErr w:type="gramStart"/>
      <w:r>
        <w:rPr>
          <w:lang w:val="en-GB"/>
        </w:rPr>
        <w:t>ByrneWallace</w:t>
      </w:r>
      <w:proofErr w:type="spellEnd"/>
      <w:proofErr w:type="gramEnd"/>
      <w:r w:rsidRPr="0042580E">
        <w:rPr>
          <w:lang w:val="en-GB"/>
        </w:rPr>
        <w:t xml:space="preserve"> subverts this rigidity. </w:t>
      </w:r>
    </w:p>
    <w:p w:rsidR="00622311" w:rsidRPr="0042580E" w:rsidRDefault="00622311" w:rsidP="00622311">
      <w:pPr>
        <w:rPr>
          <w:lang w:val="en-GB"/>
        </w:rPr>
      </w:pPr>
    </w:p>
    <w:p w:rsidR="00622311" w:rsidRPr="0042580E" w:rsidRDefault="00622311" w:rsidP="00622311">
      <w:pPr>
        <w:rPr>
          <w:lang w:val="en-GB"/>
        </w:rPr>
      </w:pPr>
      <w:r>
        <w:rPr>
          <w:lang w:val="en-GB"/>
        </w:rPr>
        <w:t>The circuitous route I have taken to law has given me</w:t>
      </w:r>
      <w:r w:rsidRPr="0042580E">
        <w:rPr>
          <w:lang w:val="en-GB"/>
        </w:rPr>
        <w:t xml:space="preserve"> insight into the day-to-day workings within a non-profit, politics and a state-run agency. With these </w:t>
      </w:r>
      <w:r>
        <w:rPr>
          <w:lang w:val="en-GB"/>
        </w:rPr>
        <w:t>experiences behind me, and a strong</w:t>
      </w:r>
      <w:r w:rsidRPr="0042580E">
        <w:rPr>
          <w:lang w:val="en-GB"/>
        </w:rPr>
        <w:t xml:space="preserve"> understanding of the work I can expect to be involved in as a trainee, I am convinced t</w:t>
      </w:r>
      <w:r>
        <w:rPr>
          <w:lang w:val="en-GB"/>
        </w:rPr>
        <w:t>hat law is the right path</w:t>
      </w:r>
      <w:r w:rsidRPr="0042580E">
        <w:rPr>
          <w:lang w:val="en-GB"/>
        </w:rPr>
        <w:t xml:space="preserve"> and am completely committed to succeeding in this field. With th</w:t>
      </w:r>
      <w:r>
        <w:rPr>
          <w:lang w:val="en-GB"/>
        </w:rPr>
        <w:t>is in mind, I want to train at the firm willing to</w:t>
      </w:r>
      <w:r w:rsidRPr="0042580E">
        <w:rPr>
          <w:lang w:val="en-GB"/>
        </w:rPr>
        <w:t xml:space="preserve"> </w:t>
      </w:r>
      <w:r>
        <w:rPr>
          <w:lang w:val="en-GB"/>
        </w:rPr>
        <w:t>make</w:t>
      </w:r>
      <w:r>
        <w:rPr>
          <w:lang w:val="en-GB"/>
        </w:rPr>
        <w:t xml:space="preserve"> the greatest investment</w:t>
      </w:r>
      <w:r w:rsidRPr="0042580E">
        <w:rPr>
          <w:lang w:val="en-GB"/>
        </w:rPr>
        <w:t xml:space="preserve"> in its trainees. Your firm’s view of trainees as</w:t>
      </w:r>
      <w:r>
        <w:rPr>
          <w:lang w:val="en-GB"/>
        </w:rPr>
        <w:t xml:space="preserve"> </w:t>
      </w:r>
      <w:r>
        <w:rPr>
          <w:lang w:val="en-GB"/>
        </w:rPr>
        <w:t xml:space="preserve">the partners of the future and practice of supporting them through increasing levels of responsibility, clearly </w:t>
      </w:r>
      <w:r>
        <w:rPr>
          <w:lang w:val="en-GB"/>
        </w:rPr>
        <w:t xml:space="preserve">demonstrates that </w:t>
      </w:r>
      <w:proofErr w:type="spellStart"/>
      <w:r>
        <w:rPr>
          <w:lang w:val="en-GB"/>
        </w:rPr>
        <w:t>ByrneWallace</w:t>
      </w:r>
      <w:proofErr w:type="spellEnd"/>
      <w:r w:rsidRPr="0042580E">
        <w:rPr>
          <w:lang w:val="en-GB"/>
        </w:rPr>
        <w:t xml:space="preserve"> is such a place. </w:t>
      </w:r>
    </w:p>
    <w:p w:rsidR="00622311" w:rsidRDefault="00622311" w:rsidP="00622311">
      <w:pPr>
        <w:rPr>
          <w:lang w:val="en-GB"/>
        </w:rPr>
      </w:pPr>
    </w:p>
    <w:p w:rsidR="00622311" w:rsidRPr="0042580E" w:rsidRDefault="00622311" w:rsidP="00622311">
      <w:pPr>
        <w:rPr>
          <w:lang w:val="en-GB"/>
        </w:rPr>
      </w:pPr>
    </w:p>
    <w:p w:rsidR="00622311" w:rsidRPr="0042580E" w:rsidRDefault="00622311" w:rsidP="00622311">
      <w:pPr>
        <w:rPr>
          <w:lang w:val="en-GB"/>
        </w:rPr>
      </w:pPr>
      <w:r w:rsidRPr="0042580E">
        <w:rPr>
          <w:lang w:val="en-GB"/>
        </w:rPr>
        <w:t>Yours Sincerely,</w:t>
      </w:r>
    </w:p>
    <w:p w:rsidR="00622311" w:rsidRPr="0042580E" w:rsidRDefault="00622311" w:rsidP="00622311">
      <w:pPr>
        <w:rPr>
          <w:lang w:val="en-GB"/>
        </w:rPr>
      </w:pPr>
    </w:p>
    <w:p w:rsidR="00622311" w:rsidRPr="0042580E" w:rsidRDefault="00622311" w:rsidP="00622311">
      <w:pPr>
        <w:rPr>
          <w:lang w:val="en-GB"/>
        </w:rPr>
      </w:pPr>
      <w:r w:rsidRPr="0042580E">
        <w:rPr>
          <w:lang w:val="en-GB"/>
        </w:rPr>
        <w:t>Kate Doyle</w:t>
      </w:r>
      <w:r w:rsidRPr="0042580E">
        <w:rPr>
          <w:rFonts w:asciiTheme="minorHAnsi" w:hAnsiTheme="minorHAnsi"/>
          <w:sz w:val="22"/>
          <w:lang w:val="en-GB"/>
        </w:rPr>
        <w:t xml:space="preserve">              </w:t>
      </w:r>
    </w:p>
    <w:p w:rsidR="00F234E5" w:rsidRDefault="00F234E5"/>
    <w:sectPr w:rsidR="00F234E5" w:rsidSect="00F234E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11"/>
    <w:rsid w:val="00622311"/>
    <w:rsid w:val="00F2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0931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22311"/>
    <w:rPr>
      <w:rFonts w:ascii="Cambria" w:eastAsia="Cambria" w:hAnsi="Cambria" w:cs="Cambria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22311"/>
    <w:rPr>
      <w:rFonts w:ascii="Cambria" w:eastAsia="Cambria" w:hAnsi="Cambria" w:cs="Cambria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288</Words>
  <Characters>1604</Characters>
  <Application>Microsoft Macintosh Word</Application>
  <DocSecurity>0</DocSecurity>
  <Lines>36</Lines>
  <Paragraphs>20</Paragraphs>
  <ScaleCrop>false</ScaleCrop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Doyle</dc:creator>
  <cp:keywords/>
  <dc:description/>
  <cp:lastModifiedBy>Kate Doyle</cp:lastModifiedBy>
  <cp:revision>1</cp:revision>
  <dcterms:created xsi:type="dcterms:W3CDTF">2015-10-23T15:42:00Z</dcterms:created>
  <dcterms:modified xsi:type="dcterms:W3CDTF">2015-10-23T16:04:00Z</dcterms:modified>
</cp:coreProperties>
</file>