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718" w:rsidRPr="00484D37" w:rsidRDefault="00245718" w:rsidP="002457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4D37">
        <w:rPr>
          <w:rFonts w:ascii="Times New Roman" w:hAnsi="Times New Roman" w:cs="Times New Roman"/>
          <w:sz w:val="24"/>
          <w:szCs w:val="24"/>
        </w:rPr>
        <w:t>5 Braganza Estate,</w:t>
      </w:r>
    </w:p>
    <w:p w:rsidR="00245718" w:rsidRPr="00484D37" w:rsidRDefault="00245718" w:rsidP="002457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4D37">
        <w:rPr>
          <w:rFonts w:ascii="Times New Roman" w:hAnsi="Times New Roman" w:cs="Times New Roman"/>
          <w:sz w:val="24"/>
          <w:szCs w:val="24"/>
        </w:rPr>
        <w:t>Athy Road,</w:t>
      </w:r>
    </w:p>
    <w:p w:rsidR="00245718" w:rsidRPr="00484D37" w:rsidRDefault="00245718" w:rsidP="002457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4D37">
        <w:rPr>
          <w:rFonts w:ascii="Times New Roman" w:hAnsi="Times New Roman" w:cs="Times New Roman"/>
          <w:sz w:val="24"/>
          <w:szCs w:val="24"/>
        </w:rPr>
        <w:t xml:space="preserve">Carlow </w:t>
      </w:r>
    </w:p>
    <w:p w:rsidR="00245718" w:rsidRPr="00484D37" w:rsidRDefault="00245718" w:rsidP="002457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4D37">
        <w:rPr>
          <w:rFonts w:ascii="Times New Roman" w:hAnsi="Times New Roman" w:cs="Times New Roman"/>
          <w:sz w:val="24"/>
          <w:szCs w:val="24"/>
        </w:rPr>
        <w:t>+353862031562</w:t>
      </w:r>
    </w:p>
    <w:p w:rsidR="00245718" w:rsidRPr="00484D37" w:rsidRDefault="00245718" w:rsidP="002457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4D37">
        <w:rPr>
          <w:rFonts w:ascii="Times New Roman" w:hAnsi="Times New Roman" w:cs="Times New Roman"/>
          <w:sz w:val="24"/>
          <w:szCs w:val="24"/>
        </w:rPr>
        <w:t>fadelk@tcd.ie</w:t>
      </w:r>
    </w:p>
    <w:p w:rsidR="00245718" w:rsidRPr="00484D37" w:rsidRDefault="00245718" w:rsidP="002457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4D37">
        <w:rPr>
          <w:rFonts w:ascii="Times New Roman" w:hAnsi="Times New Roman" w:cs="Times New Roman"/>
          <w:sz w:val="24"/>
          <w:szCs w:val="24"/>
        </w:rPr>
        <w:t>19</w:t>
      </w:r>
      <w:r w:rsidRPr="00484D3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84D37">
        <w:rPr>
          <w:rFonts w:ascii="Times New Roman" w:hAnsi="Times New Roman" w:cs="Times New Roman"/>
          <w:sz w:val="24"/>
          <w:szCs w:val="24"/>
        </w:rPr>
        <w:t xml:space="preserve"> October, 2016 </w:t>
      </w:r>
    </w:p>
    <w:p w:rsidR="00245718" w:rsidRPr="00484D37" w:rsidRDefault="00245718" w:rsidP="0024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718" w:rsidRPr="00484D37" w:rsidRDefault="00245718" w:rsidP="00245718">
      <w:pPr>
        <w:spacing w:after="0"/>
        <w:rPr>
          <w:rFonts w:ascii="Times New Roman" w:hAnsi="Times New Roman" w:cs="Times New Roman"/>
          <w:sz w:val="24"/>
          <w:shd w:val="clear" w:color="auto" w:fill="FFFFFF"/>
        </w:rPr>
      </w:pPr>
      <w:r w:rsidRPr="00484D37">
        <w:rPr>
          <w:rFonts w:ascii="Times New Roman" w:hAnsi="Times New Roman" w:cs="Times New Roman"/>
          <w:sz w:val="24"/>
          <w:shd w:val="clear" w:color="auto" w:fill="FFFFFF"/>
        </w:rPr>
        <w:t>Crona McLoughlin,</w:t>
      </w:r>
    </w:p>
    <w:p w:rsidR="00245718" w:rsidRPr="00484D37" w:rsidRDefault="00245718" w:rsidP="00245718">
      <w:pPr>
        <w:spacing w:after="0"/>
        <w:rPr>
          <w:rFonts w:ascii="Times New Roman" w:hAnsi="Times New Roman" w:cs="Times New Roman"/>
          <w:sz w:val="24"/>
          <w:shd w:val="clear" w:color="auto" w:fill="FFFFFF"/>
        </w:rPr>
      </w:pPr>
      <w:r w:rsidRPr="00484D37">
        <w:rPr>
          <w:rFonts w:ascii="Times New Roman" w:hAnsi="Times New Roman" w:cs="Times New Roman"/>
          <w:sz w:val="24"/>
          <w:shd w:val="clear" w:color="auto" w:fill="FFFFFF"/>
        </w:rPr>
        <w:t>HR Manager,</w:t>
      </w:r>
    </w:p>
    <w:p w:rsidR="00245718" w:rsidRPr="00484D37" w:rsidRDefault="00245718" w:rsidP="00245718">
      <w:pPr>
        <w:spacing w:after="0"/>
        <w:rPr>
          <w:rFonts w:ascii="Times New Roman" w:hAnsi="Times New Roman" w:cs="Times New Roman"/>
          <w:sz w:val="24"/>
          <w:shd w:val="clear" w:color="auto" w:fill="FFFFFF"/>
        </w:rPr>
      </w:pPr>
      <w:r w:rsidRPr="00484D37">
        <w:rPr>
          <w:rFonts w:ascii="Times New Roman" w:hAnsi="Times New Roman" w:cs="Times New Roman"/>
          <w:sz w:val="24"/>
          <w:shd w:val="clear" w:color="auto" w:fill="FFFFFF"/>
        </w:rPr>
        <w:t>88 Harcourt Street,</w:t>
      </w:r>
    </w:p>
    <w:p w:rsidR="00245718" w:rsidRPr="00484D37" w:rsidRDefault="00245718" w:rsidP="00245718">
      <w:pPr>
        <w:spacing w:after="0"/>
        <w:rPr>
          <w:rFonts w:ascii="Times New Roman" w:hAnsi="Times New Roman" w:cs="Times New Roman"/>
          <w:color w:val="2E2E2E"/>
          <w:sz w:val="24"/>
          <w:shd w:val="clear" w:color="auto" w:fill="FFFFFF"/>
        </w:rPr>
      </w:pPr>
      <w:r w:rsidRPr="00484D37">
        <w:rPr>
          <w:rFonts w:ascii="Times New Roman" w:hAnsi="Times New Roman" w:cs="Times New Roman"/>
          <w:sz w:val="24"/>
          <w:shd w:val="clear" w:color="auto" w:fill="FFFFFF"/>
        </w:rPr>
        <w:t xml:space="preserve">Dublin 2. </w:t>
      </w:r>
      <w:r w:rsidRPr="00484D37">
        <w:rPr>
          <w:rFonts w:ascii="Times New Roman" w:hAnsi="Times New Roman" w:cs="Times New Roman"/>
          <w:color w:val="2E2E2E"/>
          <w:sz w:val="24"/>
        </w:rPr>
        <w:br/>
      </w:r>
    </w:p>
    <w:p w:rsidR="00245718" w:rsidRPr="00484D37" w:rsidRDefault="00245718" w:rsidP="00245718">
      <w:pPr>
        <w:rPr>
          <w:rFonts w:ascii="Times New Roman" w:hAnsi="Times New Roman" w:cs="Times New Roman"/>
          <w:sz w:val="24"/>
          <w:szCs w:val="24"/>
        </w:rPr>
      </w:pPr>
      <w:r w:rsidRPr="00484D37">
        <w:rPr>
          <w:rFonts w:ascii="Times New Roman" w:hAnsi="Times New Roman" w:cs="Times New Roman"/>
          <w:sz w:val="24"/>
          <w:szCs w:val="24"/>
        </w:rPr>
        <w:t xml:space="preserve">Dear Ms McKenna, </w:t>
      </w:r>
    </w:p>
    <w:p w:rsidR="00245718" w:rsidRPr="00484D37" w:rsidRDefault="00245718" w:rsidP="00245718">
      <w:pPr>
        <w:rPr>
          <w:rFonts w:ascii="Times New Roman" w:hAnsi="Times New Roman" w:cs="Times New Roman"/>
          <w:sz w:val="24"/>
          <w:szCs w:val="24"/>
        </w:rPr>
      </w:pPr>
      <w:r w:rsidRPr="00484D37">
        <w:rPr>
          <w:rFonts w:ascii="Times New Roman" w:hAnsi="Times New Roman" w:cs="Times New Roman"/>
          <w:sz w:val="24"/>
          <w:szCs w:val="24"/>
        </w:rPr>
        <w:t xml:space="preserve">I am a final year student in Trinity College and I would like to formally apply for the Trainee Programme with </w:t>
      </w:r>
      <w:r w:rsidRPr="00484D37">
        <w:rPr>
          <w:rFonts w:ascii="Times New Roman" w:hAnsi="Times New Roman" w:cs="Times New Roman"/>
          <w:sz w:val="24"/>
          <w:szCs w:val="24"/>
        </w:rPr>
        <w:t>Byrne Wallace.</w:t>
      </w:r>
      <w:r w:rsidRPr="00484D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5718" w:rsidRPr="00484D37" w:rsidRDefault="00245718" w:rsidP="00245718">
      <w:pPr>
        <w:tabs>
          <w:tab w:val="left" w:pos="1418"/>
          <w:tab w:val="left" w:pos="6465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E"/>
        </w:rPr>
      </w:pPr>
      <w:r w:rsidRPr="00484D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E"/>
        </w:rPr>
        <w:t xml:space="preserve">Coming towards the end of my law studies at Trinity College, I hope to join a firm that will faciliatate career progression in a mutually beneficial way. </w:t>
      </w:r>
      <w:r w:rsidRPr="00484D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E"/>
        </w:rPr>
        <w:t>Byrne Wallace</w:t>
      </w:r>
      <w:r w:rsidRPr="00484D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E"/>
        </w:rPr>
        <w:t xml:space="preserve"> is committed to both its clients and its employees through unrivalled training and promising future prospects both within and outside the firm</w:t>
      </w:r>
      <w:r w:rsidR="00290806" w:rsidRPr="00484D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E"/>
        </w:rPr>
        <w:t xml:space="preserve"> which makes the firm stand out in this regard</w:t>
      </w:r>
      <w:r w:rsidRPr="00484D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E"/>
        </w:rPr>
        <w:t xml:space="preserve">. </w:t>
      </w:r>
      <w:r w:rsidR="00290806" w:rsidRPr="00484D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E"/>
        </w:rPr>
        <w:t xml:space="preserve">It is </w:t>
      </w:r>
      <w:r w:rsidRPr="00484D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E"/>
        </w:rPr>
        <w:t>committed to providing client-focused services whilst also achiving the best through highly skilled professional and ambitious solicitors</w:t>
      </w:r>
      <w:r w:rsidR="00290806" w:rsidRPr="00484D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E"/>
        </w:rPr>
        <w:t xml:space="preserve"> across 31 practices areas</w:t>
      </w:r>
      <w:r w:rsidRPr="00484D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E"/>
        </w:rPr>
        <w:t>. In today’s compeititon, it is vital to provide a healthy working enrivonment while also attracing inte</w:t>
      </w:r>
      <w:r w:rsidRPr="00484D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E"/>
        </w:rPr>
        <w:t xml:space="preserve">rnational clients at all times and the firm has succeeded </w:t>
      </w:r>
      <w:r w:rsidR="00290806" w:rsidRPr="00484D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E"/>
        </w:rPr>
        <w:t xml:space="preserve">in this </w:t>
      </w:r>
      <w:r w:rsidRPr="00484D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E"/>
        </w:rPr>
        <w:t xml:space="preserve">by being awarded the Lexcel accreditation. </w:t>
      </w:r>
    </w:p>
    <w:p w:rsidR="00290806" w:rsidRPr="00484D37" w:rsidRDefault="00245718" w:rsidP="00245718">
      <w:pPr>
        <w:tabs>
          <w:tab w:val="left" w:pos="1418"/>
          <w:tab w:val="left" w:pos="6465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E"/>
        </w:rPr>
      </w:pPr>
      <w:r w:rsidRPr="00484D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E"/>
        </w:rPr>
        <w:t xml:space="preserve">Having maintained a part time job thoughtout my studies and being able to manage both this and my hobbies, I can prove I have the essential skills to strive in an office enrivonment. My most recent internship in the Attorney General Office has proven the legal career is the path I hope to pursue. I want to be responsible from day one and to be challenged in my strenghts and weaknesses. </w:t>
      </w:r>
    </w:p>
    <w:p w:rsidR="00290806" w:rsidRPr="00484D37" w:rsidRDefault="00245718" w:rsidP="00245718">
      <w:pPr>
        <w:tabs>
          <w:tab w:val="left" w:pos="1418"/>
          <w:tab w:val="left" w:pos="6465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E"/>
        </w:rPr>
      </w:pPr>
      <w:r w:rsidRPr="00484D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E"/>
        </w:rPr>
        <w:t>One area of expertise</w:t>
      </w:r>
      <w:r w:rsidR="00203015" w:rsidRPr="00484D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E"/>
        </w:rPr>
        <w:t xml:space="preserve"> I would like to engage with </w:t>
      </w:r>
      <w:r w:rsidR="00290806" w:rsidRPr="00484D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E"/>
        </w:rPr>
        <w:t xml:space="preserve">compliance on an international basis. Compliance is something I regurarly deal with in my </w:t>
      </w:r>
      <w:r w:rsidR="00203015" w:rsidRPr="00484D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E"/>
        </w:rPr>
        <w:t xml:space="preserve">part time job in Chill Insurance. Compliance is strongly linked to tax which has always been my favourite subject. </w:t>
      </w:r>
      <w:r w:rsidR="00290806" w:rsidRPr="00484D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E"/>
        </w:rPr>
        <w:t>I was fortunate to have worked on Ireland’s appeal to the EU Commission in relation to the Apple Tax Case</w:t>
      </w:r>
      <w:r w:rsidR="00203015" w:rsidRPr="00484D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E"/>
        </w:rPr>
        <w:t xml:space="preserve"> and I hope to work on many more international cases. </w:t>
      </w:r>
    </w:p>
    <w:p w:rsidR="00245718" w:rsidRPr="00484D37" w:rsidRDefault="00245718" w:rsidP="00245718">
      <w:pPr>
        <w:tabs>
          <w:tab w:val="left" w:pos="1418"/>
          <w:tab w:val="left" w:pos="6465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E"/>
        </w:rPr>
      </w:pPr>
      <w:r w:rsidRPr="00484D37">
        <w:rPr>
          <w:rFonts w:ascii="Times New Roman" w:hAnsi="Times New Roman" w:cs="Times New Roman"/>
          <w:sz w:val="24"/>
          <w:szCs w:val="24"/>
        </w:rPr>
        <w:t>I believe that in order to be succesful in a legal  environment, one needs to be comfortable in both individual and team based structures</w:t>
      </w:r>
      <w:r w:rsidR="00484D37">
        <w:rPr>
          <w:rFonts w:ascii="Times New Roman" w:hAnsi="Times New Roman" w:cs="Times New Roman"/>
          <w:sz w:val="24"/>
          <w:szCs w:val="24"/>
        </w:rPr>
        <w:t xml:space="preserve">. </w:t>
      </w:r>
      <w:r w:rsidRPr="00484D37">
        <w:rPr>
          <w:rFonts w:ascii="Times New Roman" w:hAnsi="Times New Roman" w:cs="Times New Roman"/>
          <w:sz w:val="24"/>
          <w:szCs w:val="24"/>
        </w:rPr>
        <w:t xml:space="preserve">Throughout my professional and legal experience, I have always found that working as part of a group with some individual responsibility was the most rewarding aspect. </w:t>
      </w:r>
      <w:r w:rsidR="00484D37" w:rsidRPr="00484D37">
        <w:rPr>
          <w:rFonts w:ascii="Times New Roman" w:hAnsi="Times New Roman" w:cs="Times New Roman"/>
          <w:sz w:val="24"/>
          <w:szCs w:val="24"/>
        </w:rPr>
        <w:t xml:space="preserve">. </w:t>
      </w:r>
      <w:r w:rsidR="00484D37">
        <w:rPr>
          <w:rFonts w:ascii="Times New Roman" w:hAnsi="Times New Roman" w:cs="Times New Roman"/>
          <w:sz w:val="24"/>
          <w:szCs w:val="24"/>
        </w:rPr>
        <w:t xml:space="preserve">The open evening this week gave me a brief overview of the company and all the trainees came across as highly bright and excited about the firm, which assured me I would fit in. </w:t>
      </w:r>
      <w:bookmarkStart w:id="0" w:name="_GoBack"/>
      <w:bookmarkEnd w:id="0"/>
      <w:r w:rsidRPr="00484D37">
        <w:rPr>
          <w:rFonts w:ascii="Times New Roman" w:hAnsi="Times New Roman" w:cs="Times New Roman"/>
          <w:sz w:val="24"/>
          <w:szCs w:val="24"/>
        </w:rPr>
        <w:t xml:space="preserve">As a result, it would be a pleasure to work with people with the same energy, vision and dedication in </w:t>
      </w:r>
      <w:r w:rsidR="00203015" w:rsidRPr="00484D37">
        <w:rPr>
          <w:rFonts w:ascii="Times New Roman" w:hAnsi="Times New Roman" w:cs="Times New Roman"/>
          <w:sz w:val="24"/>
          <w:szCs w:val="24"/>
        </w:rPr>
        <w:t>Byrne Wallace.</w:t>
      </w:r>
      <w:r w:rsidRPr="00484D3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45718" w:rsidRPr="00484D37" w:rsidRDefault="00245718" w:rsidP="00245718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E"/>
        </w:rPr>
      </w:pPr>
    </w:p>
    <w:p w:rsidR="00245718" w:rsidRPr="00484D37" w:rsidRDefault="00245718" w:rsidP="00245718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84D37">
        <w:rPr>
          <w:rFonts w:ascii="Times New Roman" w:hAnsi="Times New Roman" w:cs="Times New Roman"/>
          <w:sz w:val="24"/>
          <w:szCs w:val="24"/>
        </w:rPr>
        <w:t>I would be delighted to discuss any aspect of this application at your convenience.</w:t>
      </w:r>
    </w:p>
    <w:p w:rsidR="00245718" w:rsidRPr="00484D37" w:rsidRDefault="00245718" w:rsidP="00245718">
      <w:pPr>
        <w:rPr>
          <w:rFonts w:ascii="Times New Roman" w:hAnsi="Times New Roman" w:cs="Times New Roman"/>
          <w:sz w:val="24"/>
          <w:szCs w:val="24"/>
        </w:rPr>
      </w:pPr>
    </w:p>
    <w:p w:rsidR="00245718" w:rsidRPr="00484D37" w:rsidRDefault="00245718" w:rsidP="00245718">
      <w:pPr>
        <w:rPr>
          <w:rFonts w:ascii="Times New Roman" w:hAnsi="Times New Roman" w:cs="Times New Roman"/>
          <w:sz w:val="24"/>
          <w:szCs w:val="24"/>
        </w:rPr>
      </w:pPr>
      <w:r w:rsidRPr="00484D37">
        <w:rPr>
          <w:rFonts w:ascii="Times New Roman" w:hAnsi="Times New Roman" w:cs="Times New Roman"/>
          <w:sz w:val="24"/>
          <w:szCs w:val="24"/>
        </w:rPr>
        <w:t>Yours faithfully,</w:t>
      </w:r>
    </w:p>
    <w:p w:rsidR="000E6672" w:rsidRPr="00484D37" w:rsidRDefault="00245718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84D37">
        <w:rPr>
          <w:rFonts w:ascii="Times New Roman" w:hAnsi="Times New Roman" w:cs="Times New Roman"/>
          <w:i/>
          <w:sz w:val="24"/>
          <w:szCs w:val="24"/>
          <w:u w:val="single"/>
        </w:rPr>
        <w:t xml:space="preserve">Katya Atkinson – Fadel </w:t>
      </w:r>
    </w:p>
    <w:sectPr w:rsidR="000E6672" w:rsidRPr="00484D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718"/>
    <w:rsid w:val="00203015"/>
    <w:rsid w:val="00245718"/>
    <w:rsid w:val="00290806"/>
    <w:rsid w:val="00484D37"/>
    <w:rsid w:val="00B241DD"/>
    <w:rsid w:val="00F8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in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F4688D"/>
  <w15:chartTrackingRefBased/>
  <w15:docId w15:val="{4EB1D94E-9343-4807-817C-7C2C1EE35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in-N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45718"/>
    <w:rPr>
      <w:noProof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 Atkinson</dc:creator>
  <cp:keywords/>
  <dc:description/>
  <cp:lastModifiedBy>Katya Atkinson</cp:lastModifiedBy>
  <cp:revision>2</cp:revision>
  <dcterms:created xsi:type="dcterms:W3CDTF">2016-10-19T12:13:00Z</dcterms:created>
  <dcterms:modified xsi:type="dcterms:W3CDTF">2016-10-19T12:45:00Z</dcterms:modified>
</cp:coreProperties>
</file>