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D8" w:rsidRDefault="008B1B09" w:rsidP="008B1B09">
      <w:pPr>
        <w:spacing w:after="0"/>
        <w:jc w:val="both"/>
        <w:rPr>
          <w:rFonts w:ascii="Arial" w:hAnsi="Arial" w:cs="Arial"/>
        </w:rPr>
      </w:pPr>
      <w:r>
        <w:rPr>
          <w:rFonts w:ascii="Arial" w:hAnsi="Arial" w:cs="Arial"/>
        </w:rPr>
        <w:t>Patrick Noctor</w:t>
      </w:r>
    </w:p>
    <w:p w:rsidR="008B1B09" w:rsidRDefault="008B1B09" w:rsidP="008B1B09">
      <w:pPr>
        <w:spacing w:after="0"/>
        <w:jc w:val="both"/>
        <w:rPr>
          <w:rFonts w:ascii="Arial" w:hAnsi="Arial" w:cs="Arial"/>
        </w:rPr>
      </w:pPr>
      <w:r>
        <w:rPr>
          <w:rFonts w:ascii="Arial" w:hAnsi="Arial" w:cs="Arial"/>
        </w:rPr>
        <w:t>78 Barrow Mills Apartments</w:t>
      </w:r>
    </w:p>
    <w:p w:rsidR="008B1B09" w:rsidRDefault="008B1B09" w:rsidP="008B1B09">
      <w:pPr>
        <w:spacing w:after="0"/>
        <w:jc w:val="both"/>
        <w:rPr>
          <w:rFonts w:ascii="Arial" w:hAnsi="Arial" w:cs="Arial"/>
        </w:rPr>
      </w:pPr>
      <w:r>
        <w:rPr>
          <w:rFonts w:ascii="Arial" w:hAnsi="Arial" w:cs="Arial"/>
        </w:rPr>
        <w:t xml:space="preserve">Barrow Street </w:t>
      </w:r>
    </w:p>
    <w:p w:rsidR="008B1B09" w:rsidRDefault="008B1B09" w:rsidP="008B1B09">
      <w:pPr>
        <w:spacing w:after="0"/>
        <w:jc w:val="both"/>
        <w:rPr>
          <w:rFonts w:ascii="Arial" w:hAnsi="Arial" w:cs="Arial"/>
        </w:rPr>
      </w:pPr>
      <w:r>
        <w:rPr>
          <w:rFonts w:ascii="Arial" w:hAnsi="Arial" w:cs="Arial"/>
        </w:rPr>
        <w:t>Dublin 4</w:t>
      </w: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r>
        <w:rPr>
          <w:rFonts w:ascii="Arial" w:hAnsi="Arial" w:cs="Arial"/>
        </w:rPr>
        <w:t>02 October 2017</w:t>
      </w: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r>
        <w:rPr>
          <w:rFonts w:ascii="Arial" w:hAnsi="Arial" w:cs="Arial"/>
        </w:rPr>
        <w:t xml:space="preserve">Trainee Committee </w:t>
      </w:r>
    </w:p>
    <w:p w:rsidR="008B1B09" w:rsidRDefault="008B1B09" w:rsidP="008B1B09">
      <w:pPr>
        <w:spacing w:after="0"/>
        <w:jc w:val="both"/>
        <w:rPr>
          <w:rFonts w:ascii="Arial" w:hAnsi="Arial" w:cs="Arial"/>
        </w:rPr>
      </w:pPr>
      <w:r>
        <w:rPr>
          <w:rFonts w:ascii="Arial" w:hAnsi="Arial" w:cs="Arial"/>
        </w:rPr>
        <w:t xml:space="preserve">ByrneWallace </w:t>
      </w:r>
    </w:p>
    <w:p w:rsidR="008B1B09" w:rsidRDefault="008B1B09" w:rsidP="008B1B09">
      <w:pPr>
        <w:spacing w:after="0"/>
        <w:jc w:val="both"/>
        <w:rPr>
          <w:rFonts w:ascii="Arial" w:hAnsi="Arial" w:cs="Arial"/>
        </w:rPr>
      </w:pPr>
      <w:r>
        <w:rPr>
          <w:rFonts w:ascii="Arial" w:hAnsi="Arial" w:cs="Arial"/>
        </w:rPr>
        <w:t>88 Harcourt Street</w:t>
      </w:r>
    </w:p>
    <w:p w:rsidR="008B1B09" w:rsidRDefault="008B1B09" w:rsidP="008B1B09">
      <w:pPr>
        <w:spacing w:after="0"/>
        <w:jc w:val="both"/>
        <w:rPr>
          <w:rFonts w:ascii="Arial" w:hAnsi="Arial" w:cs="Arial"/>
        </w:rPr>
      </w:pPr>
      <w:r>
        <w:rPr>
          <w:rFonts w:ascii="Arial" w:hAnsi="Arial" w:cs="Arial"/>
        </w:rPr>
        <w:t>Dublin 2</w:t>
      </w: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p>
    <w:p w:rsidR="008B1B09" w:rsidRPr="008B1B09" w:rsidRDefault="008B1B09" w:rsidP="008B1B09">
      <w:pPr>
        <w:spacing w:after="0"/>
        <w:jc w:val="center"/>
        <w:rPr>
          <w:rFonts w:ascii="Arial" w:hAnsi="Arial" w:cs="Arial"/>
          <w:u w:val="single"/>
        </w:rPr>
      </w:pPr>
      <w:r>
        <w:rPr>
          <w:rFonts w:ascii="Arial" w:hAnsi="Arial" w:cs="Arial"/>
          <w:u w:val="single"/>
        </w:rPr>
        <w:t xml:space="preserve">RE: TRAINEE SOLICITOR PROGRAMME APPLICATION </w:t>
      </w: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r>
        <w:rPr>
          <w:rFonts w:ascii="Arial" w:hAnsi="Arial" w:cs="Arial"/>
        </w:rPr>
        <w:t xml:space="preserve">Dear Trainee Committee </w:t>
      </w: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r>
        <w:rPr>
          <w:rFonts w:ascii="Arial" w:hAnsi="Arial" w:cs="Arial"/>
        </w:rPr>
        <w:t xml:space="preserve">I am a part time PhD candidate at Trinity College Dublin and New York Attorney who is currently working in-house for </w:t>
      </w:r>
      <w:r w:rsidRPr="008B1B09">
        <w:rPr>
          <w:rFonts w:ascii="Arial" w:hAnsi="Arial" w:cs="Arial"/>
        </w:rPr>
        <w:t xml:space="preserve">FMS </w:t>
      </w:r>
      <w:proofErr w:type="spellStart"/>
      <w:r w:rsidRPr="008B1B09">
        <w:rPr>
          <w:rFonts w:ascii="Arial" w:hAnsi="Arial" w:cs="Arial"/>
        </w:rPr>
        <w:t>Wertmanagement</w:t>
      </w:r>
      <w:proofErr w:type="spellEnd"/>
      <w:r w:rsidRPr="008B1B09">
        <w:rPr>
          <w:rFonts w:ascii="Arial" w:hAnsi="Arial" w:cs="Arial"/>
        </w:rPr>
        <w:t xml:space="preserve"> </w:t>
      </w:r>
      <w:proofErr w:type="spellStart"/>
      <w:r w:rsidRPr="008B1B09">
        <w:rPr>
          <w:rFonts w:ascii="Arial" w:hAnsi="Arial" w:cs="Arial"/>
        </w:rPr>
        <w:t>AöR</w:t>
      </w:r>
      <w:proofErr w:type="spellEnd"/>
      <w:r>
        <w:rPr>
          <w:rFonts w:ascii="Arial" w:hAnsi="Arial" w:cs="Arial"/>
        </w:rPr>
        <w:t xml:space="preserve"> in Munich and its Irish subsidiary DEPFA Bank plc. In Dublin.  I am extremely interested in furthering my career as an Irish solicitor with ByrneWallace. </w:t>
      </w: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r w:rsidRPr="008B1B09">
        <w:rPr>
          <w:rFonts w:ascii="Arial" w:hAnsi="Arial" w:cs="Arial"/>
        </w:rPr>
        <w:t>I am applying to ByrneWallace because of the fir</w:t>
      </w:r>
      <w:r>
        <w:rPr>
          <w:rFonts w:ascii="Arial" w:hAnsi="Arial" w:cs="Arial"/>
        </w:rPr>
        <w:t>m’s unparalleled reputation in Banking and F</w:t>
      </w:r>
      <w:r w:rsidRPr="008B1B09">
        <w:rPr>
          <w:rFonts w:ascii="Arial" w:hAnsi="Arial" w:cs="Arial"/>
        </w:rPr>
        <w:t xml:space="preserve">inance, Capital Markets, Private Equity, and Regulation. I note with keen interest that ByrneWallace recently </w:t>
      </w:r>
      <w:r>
        <w:rPr>
          <w:rFonts w:ascii="Arial" w:hAnsi="Arial" w:cs="Arial"/>
        </w:rPr>
        <w:t xml:space="preserve">acted for </w:t>
      </w:r>
      <w:proofErr w:type="spellStart"/>
      <w:r w:rsidRPr="008B1B09">
        <w:rPr>
          <w:rFonts w:ascii="Arial" w:hAnsi="Arial" w:cs="Arial"/>
        </w:rPr>
        <w:t>UBiqube</w:t>
      </w:r>
      <w:proofErr w:type="spellEnd"/>
      <w:r w:rsidRPr="008B1B09">
        <w:rPr>
          <w:rFonts w:ascii="Arial" w:hAnsi="Arial" w:cs="Arial"/>
        </w:rPr>
        <w:t xml:space="preserve"> (Ireland) Plc</w:t>
      </w:r>
      <w:r w:rsidRPr="008B1B09">
        <w:rPr>
          <w:rFonts w:ascii="Arial" w:hAnsi="Arial" w:cs="Arial"/>
        </w:rPr>
        <w:t xml:space="preserve">. on its Series A round of funding from Fujitsu Limited, NTT </w:t>
      </w:r>
      <w:proofErr w:type="spellStart"/>
      <w:r w:rsidRPr="008B1B09">
        <w:rPr>
          <w:rFonts w:ascii="Arial" w:hAnsi="Arial" w:cs="Arial"/>
        </w:rPr>
        <w:t>Docomo</w:t>
      </w:r>
      <w:proofErr w:type="spellEnd"/>
      <w:r w:rsidRPr="008B1B09">
        <w:rPr>
          <w:rFonts w:ascii="Arial" w:hAnsi="Arial" w:cs="Arial"/>
        </w:rPr>
        <w:t xml:space="preserve"> Ventures and Fortinet, Inc.  </w:t>
      </w: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r w:rsidRPr="008B1B09">
        <w:rPr>
          <w:rFonts w:ascii="Arial" w:hAnsi="Arial" w:cs="Arial"/>
        </w:rPr>
        <w:t>A traineeship with ByrneWallace would afford me the opportunity to train and develop as a</w:t>
      </w:r>
      <w:r>
        <w:rPr>
          <w:rFonts w:ascii="Arial" w:hAnsi="Arial" w:cs="Arial"/>
        </w:rPr>
        <w:t>n Irish</w:t>
      </w:r>
      <w:r w:rsidRPr="008B1B09">
        <w:rPr>
          <w:rFonts w:ascii="Arial" w:hAnsi="Arial" w:cs="Arial"/>
        </w:rPr>
        <w:t xml:space="preserve"> lawyer within the fast paced, exciting world of a prestigious international law firm that provides a full range of legal services of the highest quality. However, my decision to apply to ByrneWallace has been primarily influenced by my experience of the firm to date. I have thoroughly enjoyed attending a variety ByrneWallace seminars and briefings. I have been impressed by the approachability of ByrneWallace trainees and partners. Indeed, my decision to apply to the ByrneWallace has been heavily influenced by discussions that I have had with current trainees and partners regarding the trainee solicitor </w:t>
      </w:r>
      <w:proofErr w:type="spellStart"/>
      <w:r w:rsidRPr="008B1B09">
        <w:rPr>
          <w:rFonts w:ascii="Arial" w:hAnsi="Arial" w:cs="Arial"/>
        </w:rPr>
        <w:t>programme</w:t>
      </w:r>
      <w:proofErr w:type="spellEnd"/>
      <w:r w:rsidRPr="008B1B09">
        <w:rPr>
          <w:rFonts w:ascii="Arial" w:hAnsi="Arial" w:cs="Arial"/>
        </w:rPr>
        <w:t>.</w:t>
      </w: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r w:rsidRPr="008B1B09">
        <w:rPr>
          <w:rFonts w:ascii="Arial" w:hAnsi="Arial" w:cs="Arial"/>
        </w:rPr>
        <w:t>I am drawn to commercial law due to the diversity of work that can be guaranteed. I firmly believe that a diverse workload leads to the perennial enjoyment of one’s day-to-day professional life, a factor that I value above all others. In this regard, I am drawn to ByrneWallace due to the vast range of practice areas that the firm is engaged in. My decision, however, is more deeply rooted in the fact that your firm possesses incredibly high levels of talent and expertise in all areas. I have a genuine desire to be a top practitioner in my field and I feel that your firm offers me the unique opportunity to learn from mentors that currently reside at the very top of their respective fields.</w:t>
      </w:r>
    </w:p>
    <w:p w:rsidR="00FC7B97" w:rsidRDefault="00FC7B97" w:rsidP="008B1B09">
      <w:pPr>
        <w:spacing w:after="0"/>
        <w:jc w:val="both"/>
        <w:rPr>
          <w:rFonts w:ascii="Arial" w:hAnsi="Arial" w:cs="Arial"/>
        </w:rPr>
      </w:pPr>
    </w:p>
    <w:p w:rsidR="00FC7B97" w:rsidRDefault="00FC7B97" w:rsidP="00FC7B97">
      <w:pPr>
        <w:spacing w:after="0"/>
        <w:jc w:val="both"/>
        <w:rPr>
          <w:rFonts w:ascii="Arial" w:hAnsi="Arial" w:cs="Arial"/>
        </w:rPr>
      </w:pPr>
      <w:r>
        <w:rPr>
          <w:rFonts w:ascii="Arial" w:hAnsi="Arial" w:cs="Arial"/>
        </w:rPr>
        <w:lastRenderedPageBreak/>
        <w:t xml:space="preserve">I </w:t>
      </w:r>
      <w:r w:rsidRPr="00FC7B97">
        <w:rPr>
          <w:rFonts w:ascii="Arial" w:hAnsi="Arial" w:cs="Arial"/>
        </w:rPr>
        <w:t>have developed my legal skills, primarily, through working for international law firms headquartered in Dublin, New York, and London. My experience to date, has given me a unique international perspective of legal and commercial practice. This multi-jurisdictional knowledge base is a strength that I believe makes me well suited to the global focus that exists at ByrneWallace. It is my firm belief that I possess the skills, ability, and personality to succeed at your firm and complement the team orientated work environment, in a very positive manner. I believe that effective communication,</w:t>
      </w:r>
      <w:r>
        <w:rPr>
          <w:rFonts w:ascii="Arial" w:hAnsi="Arial" w:cs="Arial"/>
        </w:rPr>
        <w:t xml:space="preserve"> </w:t>
      </w:r>
      <w:r w:rsidRPr="00FC7B97">
        <w:rPr>
          <w:rFonts w:ascii="Arial" w:hAnsi="Arial" w:cs="Arial"/>
        </w:rPr>
        <w:t>commercial awareness, and confidence are the fundamentals of success and I would consider these to be my core strengths. I have very firm goals and I am resolute in achieving them.</w:t>
      </w:r>
    </w:p>
    <w:p w:rsidR="008B1B09" w:rsidRDefault="008B1B09" w:rsidP="008B1B09">
      <w:pPr>
        <w:spacing w:after="0"/>
        <w:jc w:val="both"/>
        <w:rPr>
          <w:rFonts w:ascii="Arial" w:hAnsi="Arial" w:cs="Arial"/>
        </w:rPr>
      </w:pPr>
    </w:p>
    <w:p w:rsidR="008B1B09" w:rsidRDefault="00FC7B97" w:rsidP="008B1B09">
      <w:pPr>
        <w:spacing w:after="0"/>
        <w:jc w:val="both"/>
        <w:rPr>
          <w:rFonts w:ascii="Arial" w:hAnsi="Arial" w:cs="Arial"/>
        </w:rPr>
      </w:pPr>
      <w:r w:rsidRPr="00FC7B97">
        <w:rPr>
          <w:rFonts w:ascii="Arial" w:hAnsi="Arial" w:cs="Arial"/>
        </w:rPr>
        <w:t xml:space="preserve">I have always adopted a proactive approach with regard to my studies. When I commenced my </w:t>
      </w:r>
      <w:r>
        <w:rPr>
          <w:rFonts w:ascii="Arial" w:hAnsi="Arial" w:cs="Arial"/>
        </w:rPr>
        <w:t xml:space="preserve">undergraduate </w:t>
      </w:r>
      <w:r w:rsidRPr="00FC7B97">
        <w:rPr>
          <w:rFonts w:ascii="Arial" w:hAnsi="Arial" w:cs="Arial"/>
        </w:rPr>
        <w:t>studies in law I was disappointed by the lack of emphasis placed on practical legal experience by my lecturers. I endeavored to improve my legal skills through gaining national and international legal work experience, volunteering with FLAC as an information provider, and engaging in legal research as a volunteer with Transparency International.</w:t>
      </w:r>
    </w:p>
    <w:p w:rsidR="008B1B09" w:rsidRDefault="008B1B09" w:rsidP="008B1B09">
      <w:pPr>
        <w:spacing w:after="0"/>
        <w:jc w:val="both"/>
        <w:rPr>
          <w:rFonts w:ascii="Arial" w:hAnsi="Arial" w:cs="Arial"/>
        </w:rPr>
      </w:pPr>
    </w:p>
    <w:p w:rsidR="00FC7B97" w:rsidRDefault="00FC7B97" w:rsidP="00FC7B97">
      <w:pPr>
        <w:spacing w:after="0"/>
        <w:jc w:val="both"/>
        <w:rPr>
          <w:rFonts w:ascii="Arial" w:hAnsi="Arial" w:cs="Arial"/>
        </w:rPr>
      </w:pPr>
      <w:r w:rsidRPr="00FC7B97">
        <w:rPr>
          <w:rFonts w:ascii="Arial" w:hAnsi="Arial" w:cs="Arial"/>
        </w:rPr>
        <w:t>I firmly believe that my academic and extracurricular experiences have given me the requisite skills to be a successful la</w:t>
      </w:r>
      <w:bookmarkStart w:id="0" w:name="_GoBack"/>
      <w:bookmarkEnd w:id="0"/>
      <w:r w:rsidRPr="00FC7B97">
        <w:rPr>
          <w:rFonts w:ascii="Arial" w:hAnsi="Arial" w:cs="Arial"/>
        </w:rPr>
        <w:t>wyer with ByrneWallace. Please find enclosed an up to date copy of my curriculum vitae.</w:t>
      </w:r>
    </w:p>
    <w:p w:rsidR="00FC7B97" w:rsidRPr="00FC7B97" w:rsidRDefault="00FC7B97" w:rsidP="00FC7B97">
      <w:pPr>
        <w:spacing w:after="0"/>
        <w:jc w:val="both"/>
        <w:rPr>
          <w:rFonts w:ascii="Arial" w:hAnsi="Arial" w:cs="Arial"/>
        </w:rPr>
      </w:pPr>
    </w:p>
    <w:p w:rsidR="00FC7B97" w:rsidRDefault="00FC7B97" w:rsidP="00FC7B97">
      <w:pPr>
        <w:spacing w:after="0"/>
        <w:jc w:val="both"/>
        <w:rPr>
          <w:rFonts w:ascii="Arial" w:hAnsi="Arial" w:cs="Arial"/>
        </w:rPr>
      </w:pPr>
      <w:r w:rsidRPr="00FC7B97">
        <w:rPr>
          <w:rFonts w:ascii="Arial" w:hAnsi="Arial" w:cs="Arial"/>
        </w:rPr>
        <w:t>Thank you for taking the time to read my application, and I look forward to hearing from you.</w:t>
      </w:r>
    </w:p>
    <w:p w:rsidR="00FC7B97" w:rsidRPr="00FC7B97" w:rsidRDefault="00FC7B97" w:rsidP="00FC7B97">
      <w:pPr>
        <w:spacing w:after="0"/>
        <w:jc w:val="both"/>
        <w:rPr>
          <w:rFonts w:ascii="Arial" w:hAnsi="Arial" w:cs="Arial"/>
        </w:rPr>
      </w:pPr>
    </w:p>
    <w:p w:rsidR="008B1B09" w:rsidRDefault="00FC7B97" w:rsidP="00FC7B97">
      <w:pPr>
        <w:spacing w:after="0"/>
        <w:jc w:val="both"/>
        <w:rPr>
          <w:rFonts w:ascii="Arial" w:hAnsi="Arial" w:cs="Arial"/>
        </w:rPr>
      </w:pPr>
      <w:r w:rsidRPr="00FC7B97">
        <w:rPr>
          <w:rFonts w:ascii="Arial" w:hAnsi="Arial" w:cs="Arial"/>
        </w:rPr>
        <w:t>Yours faithfully,</w:t>
      </w:r>
    </w:p>
    <w:p w:rsidR="008B1B09" w:rsidRDefault="008B1B09" w:rsidP="008B1B09">
      <w:pPr>
        <w:spacing w:after="0"/>
        <w:jc w:val="both"/>
        <w:rPr>
          <w:rFonts w:ascii="Arial" w:hAnsi="Arial" w:cs="Arial"/>
        </w:rPr>
      </w:pPr>
    </w:p>
    <w:p w:rsidR="008B1B09" w:rsidRDefault="008B1B09" w:rsidP="008B1B09">
      <w:pPr>
        <w:spacing w:after="0"/>
        <w:jc w:val="both"/>
        <w:rPr>
          <w:rFonts w:ascii="Arial" w:hAnsi="Arial" w:cs="Arial"/>
        </w:rPr>
      </w:pPr>
    </w:p>
    <w:p w:rsidR="008B1B09" w:rsidRPr="008B1B09" w:rsidRDefault="00FC7B97" w:rsidP="008B1B09">
      <w:pPr>
        <w:spacing w:after="0"/>
        <w:jc w:val="both"/>
        <w:rPr>
          <w:rFonts w:ascii="Arial" w:hAnsi="Arial" w:cs="Arial"/>
        </w:rPr>
      </w:pPr>
      <w:r>
        <w:rPr>
          <w:rFonts w:ascii="Arial" w:hAnsi="Arial" w:cs="Arial"/>
        </w:rPr>
        <w:t>Patrick Noctor</w:t>
      </w:r>
    </w:p>
    <w:sectPr w:rsidR="008B1B09" w:rsidRPr="008B1B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09"/>
    <w:rsid w:val="005465D8"/>
    <w:rsid w:val="008B1B09"/>
    <w:rsid w:val="00FC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BF70"/>
  <w15:chartTrackingRefBased/>
  <w15:docId w15:val="{AF5775A0-8C6F-4C42-B0E5-1B81B347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Noctor</dc:creator>
  <cp:keywords/>
  <dc:description/>
  <cp:lastModifiedBy>Patrick Noctor</cp:lastModifiedBy>
  <cp:revision>1</cp:revision>
  <dcterms:created xsi:type="dcterms:W3CDTF">2017-10-02T16:02:00Z</dcterms:created>
  <dcterms:modified xsi:type="dcterms:W3CDTF">2017-10-02T16:16:00Z</dcterms:modified>
</cp:coreProperties>
</file>