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8F" w:rsidRPr="000F578F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Theme="minorEastAsia" w:cs="Arial"/>
          <w:b/>
          <w:i/>
          <w:sz w:val="24"/>
          <w:lang w:val="en-US" w:eastAsia="en-US"/>
        </w:rPr>
      </w:pPr>
    </w:p>
    <w:p w:rsidR="000F578F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Theme="minorEastAsia" w:cs="Arial"/>
          <w:sz w:val="24"/>
          <w:lang w:val="en-US" w:eastAsia="en-US"/>
        </w:rPr>
      </w:pPr>
      <w:r>
        <w:rPr>
          <w:rFonts w:eastAsiaTheme="minorEastAsia" w:cs="Arial"/>
          <w:sz w:val="24"/>
          <w:lang w:val="en-US" w:eastAsia="en-US"/>
        </w:rPr>
        <w:t>Byrne Wallace</w:t>
      </w:r>
    </w:p>
    <w:p w:rsidR="000F578F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Theme="minorEastAsia" w:cs="Arial"/>
          <w:sz w:val="24"/>
          <w:lang w:eastAsia="en-US"/>
        </w:rPr>
      </w:pPr>
      <w:r w:rsidRPr="000F578F">
        <w:rPr>
          <w:rFonts w:eastAsiaTheme="minorEastAsia" w:cs="Arial"/>
          <w:sz w:val="24"/>
          <w:lang w:eastAsia="en-US"/>
        </w:rPr>
        <w:t>88 Harcourt St,</w:t>
      </w:r>
    </w:p>
    <w:p w:rsidR="000F578F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Theme="minorEastAsia" w:cs="Arial"/>
          <w:sz w:val="24"/>
          <w:lang w:eastAsia="en-US"/>
        </w:rPr>
      </w:pPr>
      <w:r>
        <w:rPr>
          <w:rFonts w:eastAsiaTheme="minorEastAsia" w:cs="Arial"/>
          <w:sz w:val="24"/>
          <w:lang w:eastAsia="en-US"/>
        </w:rPr>
        <w:t>Saint Kevin's</w:t>
      </w:r>
    </w:p>
    <w:p w:rsidR="000F578F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Theme="minorEastAsia" w:cs="Arial"/>
          <w:sz w:val="24"/>
          <w:lang w:eastAsia="en-US"/>
        </w:rPr>
      </w:pPr>
      <w:r>
        <w:rPr>
          <w:rFonts w:eastAsiaTheme="minorEastAsia" w:cs="Arial"/>
          <w:sz w:val="24"/>
          <w:lang w:eastAsia="en-US"/>
        </w:rPr>
        <w:t>Dublin 2</w:t>
      </w:r>
    </w:p>
    <w:p w:rsidR="00910673" w:rsidRDefault="00910673" w:rsidP="00910673">
      <w:pPr>
        <w:widowControl w:val="0"/>
        <w:autoSpaceDE w:val="0"/>
        <w:autoSpaceDN w:val="0"/>
        <w:adjustRightInd w:val="0"/>
        <w:spacing w:after="240" w:line="276" w:lineRule="auto"/>
        <w:contextualSpacing/>
        <w:jc w:val="right"/>
        <w:rPr>
          <w:rFonts w:eastAsiaTheme="minorEastAsia" w:cs="Arial"/>
          <w:sz w:val="24"/>
          <w:lang w:eastAsia="en-US"/>
        </w:rPr>
      </w:pPr>
    </w:p>
    <w:p w:rsidR="000F578F" w:rsidRDefault="000F578F" w:rsidP="00910673">
      <w:pPr>
        <w:widowControl w:val="0"/>
        <w:autoSpaceDE w:val="0"/>
        <w:autoSpaceDN w:val="0"/>
        <w:adjustRightInd w:val="0"/>
        <w:spacing w:after="240" w:line="276" w:lineRule="auto"/>
        <w:contextualSpacing/>
        <w:jc w:val="right"/>
        <w:rPr>
          <w:rFonts w:eastAsiaTheme="minorEastAsia" w:cs="Arial"/>
          <w:sz w:val="24"/>
          <w:lang w:val="en-US" w:eastAsia="en-US"/>
        </w:rPr>
      </w:pPr>
      <w:r>
        <w:rPr>
          <w:rFonts w:eastAsiaTheme="minorEastAsia" w:cs="Arial"/>
          <w:sz w:val="24"/>
          <w:lang w:val="en-US" w:eastAsia="en-US"/>
        </w:rPr>
        <w:t xml:space="preserve">19 October 2017 </w:t>
      </w:r>
    </w:p>
    <w:p w:rsidR="000F578F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Theme="minorEastAsia" w:cs="Arial"/>
          <w:sz w:val="24"/>
          <w:lang w:val="en-US" w:eastAsia="en-US"/>
        </w:rPr>
      </w:pPr>
    </w:p>
    <w:p w:rsidR="000F578F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Theme="minorEastAsia" w:cs="Arial"/>
          <w:sz w:val="24"/>
          <w:lang w:val="en-US" w:eastAsia="en-US"/>
        </w:rPr>
      </w:pPr>
      <w:r>
        <w:rPr>
          <w:rFonts w:eastAsiaTheme="minorEastAsia" w:cs="Arial"/>
          <w:sz w:val="24"/>
          <w:lang w:val="en-US" w:eastAsia="en-US"/>
        </w:rPr>
        <w:t xml:space="preserve">Dear </w:t>
      </w:r>
      <w:r>
        <w:rPr>
          <w:rFonts w:eastAsiaTheme="minorEastAsia" w:cs="Arial"/>
          <w:sz w:val="24"/>
          <w:lang w:val="en-US" w:eastAsia="en-US"/>
        </w:rPr>
        <w:t>Sir/Madam</w:t>
      </w:r>
      <w:r>
        <w:rPr>
          <w:rFonts w:eastAsiaTheme="minorEastAsia" w:cs="Arial"/>
          <w:sz w:val="24"/>
          <w:lang w:val="en-US" w:eastAsia="en-US"/>
        </w:rPr>
        <w:t>,</w:t>
      </w:r>
    </w:p>
    <w:p w:rsidR="000F578F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Theme="minorEastAsia" w:cs="Arial"/>
          <w:sz w:val="24"/>
          <w:lang w:val="en-US" w:eastAsia="en-US"/>
        </w:rPr>
      </w:pPr>
    </w:p>
    <w:p w:rsidR="007D0F0D" w:rsidRDefault="0067453B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Theme="minorEastAsia" w:cs="Arial"/>
          <w:sz w:val="24"/>
          <w:lang w:val="en-IE" w:eastAsia="en-US"/>
        </w:rPr>
      </w:pPr>
      <w:r w:rsidRPr="0067453B">
        <w:rPr>
          <w:rFonts w:eastAsiaTheme="minorEastAsia" w:cs="Arial"/>
          <w:sz w:val="24"/>
          <w:lang w:val="en-IE" w:eastAsia="en-US"/>
        </w:rPr>
        <w:t xml:space="preserve">Please accept my letter of application for the position of trainee solicitor in your law practice, </w:t>
      </w:r>
      <w:r w:rsidR="007D0F0D">
        <w:rPr>
          <w:rFonts w:eastAsiaTheme="minorEastAsia" w:cs="Arial"/>
          <w:sz w:val="24"/>
          <w:lang w:val="en-IE" w:eastAsia="en-US"/>
        </w:rPr>
        <w:t>Byrne Wallace</w:t>
      </w:r>
      <w:r w:rsidRPr="0067453B">
        <w:rPr>
          <w:rFonts w:eastAsiaTheme="minorEastAsia" w:cs="Arial"/>
          <w:sz w:val="24"/>
          <w:lang w:val="en-IE" w:eastAsia="en-US"/>
        </w:rPr>
        <w:t>. This is an attractive opportunity for myself, as I am a recent law graduate seeking to secu</w:t>
      </w:r>
      <w:r w:rsidR="007D0F0D">
        <w:rPr>
          <w:rFonts w:eastAsiaTheme="minorEastAsia" w:cs="Arial"/>
          <w:sz w:val="24"/>
          <w:lang w:val="en-IE" w:eastAsia="en-US"/>
        </w:rPr>
        <w:t>re a traineeship. This position</w:t>
      </w:r>
      <w:r w:rsidRPr="0067453B">
        <w:rPr>
          <w:rFonts w:eastAsiaTheme="minorEastAsia" w:cs="Arial"/>
          <w:sz w:val="24"/>
          <w:lang w:val="en-IE" w:eastAsia="en-US"/>
        </w:rPr>
        <w:t xml:space="preserve"> appeals to me as it is my ambition to work in a commercial law firm when I qualify. </w:t>
      </w:r>
    </w:p>
    <w:p w:rsidR="007D0F0D" w:rsidRDefault="007D0F0D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Theme="minorEastAsia" w:cs="Arial"/>
          <w:sz w:val="24"/>
          <w:lang w:val="en-IE" w:eastAsia="en-US"/>
        </w:rPr>
      </w:pPr>
    </w:p>
    <w:p w:rsidR="00977E3A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Theme="minorEastAsia" w:cs="Arial"/>
          <w:sz w:val="24"/>
          <w:lang w:val="en-US" w:eastAsia="en-US"/>
        </w:rPr>
      </w:pPr>
      <w:r w:rsidRPr="007559BE">
        <w:rPr>
          <w:rFonts w:eastAsiaTheme="minorEastAsia" w:cs="Arial"/>
          <w:sz w:val="24"/>
          <w:lang w:val="en-US" w:eastAsia="en-US"/>
        </w:rPr>
        <w:t xml:space="preserve">Although I was disappointed </w:t>
      </w:r>
      <w:r>
        <w:rPr>
          <w:rFonts w:eastAsiaTheme="minorEastAsia" w:cs="Arial"/>
          <w:sz w:val="24"/>
          <w:lang w:val="en-US" w:eastAsia="en-US"/>
        </w:rPr>
        <w:t>that my previous application was unsuccessful,</w:t>
      </w:r>
      <w:r w:rsidRPr="007559BE">
        <w:rPr>
          <w:rFonts w:eastAsiaTheme="minorEastAsia" w:cs="Arial"/>
          <w:sz w:val="24"/>
          <w:lang w:val="en-US" w:eastAsia="en-US"/>
        </w:rPr>
        <w:t xml:space="preserve"> I </w:t>
      </w:r>
      <w:r w:rsidR="00977E3A">
        <w:rPr>
          <w:rFonts w:eastAsiaTheme="minorEastAsia" w:cs="Arial"/>
          <w:sz w:val="24"/>
          <w:lang w:val="en-US" w:eastAsia="en-US"/>
        </w:rPr>
        <w:t>have built on my legal</w:t>
      </w:r>
      <w:r>
        <w:rPr>
          <w:rFonts w:eastAsiaTheme="minorEastAsia" w:cs="Arial"/>
          <w:sz w:val="24"/>
          <w:lang w:val="en-US" w:eastAsia="en-US"/>
        </w:rPr>
        <w:t xml:space="preserve"> </w:t>
      </w:r>
      <w:r w:rsidRPr="007559BE">
        <w:rPr>
          <w:rFonts w:eastAsiaTheme="minorEastAsia" w:cs="Arial"/>
          <w:sz w:val="24"/>
          <w:lang w:val="en-US" w:eastAsia="en-US"/>
        </w:rPr>
        <w:t>experience</w:t>
      </w:r>
      <w:r w:rsidR="00977E3A">
        <w:rPr>
          <w:rFonts w:eastAsiaTheme="minorEastAsia" w:cs="Arial"/>
          <w:sz w:val="24"/>
          <w:lang w:val="en-US" w:eastAsia="en-US"/>
        </w:rPr>
        <w:t xml:space="preserve"> and completed all eight FE1 examinations</w:t>
      </w:r>
      <w:r w:rsidR="007D0F0D">
        <w:rPr>
          <w:rFonts w:eastAsiaTheme="minorEastAsia" w:cs="Arial"/>
          <w:sz w:val="24"/>
          <w:lang w:val="en-US" w:eastAsia="en-US"/>
        </w:rPr>
        <w:t xml:space="preserve"> since my last application</w:t>
      </w:r>
      <w:r w:rsidRPr="007559BE">
        <w:rPr>
          <w:rFonts w:eastAsiaTheme="minorEastAsia" w:cs="Arial"/>
          <w:sz w:val="24"/>
          <w:lang w:val="en-US" w:eastAsia="en-US"/>
        </w:rPr>
        <w:t>.</w:t>
      </w:r>
      <w:r>
        <w:rPr>
          <w:rFonts w:eastAsiaTheme="minorEastAsia" w:cs="Arial"/>
          <w:sz w:val="24"/>
          <w:lang w:val="en-US" w:eastAsia="en-US"/>
        </w:rPr>
        <w:t xml:space="preserve"> </w:t>
      </w:r>
      <w:r w:rsidRPr="007559BE">
        <w:rPr>
          <w:rFonts w:eastAsiaTheme="minorEastAsia" w:cs="Arial"/>
          <w:sz w:val="24"/>
          <w:lang w:val="en-US" w:eastAsia="en-US"/>
        </w:rPr>
        <w:t>I</w:t>
      </w:r>
      <w:r w:rsidR="00977E3A">
        <w:rPr>
          <w:rFonts w:eastAsiaTheme="minorEastAsia" w:cs="Arial"/>
          <w:sz w:val="24"/>
          <w:lang w:val="en-US" w:eastAsia="en-US"/>
        </w:rPr>
        <w:t xml:space="preserve"> have</w:t>
      </w:r>
      <w:r w:rsidRPr="007559BE">
        <w:rPr>
          <w:rFonts w:eastAsiaTheme="minorEastAsia" w:cs="Arial"/>
          <w:sz w:val="24"/>
          <w:lang w:val="en-US" w:eastAsia="en-US"/>
        </w:rPr>
        <w:t xml:space="preserve"> significantly boosted my commercial acumen and ability. I graduated from </w:t>
      </w:r>
      <w:r>
        <w:rPr>
          <w:rFonts w:eastAsiaTheme="minorEastAsia" w:cs="Arial"/>
          <w:sz w:val="24"/>
          <w:lang w:val="en-US" w:eastAsia="en-US"/>
        </w:rPr>
        <w:t>Psychology &amp; Law</w:t>
      </w:r>
      <w:r w:rsidR="00977E3A">
        <w:rPr>
          <w:rFonts w:eastAsiaTheme="minorEastAsia" w:cs="Arial"/>
          <w:sz w:val="24"/>
          <w:lang w:val="en-US" w:eastAsia="en-US"/>
        </w:rPr>
        <w:t xml:space="preserve"> in</w:t>
      </w:r>
      <w:r w:rsidRPr="007559BE">
        <w:rPr>
          <w:rFonts w:eastAsiaTheme="minorEastAsia" w:cs="Arial"/>
          <w:sz w:val="24"/>
          <w:lang w:val="en-US" w:eastAsia="en-US"/>
        </w:rPr>
        <w:t xml:space="preserve"> U</w:t>
      </w:r>
      <w:r w:rsidR="00977E3A">
        <w:rPr>
          <w:rFonts w:eastAsiaTheme="minorEastAsia" w:cs="Arial"/>
          <w:sz w:val="24"/>
          <w:lang w:val="en-US" w:eastAsia="en-US"/>
        </w:rPr>
        <w:t>niversity of Limerick</w:t>
      </w:r>
      <w:r w:rsidRPr="007559BE">
        <w:rPr>
          <w:rFonts w:eastAsiaTheme="minorEastAsia" w:cs="Arial"/>
          <w:sz w:val="24"/>
          <w:lang w:val="en-US" w:eastAsia="en-US"/>
        </w:rPr>
        <w:t xml:space="preserve"> </w:t>
      </w:r>
      <w:r>
        <w:rPr>
          <w:rFonts w:eastAsiaTheme="minorEastAsia" w:cs="Arial"/>
          <w:sz w:val="24"/>
          <w:lang w:val="en-US" w:eastAsia="en-US"/>
        </w:rPr>
        <w:t xml:space="preserve">in August 2016 </w:t>
      </w:r>
      <w:r w:rsidRPr="007559BE">
        <w:rPr>
          <w:rFonts w:eastAsiaTheme="minorEastAsia" w:cs="Arial"/>
          <w:sz w:val="24"/>
          <w:lang w:val="en-US" w:eastAsia="en-US"/>
        </w:rPr>
        <w:t>with consistently strong academic results</w:t>
      </w:r>
      <w:r>
        <w:rPr>
          <w:rFonts w:eastAsiaTheme="minorEastAsia" w:cs="Arial"/>
          <w:sz w:val="24"/>
          <w:lang w:val="en-US" w:eastAsia="en-US"/>
        </w:rPr>
        <w:t>.</w:t>
      </w:r>
      <w:r w:rsidRPr="007559BE">
        <w:rPr>
          <w:rFonts w:eastAsiaTheme="minorEastAsia" w:cs="Arial"/>
          <w:sz w:val="24"/>
          <w:lang w:val="en-US" w:eastAsia="en-US"/>
        </w:rPr>
        <w:t xml:space="preserve"> </w:t>
      </w:r>
    </w:p>
    <w:p w:rsidR="00977E3A" w:rsidRDefault="00977E3A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Theme="minorEastAsia" w:cs="Arial"/>
          <w:sz w:val="24"/>
          <w:lang w:val="en-US" w:eastAsia="en-US"/>
        </w:rPr>
      </w:pPr>
    </w:p>
    <w:p w:rsidR="000F578F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Theme="minorEastAsia" w:cs="Arial"/>
          <w:sz w:val="24"/>
          <w:lang w:val="en-US" w:eastAsia="en-US"/>
        </w:rPr>
      </w:pPr>
      <w:r w:rsidRPr="007559BE">
        <w:rPr>
          <w:rFonts w:eastAsiaTheme="minorEastAsia" w:cs="Arial"/>
          <w:sz w:val="24"/>
          <w:lang w:val="en-US" w:eastAsia="en-US"/>
        </w:rPr>
        <w:t>I</w:t>
      </w:r>
      <w:r>
        <w:rPr>
          <w:rFonts w:eastAsiaTheme="minorEastAsia" w:cs="Arial"/>
          <w:sz w:val="24"/>
          <w:lang w:val="en-US" w:eastAsia="en-US"/>
        </w:rPr>
        <w:t>t is my ambition to practice commercial</w:t>
      </w:r>
      <w:r w:rsidRPr="007559BE">
        <w:rPr>
          <w:rFonts w:eastAsiaTheme="minorEastAsia" w:cs="Arial"/>
          <w:sz w:val="24"/>
          <w:lang w:val="en-US" w:eastAsia="en-US"/>
        </w:rPr>
        <w:t xml:space="preserve"> law because of its relevance to all business transactions and the influence that the </w:t>
      </w:r>
      <w:r>
        <w:rPr>
          <w:rFonts w:eastAsiaTheme="minorEastAsia" w:cs="Arial"/>
          <w:sz w:val="24"/>
          <w:lang w:val="en-US" w:eastAsia="en-US"/>
        </w:rPr>
        <w:t xml:space="preserve">current economic climate </w:t>
      </w:r>
      <w:r w:rsidRPr="007559BE">
        <w:rPr>
          <w:rFonts w:eastAsiaTheme="minorEastAsia" w:cs="Arial"/>
          <w:sz w:val="24"/>
          <w:lang w:val="en-US" w:eastAsia="en-US"/>
        </w:rPr>
        <w:t>has on a compan</w:t>
      </w:r>
      <w:r>
        <w:rPr>
          <w:rFonts w:eastAsiaTheme="minorEastAsia" w:cs="Arial"/>
          <w:sz w:val="24"/>
          <w:lang w:val="en-US" w:eastAsia="en-US"/>
        </w:rPr>
        <w:t xml:space="preserve">y’s commercial decisions and operations. Through communicating with clients and assisting with litigation matters in my role at </w:t>
      </w:r>
      <w:r w:rsidR="00977E3A">
        <w:rPr>
          <w:rFonts w:eastAsiaTheme="minorEastAsia" w:cs="Arial"/>
          <w:sz w:val="24"/>
          <w:lang w:val="en-US" w:eastAsia="en-US"/>
        </w:rPr>
        <w:t>Mason Hayes &amp; Curran</w:t>
      </w:r>
      <w:r>
        <w:rPr>
          <w:rFonts w:eastAsiaTheme="minorEastAsia" w:cs="Arial"/>
          <w:sz w:val="24"/>
          <w:lang w:val="en-US" w:eastAsia="en-US"/>
        </w:rPr>
        <w:t xml:space="preserve"> Solicitors, I became aware of the need to understand and react to a client’s concerns. Working at </w:t>
      </w:r>
      <w:proofErr w:type="spellStart"/>
      <w:r w:rsidR="00977E3A">
        <w:rPr>
          <w:rFonts w:eastAsiaTheme="minorEastAsia" w:cs="Arial"/>
          <w:sz w:val="24"/>
          <w:lang w:val="en-US" w:eastAsia="en-US"/>
        </w:rPr>
        <w:t>O’Dwyer</w:t>
      </w:r>
      <w:proofErr w:type="spellEnd"/>
      <w:r w:rsidR="00977E3A">
        <w:rPr>
          <w:rFonts w:eastAsiaTheme="minorEastAsia" w:cs="Arial"/>
          <w:sz w:val="24"/>
          <w:lang w:val="en-US" w:eastAsia="en-US"/>
        </w:rPr>
        <w:t xml:space="preserve"> </w:t>
      </w:r>
      <w:r>
        <w:rPr>
          <w:rFonts w:eastAsiaTheme="minorEastAsia" w:cs="Arial"/>
          <w:sz w:val="24"/>
          <w:lang w:val="en-US" w:eastAsia="en-US"/>
        </w:rPr>
        <w:t xml:space="preserve">Solicitors built on my analytical skills as I was responsible for preparing briefs for Counsel. Through my work experience placements, I was immersed in a teamwork environment and integrated quickly, assisting anyway that I could. </w:t>
      </w:r>
    </w:p>
    <w:p w:rsidR="000F578F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Theme="minorEastAsia" w:cs="Arial"/>
          <w:sz w:val="24"/>
          <w:lang w:val="en-US" w:eastAsia="en-US"/>
        </w:rPr>
      </w:pPr>
    </w:p>
    <w:p w:rsidR="000F578F" w:rsidRPr="007559BE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Theme="minorEastAsia" w:cs="Arial"/>
          <w:sz w:val="24"/>
          <w:lang w:val="en-US" w:eastAsia="en-US"/>
        </w:rPr>
      </w:pPr>
      <w:r w:rsidRPr="00BA5AD9">
        <w:rPr>
          <w:rFonts w:eastAsiaTheme="minorEastAsia" w:cs="Arial"/>
          <w:sz w:val="24"/>
          <w:lang w:val="en-US" w:eastAsia="en-US"/>
        </w:rPr>
        <w:t xml:space="preserve">I </w:t>
      </w:r>
      <w:r>
        <w:rPr>
          <w:rFonts w:eastAsiaTheme="minorEastAsia" w:cs="Arial"/>
          <w:sz w:val="24"/>
          <w:lang w:val="en-US" w:eastAsia="en-US"/>
        </w:rPr>
        <w:t xml:space="preserve">have applied to </w:t>
      </w:r>
      <w:r w:rsidR="00977E3A">
        <w:rPr>
          <w:rFonts w:eastAsiaTheme="minorEastAsia" w:cs="Arial"/>
          <w:sz w:val="24"/>
          <w:lang w:val="en-US" w:eastAsia="en-US"/>
        </w:rPr>
        <w:t>Byrne Wallace</w:t>
      </w:r>
      <w:r>
        <w:rPr>
          <w:rFonts w:eastAsiaTheme="minorEastAsia" w:cs="Arial"/>
          <w:sz w:val="24"/>
          <w:lang w:val="en-US" w:eastAsia="en-US"/>
        </w:rPr>
        <w:t xml:space="preserve"> due to its</w:t>
      </w:r>
      <w:r w:rsidRPr="00BA5AD9">
        <w:rPr>
          <w:rFonts w:eastAsiaTheme="minorEastAsia" w:cs="Arial"/>
          <w:sz w:val="24"/>
          <w:lang w:val="en-US" w:eastAsia="en-US"/>
        </w:rPr>
        <w:t xml:space="preserve"> reputation as the top law firm in Ireland, supported by the wealth of good experiences colleagues of mine have had with the firm. Armed with the knowledge that</w:t>
      </w:r>
      <w:r>
        <w:rPr>
          <w:rFonts w:eastAsiaTheme="minorEastAsia" w:cs="Arial"/>
          <w:sz w:val="24"/>
          <w:lang w:val="en-US" w:eastAsia="en-US"/>
        </w:rPr>
        <w:t xml:space="preserve"> </w:t>
      </w:r>
      <w:r w:rsidR="00977E3A">
        <w:rPr>
          <w:rFonts w:eastAsiaTheme="minorEastAsia" w:cs="Arial"/>
          <w:sz w:val="24"/>
          <w:lang w:val="en-US" w:eastAsia="en-US"/>
        </w:rPr>
        <w:t>Byrne Wallace</w:t>
      </w:r>
      <w:r>
        <w:rPr>
          <w:rFonts w:eastAsiaTheme="minorEastAsia" w:cs="Arial"/>
          <w:sz w:val="24"/>
          <w:lang w:val="en-US" w:eastAsia="en-US"/>
        </w:rPr>
        <w:t xml:space="preserve"> </w:t>
      </w:r>
      <w:r w:rsidRPr="00BA5AD9">
        <w:rPr>
          <w:rFonts w:eastAsiaTheme="minorEastAsia" w:cs="Arial"/>
          <w:sz w:val="24"/>
          <w:lang w:val="en-US" w:eastAsia="en-US"/>
        </w:rPr>
        <w:t xml:space="preserve">is a welcoming and challenging firm, I researched the clients and areas of work. Representing the top financial institutions, </w:t>
      </w:r>
      <w:r>
        <w:rPr>
          <w:rFonts w:eastAsiaTheme="minorEastAsia" w:cs="Arial"/>
          <w:sz w:val="24"/>
          <w:lang w:val="en-US" w:eastAsia="en-US"/>
        </w:rPr>
        <w:t>government bodies</w:t>
      </w:r>
      <w:r w:rsidRPr="00BA5AD9">
        <w:rPr>
          <w:rFonts w:eastAsiaTheme="minorEastAsia" w:cs="Arial"/>
          <w:sz w:val="24"/>
          <w:lang w:val="en-US" w:eastAsia="en-US"/>
        </w:rPr>
        <w:t xml:space="preserve"> and IT firms is highly attractive. The opportunity to be a trainee in a firm engaging in top-class litigation and transactional work is a goal I aspire to and is the reason I have applied to </w:t>
      </w:r>
      <w:r w:rsidR="00977E3A">
        <w:rPr>
          <w:rFonts w:eastAsiaTheme="minorEastAsia" w:cs="Arial"/>
          <w:sz w:val="24"/>
          <w:lang w:val="en-US" w:eastAsia="en-US"/>
        </w:rPr>
        <w:t>Byrne Wallace</w:t>
      </w:r>
      <w:r w:rsidRPr="00BA5AD9">
        <w:rPr>
          <w:rFonts w:eastAsiaTheme="minorEastAsia" w:cs="Arial"/>
          <w:sz w:val="24"/>
          <w:lang w:val="en-US" w:eastAsia="en-US"/>
        </w:rPr>
        <w:t xml:space="preserve"> again.</w:t>
      </w:r>
    </w:p>
    <w:p w:rsidR="000F578F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Theme="minorEastAsia" w:cs="Arial"/>
          <w:sz w:val="24"/>
          <w:lang w:val="en-US" w:eastAsia="en-US"/>
        </w:rPr>
      </w:pPr>
    </w:p>
    <w:p w:rsidR="000F578F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Theme="minorEastAsia" w:cs="Arial"/>
          <w:sz w:val="24"/>
          <w:lang w:val="en-US" w:eastAsia="en-US"/>
        </w:rPr>
      </w:pPr>
      <w:r>
        <w:rPr>
          <w:rFonts w:eastAsiaTheme="minorEastAsia" w:cs="Arial"/>
          <w:sz w:val="24"/>
          <w:lang w:val="en-US" w:eastAsia="en-US"/>
        </w:rPr>
        <w:t xml:space="preserve">Thank you for taking the time to consider my application. I look forward to hearing from you. </w:t>
      </w:r>
    </w:p>
    <w:p w:rsidR="000F578F" w:rsidRDefault="000F578F" w:rsidP="000F578F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Theme="minorEastAsia" w:cs="Arial"/>
          <w:sz w:val="24"/>
          <w:lang w:val="en-US" w:eastAsia="en-US"/>
        </w:rPr>
      </w:pPr>
    </w:p>
    <w:p w:rsidR="007D0F0D" w:rsidRDefault="007D0F0D" w:rsidP="007D0F0D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Theme="minorEastAsia" w:cs="Arial"/>
          <w:sz w:val="24"/>
          <w:lang w:val="en-US" w:eastAsia="en-US"/>
        </w:rPr>
      </w:pPr>
      <w:r>
        <w:rPr>
          <w:rFonts w:eastAsiaTheme="minorEastAsia" w:cs="Arial"/>
          <w:sz w:val="24"/>
          <w:lang w:val="en-US" w:eastAsia="en-US"/>
        </w:rPr>
        <w:t>Yours faithfully,</w:t>
      </w:r>
    </w:p>
    <w:p w:rsidR="007D0F0D" w:rsidRDefault="007D0F0D" w:rsidP="007D0F0D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Theme="minorEastAsia" w:cs="Arial"/>
          <w:sz w:val="24"/>
          <w:lang w:val="en-US" w:eastAsia="en-US"/>
        </w:rPr>
      </w:pPr>
    </w:p>
    <w:p w:rsidR="007D0F0D" w:rsidRPr="007D0F0D" w:rsidRDefault="007D0F0D" w:rsidP="007D0F0D">
      <w:pPr>
        <w:widowControl w:val="0"/>
        <w:autoSpaceDE w:val="0"/>
        <w:autoSpaceDN w:val="0"/>
        <w:adjustRightInd w:val="0"/>
        <w:spacing w:after="240" w:line="276" w:lineRule="auto"/>
        <w:contextualSpacing/>
        <w:rPr>
          <w:rFonts w:eastAsiaTheme="minorEastAsia" w:cs="Arial"/>
          <w:sz w:val="24"/>
          <w:lang w:val="en-US" w:eastAsia="en-US"/>
        </w:rPr>
      </w:pPr>
      <w:r>
        <w:rPr>
          <w:rFonts w:eastAsiaTheme="minorEastAsia" w:cs="Arial"/>
          <w:sz w:val="24"/>
          <w:lang w:val="en-US" w:eastAsia="en-US"/>
        </w:rPr>
        <w:t xml:space="preserve">Roisin O’Brien </w:t>
      </w:r>
      <w:bookmarkStart w:id="0" w:name="_GoBack"/>
      <w:bookmarkEnd w:id="0"/>
    </w:p>
    <w:sectPr w:rsidR="007D0F0D" w:rsidRPr="007D0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8F"/>
    <w:rsid w:val="000F578F"/>
    <w:rsid w:val="0024108C"/>
    <w:rsid w:val="005A63E5"/>
    <w:rsid w:val="0067453B"/>
    <w:rsid w:val="007D0F0D"/>
    <w:rsid w:val="00910673"/>
    <w:rsid w:val="00977E3A"/>
    <w:rsid w:val="00A464E0"/>
    <w:rsid w:val="00A82FAE"/>
    <w:rsid w:val="00CE7B66"/>
    <w:rsid w:val="00D54CD0"/>
    <w:rsid w:val="00E1332D"/>
    <w:rsid w:val="00F9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48B6"/>
  <w15:chartTrackingRefBased/>
  <w15:docId w15:val="{4ACA8CB7-6DEF-40AA-BB99-B81A380E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78F"/>
    <w:pPr>
      <w:spacing w:after="0" w:line="230" w:lineRule="exact"/>
    </w:pPr>
    <w:rPr>
      <w:rFonts w:ascii="Arial" w:eastAsia="Times New Roman" w:hAnsi="Arial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ULStudent:CLAIRE.KELLY</dc:creator>
  <cp:keywords/>
  <dc:description/>
  <cp:lastModifiedBy>ULStudent:CLAIRE.KELLY</cp:lastModifiedBy>
  <cp:revision>5</cp:revision>
  <dcterms:created xsi:type="dcterms:W3CDTF">2017-10-19T18:30:00Z</dcterms:created>
  <dcterms:modified xsi:type="dcterms:W3CDTF">2017-10-19T21:17:00Z</dcterms:modified>
</cp:coreProperties>
</file>