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BD07C" w14:textId="77777777" w:rsidR="00816216" w:rsidRDefault="004826A9" w:rsidP="009A0C62">
      <w:pPr>
        <w:pStyle w:val="Title"/>
        <w:jc w:val="both"/>
      </w:pPr>
      <w:r>
        <w:t>Rosanna McComish</w:t>
      </w:r>
    </w:p>
    <w:p w14:paraId="5B19F73E" w14:textId="0D632909" w:rsidR="00141A4C" w:rsidRDefault="00E44B34" w:rsidP="009A0C62">
      <w:pPr>
        <w:jc w:val="both"/>
      </w:pPr>
      <w:r>
        <w:t>23</w:t>
      </w:r>
      <w:r w:rsidR="00DF49FC">
        <w:t xml:space="preserve"> </w:t>
      </w:r>
      <w:r>
        <w:t>Shelbourne Apartments</w:t>
      </w:r>
      <w:r w:rsidR="00DF49FC">
        <w:t>,</w:t>
      </w:r>
      <w:r>
        <w:t xml:space="preserve"> South Lotts Road,</w:t>
      </w:r>
      <w:r w:rsidR="00DF49FC">
        <w:t xml:space="preserve"> Dublin </w:t>
      </w:r>
      <w:r>
        <w:t>4</w:t>
      </w:r>
      <w:r w:rsidR="00EC2619">
        <w:t> | +353 83 046 7320</w:t>
      </w:r>
      <w:r w:rsidR="00141A4C">
        <w:t> | </w:t>
      </w:r>
      <w:r w:rsidR="004826A9">
        <w:t>rosannamccomish@gmail.com</w:t>
      </w:r>
    </w:p>
    <w:p w14:paraId="0E2EE955" w14:textId="11C12B0B" w:rsidR="00681AE3" w:rsidRDefault="00681AE3" w:rsidP="00681AE3">
      <w:pPr>
        <w:pStyle w:val="Heading1"/>
        <w:spacing w:after="0"/>
        <w:jc w:val="both"/>
      </w:pPr>
    </w:p>
    <w:p w14:paraId="3A9D1253" w14:textId="36D4BF03" w:rsidR="00681AE3" w:rsidRDefault="00681AE3" w:rsidP="00681AE3">
      <w:pPr>
        <w:pStyle w:val="Heading1"/>
        <w:spacing w:after="0"/>
        <w:jc w:val="both"/>
        <w:rPr>
          <w:rFonts w:asciiTheme="minorHAnsi" w:eastAsiaTheme="minorEastAsia" w:hAnsiTheme="minorHAnsi" w:cstheme="minorBidi"/>
          <w:b w:val="0"/>
          <w:i/>
          <w:color w:val="404040" w:themeColor="text1" w:themeTint="BF"/>
          <w:sz w:val="24"/>
          <w:szCs w:val="24"/>
        </w:rPr>
      </w:pPr>
    </w:p>
    <w:p w14:paraId="73EEAF7F" w14:textId="77777777" w:rsidR="00681AE3" w:rsidRDefault="00681AE3" w:rsidP="00681AE3">
      <w:pPr>
        <w:pStyle w:val="Heading1"/>
        <w:spacing w:after="0"/>
        <w:ind w:left="7200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</w:p>
    <w:p w14:paraId="033CC4BD" w14:textId="77777777" w:rsidR="00681AE3" w:rsidRDefault="00681AE3" w:rsidP="00681AE3">
      <w:pPr>
        <w:pStyle w:val="Heading1"/>
        <w:spacing w:after="0"/>
        <w:ind w:left="7200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</w:p>
    <w:p w14:paraId="33C2BCD4" w14:textId="77777777" w:rsidR="00681AE3" w:rsidRDefault="00681AE3" w:rsidP="00681AE3">
      <w:pPr>
        <w:pStyle w:val="Heading1"/>
        <w:spacing w:after="0"/>
        <w:ind w:left="7200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</w:p>
    <w:p w14:paraId="465AA74D" w14:textId="77777777" w:rsidR="00681AE3" w:rsidRDefault="00681AE3" w:rsidP="00681AE3">
      <w:pPr>
        <w:pStyle w:val="Heading1"/>
        <w:spacing w:after="0"/>
        <w:ind w:left="7200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</w:p>
    <w:p w14:paraId="5382E6A2" w14:textId="77777777" w:rsidR="00681AE3" w:rsidRDefault="00681AE3" w:rsidP="00681AE3">
      <w:pPr>
        <w:pStyle w:val="Heading1"/>
        <w:spacing w:after="0"/>
        <w:ind w:left="7200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</w:p>
    <w:p w14:paraId="4A8E073F" w14:textId="77777777" w:rsidR="00681AE3" w:rsidRDefault="00681AE3" w:rsidP="00681AE3">
      <w:pPr>
        <w:pStyle w:val="Heading1"/>
        <w:spacing w:after="0"/>
        <w:ind w:left="7200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</w:p>
    <w:p w14:paraId="1AB0AD29" w14:textId="5FD6B296" w:rsidR="00681AE3" w:rsidRPr="00681AE3" w:rsidRDefault="00681AE3" w:rsidP="00681AE3">
      <w:pPr>
        <w:pStyle w:val="Heading1"/>
        <w:spacing w:after="0"/>
        <w:ind w:left="7200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  <w:r w:rsidRPr="00681AE3"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  <w:t>Date: 14 October, 2018</w:t>
      </w:r>
    </w:p>
    <w:p w14:paraId="34D616CA" w14:textId="143503C0" w:rsidR="00681AE3" w:rsidRPr="00681AE3" w:rsidRDefault="00681AE3" w:rsidP="00681AE3">
      <w:pPr>
        <w:pStyle w:val="Heading1"/>
        <w:spacing w:after="0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</w:p>
    <w:p w14:paraId="3B0AC4BA" w14:textId="2729D908" w:rsidR="00681AE3" w:rsidRDefault="00681AE3" w:rsidP="00681AE3">
      <w:pPr>
        <w:pStyle w:val="Heading1"/>
        <w:spacing w:after="0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</w:p>
    <w:p w14:paraId="0B77C9FF" w14:textId="77777777" w:rsidR="00681AE3" w:rsidRPr="00681AE3" w:rsidRDefault="00681AE3" w:rsidP="00681AE3">
      <w:pPr>
        <w:pStyle w:val="Heading1"/>
        <w:spacing w:after="0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</w:p>
    <w:p w14:paraId="1AABD0C7" w14:textId="3E5F2453" w:rsidR="00681AE3" w:rsidRPr="00681AE3" w:rsidRDefault="00681AE3" w:rsidP="00681AE3">
      <w:pPr>
        <w:pStyle w:val="Heading1"/>
        <w:spacing w:after="0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  <w:r w:rsidRPr="00681AE3"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  <w:t>Dear Manager,</w:t>
      </w:r>
    </w:p>
    <w:p w14:paraId="63014736" w14:textId="4315D243" w:rsidR="00681AE3" w:rsidRPr="00681AE3" w:rsidRDefault="00681AE3" w:rsidP="00681AE3">
      <w:pPr>
        <w:pStyle w:val="Heading1"/>
        <w:spacing w:after="0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</w:p>
    <w:p w14:paraId="3730208B" w14:textId="214393C8" w:rsidR="00681AE3" w:rsidRDefault="00681AE3" w:rsidP="00681AE3">
      <w:pPr>
        <w:pStyle w:val="Heading1"/>
        <w:spacing w:after="0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  <w:t xml:space="preserve">Re: </w:t>
      </w:r>
      <w:r w:rsidR="00ED27B5"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  <w:t>Byrne Wallace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  <w:t xml:space="preserve"> Trainee Application</w:t>
      </w:r>
    </w:p>
    <w:p w14:paraId="353C339B" w14:textId="61949800" w:rsidR="00681AE3" w:rsidRDefault="00681AE3" w:rsidP="00681AE3">
      <w:pPr>
        <w:pStyle w:val="Heading1"/>
        <w:spacing w:after="0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4"/>
          <w:szCs w:val="24"/>
        </w:rPr>
      </w:pPr>
      <w:bookmarkStart w:id="0" w:name="_GoBack"/>
      <w:bookmarkEnd w:id="0"/>
    </w:p>
    <w:p w14:paraId="1059D287" w14:textId="5FF9AED7" w:rsidR="00681AE3" w:rsidRDefault="00681AE3" w:rsidP="00681AE3">
      <w:pPr>
        <w:jc w:val="both"/>
        <w:rPr>
          <w:sz w:val="24"/>
          <w:szCs w:val="24"/>
        </w:rPr>
      </w:pPr>
      <w:r w:rsidRPr="00681AE3">
        <w:rPr>
          <w:sz w:val="24"/>
          <w:szCs w:val="24"/>
        </w:rPr>
        <w:t xml:space="preserve">I would like to apply for the </w:t>
      </w:r>
      <w:r w:rsidR="00ED27B5">
        <w:rPr>
          <w:sz w:val="24"/>
          <w:szCs w:val="24"/>
        </w:rPr>
        <w:t>Byrne Wallace</w:t>
      </w:r>
      <w:r w:rsidRPr="00681AE3">
        <w:rPr>
          <w:sz w:val="24"/>
          <w:szCs w:val="24"/>
        </w:rPr>
        <w:t xml:space="preserve"> Trainee </w:t>
      </w:r>
      <w:proofErr w:type="spellStart"/>
      <w:r w:rsidRPr="00681AE3">
        <w:rPr>
          <w:sz w:val="24"/>
          <w:szCs w:val="24"/>
        </w:rPr>
        <w:t>programme</w:t>
      </w:r>
      <w:proofErr w:type="spellEnd"/>
      <w:r w:rsidRPr="00681AE3">
        <w:rPr>
          <w:sz w:val="24"/>
          <w:szCs w:val="24"/>
        </w:rPr>
        <w:t>. As you will see from my CV (attached), I joined DMS Governance as a Junior Associate, Company Secretary in the Global Operations team just under a year ago. After just 9 months in the role, I progressed to Associate level, I believe this accelerated professional development demonstrates my ability, competency and eagerness to learn.</w:t>
      </w:r>
    </w:p>
    <w:p w14:paraId="4C25187D" w14:textId="3AEF6A38" w:rsidR="0084775D" w:rsidRDefault="00681AE3" w:rsidP="00681AE3">
      <w:pPr>
        <w:jc w:val="both"/>
        <w:rPr>
          <w:sz w:val="24"/>
          <w:szCs w:val="24"/>
        </w:rPr>
      </w:pPr>
      <w:r w:rsidRPr="00681AE3">
        <w:rPr>
          <w:sz w:val="24"/>
          <w:szCs w:val="24"/>
        </w:rPr>
        <w:t xml:space="preserve">I wish to pursue a Traineeship with </w:t>
      </w:r>
      <w:r w:rsidR="00ED27B5">
        <w:rPr>
          <w:sz w:val="24"/>
          <w:szCs w:val="24"/>
        </w:rPr>
        <w:t>Byrne Wallace</w:t>
      </w:r>
      <w:r w:rsidRPr="00681AE3">
        <w:rPr>
          <w:sz w:val="24"/>
          <w:szCs w:val="24"/>
        </w:rPr>
        <w:t xml:space="preserve"> because of their reputation for excellence in the legal industry, and their culture of commitment to development and a progressive working environment. I am pursuing this career path as I thrive on the fast-paced lifestyle, challenges and variety of commercial work. I believe the structured training programme on offer along with my commitment to continuous professional development makes me an ideal candidate for a Traineeship with </w:t>
      </w:r>
      <w:r w:rsidR="00ED27B5">
        <w:rPr>
          <w:sz w:val="24"/>
          <w:szCs w:val="24"/>
        </w:rPr>
        <w:t>Byrne Wallace</w:t>
      </w:r>
      <w:r w:rsidRPr="00681AE3">
        <w:rPr>
          <w:sz w:val="24"/>
          <w:szCs w:val="24"/>
        </w:rPr>
        <w:t xml:space="preserve">. I am confident that I can bring more than academia to this rewarding role, I possess commercial acumen and experience and adopt a highly proactive and positive approach to any challenge. </w:t>
      </w:r>
      <w:r w:rsidR="00ED27B5">
        <w:rPr>
          <w:sz w:val="24"/>
          <w:szCs w:val="24"/>
        </w:rPr>
        <w:t xml:space="preserve">Byrne Wallace </w:t>
      </w:r>
      <w:r w:rsidRPr="00681AE3">
        <w:rPr>
          <w:sz w:val="24"/>
          <w:szCs w:val="24"/>
        </w:rPr>
        <w:t>stands out due to its scale as one of Ireland’s leading full-service law firms, it is intimate and personal, yet offers unparalleled expertise both domestically and international</w:t>
      </w:r>
      <w:r>
        <w:rPr>
          <w:sz w:val="24"/>
          <w:szCs w:val="24"/>
        </w:rPr>
        <w:t>ly</w:t>
      </w:r>
      <w:r w:rsidRPr="00681AE3">
        <w:rPr>
          <w:sz w:val="24"/>
          <w:szCs w:val="24"/>
        </w:rPr>
        <w:t xml:space="preserve">. </w:t>
      </w:r>
      <w:r w:rsidR="00ED27B5">
        <w:rPr>
          <w:sz w:val="24"/>
          <w:szCs w:val="24"/>
        </w:rPr>
        <w:t>Byrne Wallace</w:t>
      </w:r>
      <w:r w:rsidRPr="00681AE3">
        <w:rPr>
          <w:sz w:val="24"/>
          <w:szCs w:val="24"/>
        </w:rPr>
        <w:t xml:space="preserve"> is an industry innovator and one who is paving the way for Ireland’s solution to Brexit</w:t>
      </w:r>
      <w:r>
        <w:rPr>
          <w:sz w:val="24"/>
          <w:szCs w:val="24"/>
        </w:rPr>
        <w:t>.</w:t>
      </w:r>
    </w:p>
    <w:p w14:paraId="790ABEA6" w14:textId="2C40EE73" w:rsidR="00681AE3" w:rsidRDefault="00681AE3" w:rsidP="00681AE3">
      <w:pPr>
        <w:jc w:val="both"/>
        <w:rPr>
          <w:sz w:val="24"/>
          <w:szCs w:val="24"/>
        </w:rPr>
      </w:pPr>
    </w:p>
    <w:p w14:paraId="52088D44" w14:textId="38E9E99C" w:rsidR="00681AE3" w:rsidRDefault="00681AE3" w:rsidP="00681AE3">
      <w:pPr>
        <w:jc w:val="both"/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00B3CE5B" w14:textId="4D2C72D4" w:rsidR="00681AE3" w:rsidRPr="00681AE3" w:rsidRDefault="00681AE3" w:rsidP="00681AE3">
      <w:pPr>
        <w:jc w:val="both"/>
        <w:rPr>
          <w:sz w:val="24"/>
          <w:szCs w:val="24"/>
        </w:rPr>
      </w:pPr>
      <w:r>
        <w:rPr>
          <w:sz w:val="24"/>
          <w:szCs w:val="24"/>
        </w:rPr>
        <w:t>Rosanna McComish</w:t>
      </w:r>
    </w:p>
    <w:sectPr w:rsidR="00681AE3" w:rsidRPr="00681AE3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6EC65" w14:textId="77777777" w:rsidR="00DE03E4" w:rsidRDefault="00DE03E4">
      <w:pPr>
        <w:spacing w:after="0"/>
      </w:pPr>
      <w:r>
        <w:separator/>
      </w:r>
    </w:p>
  </w:endnote>
  <w:endnote w:type="continuationSeparator" w:id="0">
    <w:p w14:paraId="77CE94D9" w14:textId="77777777" w:rsidR="00DE03E4" w:rsidRDefault="00DE03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明朝B">
    <w:altName w:val="Times New Roman"/>
    <w:panose1 w:val="020B0604020202020204"/>
    <w:charset w:val="80"/>
    <w:family w:val="roman"/>
    <w:notTrueType/>
    <w:pitch w:val="default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C07A5" w14:textId="073024D8" w:rsidR="006270A9" w:rsidRPr="00951707" w:rsidRDefault="006270A9" w:rsidP="00951707">
    <w:pPr>
      <w:pStyle w:val="Footer"/>
      <w:jc w:val="center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59C2F" w14:textId="77777777" w:rsidR="00DE03E4" w:rsidRDefault="00DE03E4">
      <w:pPr>
        <w:spacing w:after="0"/>
      </w:pPr>
      <w:r>
        <w:separator/>
      </w:r>
    </w:p>
  </w:footnote>
  <w:footnote w:type="continuationSeparator" w:id="0">
    <w:p w14:paraId="141AEC46" w14:textId="77777777" w:rsidR="00DE03E4" w:rsidRDefault="00DE03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attachedTemplate r:id="rId1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A9"/>
    <w:rsid w:val="00056304"/>
    <w:rsid w:val="00065979"/>
    <w:rsid w:val="000820B5"/>
    <w:rsid w:val="00090DF7"/>
    <w:rsid w:val="000A3A4D"/>
    <w:rsid w:val="000A4F59"/>
    <w:rsid w:val="000F2124"/>
    <w:rsid w:val="00111973"/>
    <w:rsid w:val="00112C0B"/>
    <w:rsid w:val="00141A4C"/>
    <w:rsid w:val="0016530C"/>
    <w:rsid w:val="001B24FD"/>
    <w:rsid w:val="001B29CF"/>
    <w:rsid w:val="00246657"/>
    <w:rsid w:val="0028220F"/>
    <w:rsid w:val="003100A9"/>
    <w:rsid w:val="00345D62"/>
    <w:rsid w:val="00356C14"/>
    <w:rsid w:val="003815A7"/>
    <w:rsid w:val="004227FB"/>
    <w:rsid w:val="004826A9"/>
    <w:rsid w:val="00495D8A"/>
    <w:rsid w:val="004A60D4"/>
    <w:rsid w:val="004B1014"/>
    <w:rsid w:val="004E1881"/>
    <w:rsid w:val="00605791"/>
    <w:rsid w:val="00617B26"/>
    <w:rsid w:val="006270A9"/>
    <w:rsid w:val="00644022"/>
    <w:rsid w:val="00675956"/>
    <w:rsid w:val="00681034"/>
    <w:rsid w:val="00681AE3"/>
    <w:rsid w:val="006C1934"/>
    <w:rsid w:val="00764B68"/>
    <w:rsid w:val="00776024"/>
    <w:rsid w:val="00791FF9"/>
    <w:rsid w:val="007A5744"/>
    <w:rsid w:val="007F1F7C"/>
    <w:rsid w:val="00816216"/>
    <w:rsid w:val="0084775D"/>
    <w:rsid w:val="008538DB"/>
    <w:rsid w:val="00866469"/>
    <w:rsid w:val="0087734B"/>
    <w:rsid w:val="0088319A"/>
    <w:rsid w:val="009217B8"/>
    <w:rsid w:val="00951707"/>
    <w:rsid w:val="00970871"/>
    <w:rsid w:val="00973755"/>
    <w:rsid w:val="009808D9"/>
    <w:rsid w:val="009A0C62"/>
    <w:rsid w:val="009D5933"/>
    <w:rsid w:val="00A64B9C"/>
    <w:rsid w:val="00B225CE"/>
    <w:rsid w:val="00B72F42"/>
    <w:rsid w:val="00B95467"/>
    <w:rsid w:val="00BA5EC3"/>
    <w:rsid w:val="00BD768D"/>
    <w:rsid w:val="00C20EBD"/>
    <w:rsid w:val="00C61F8E"/>
    <w:rsid w:val="00C631E1"/>
    <w:rsid w:val="00CE4B69"/>
    <w:rsid w:val="00CE51E0"/>
    <w:rsid w:val="00D1543B"/>
    <w:rsid w:val="00D157F4"/>
    <w:rsid w:val="00D876BA"/>
    <w:rsid w:val="00DE03E4"/>
    <w:rsid w:val="00DF49FC"/>
    <w:rsid w:val="00E44B34"/>
    <w:rsid w:val="00E47E89"/>
    <w:rsid w:val="00E66972"/>
    <w:rsid w:val="00E816DD"/>
    <w:rsid w:val="00E83E4B"/>
    <w:rsid w:val="00EA3038"/>
    <w:rsid w:val="00EC2619"/>
    <w:rsid w:val="00ED27B5"/>
    <w:rsid w:val="00ED3F70"/>
    <w:rsid w:val="00EE6CDC"/>
    <w:rsid w:val="00F77B5E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65C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76E8B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494BA" w:themeColor="accent1"/>
      </w:pBdr>
      <w:spacing w:after="120"/>
      <w:contextualSpacing/>
    </w:pPr>
    <w:rPr>
      <w:rFonts w:asciiTheme="majorHAnsi" w:eastAsiaTheme="majorEastAsia" w:hAnsiTheme="majorHAnsi" w:cstheme="majorBidi"/>
      <w:color w:val="276E8B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76E8B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292733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76E8B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76E8B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76E8B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76E8B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76E8B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578793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76E8B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494BA" w:themeColor="accent1"/>
        <w:left w:val="single" w:sz="2" w:space="10" w:color="3494BA" w:themeColor="accent1"/>
        <w:bottom w:val="single" w:sz="2" w:space="10" w:color="3494BA" w:themeColor="accent1"/>
        <w:right w:val="single" w:sz="2" w:space="10" w:color="3494BA" w:themeColor="accent1"/>
      </w:pBdr>
      <w:ind w:left="1152" w:right="1152"/>
    </w:pPr>
    <w:rPr>
      <w:i/>
      <w:iCs/>
      <w:color w:val="276E8B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373545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Revision">
    <w:name w:val="Revision"/>
    <w:hidden/>
    <w:uiPriority w:val="99"/>
    <w:semiHidden/>
    <w:rsid w:val="00DF49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sannamccomish/Library/Containers/com.microsoft.Word/Data/Library/Caches/2057/TM02918880/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C0B0D-6CE8-BD48-A0C4-FE5AFE38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3</TotalTime>
  <Pages>1</Pages>
  <Words>242</Words>
  <Characters>1382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Microsoft Office User</cp:lastModifiedBy>
  <cp:revision>4</cp:revision>
  <dcterms:created xsi:type="dcterms:W3CDTF">2018-10-14T11:16:00Z</dcterms:created>
  <dcterms:modified xsi:type="dcterms:W3CDTF">2018-10-14T11:38:00Z</dcterms:modified>
  <cp:version/>
</cp:coreProperties>
</file>