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13" w:rsidRDefault="00C62113" w:rsidP="000C3F85">
      <w:pPr>
        <w:pStyle w:val="Body"/>
        <w:rPr>
          <w:b/>
          <w:bCs/>
          <w:lang w:val="en-IE"/>
        </w:rPr>
      </w:pPr>
      <w:r>
        <w:rPr>
          <w:b/>
          <w:bCs/>
          <w:lang w:val="en-IE"/>
        </w:rPr>
        <w:t>Patrick Cagney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8"/>
        <w:gridCol w:w="4855"/>
      </w:tblGrid>
      <w:tr w:rsidR="00C62113" w:rsidRPr="000C3F85" w:rsidTr="00125AD0">
        <w:trPr>
          <w:tblCellSpacing w:w="15" w:type="dxa"/>
        </w:trPr>
        <w:tc>
          <w:tcPr>
            <w:tcW w:w="0" w:type="auto"/>
            <w:vAlign w:val="center"/>
            <w:hideMark/>
          </w:tcPr>
          <w:p w:rsidR="00C62113" w:rsidRPr="000C3F85" w:rsidRDefault="00C62113" w:rsidP="00125AD0">
            <w:pPr>
              <w:pStyle w:val="Body"/>
              <w:rPr>
                <w:lang w:val="en-IE"/>
              </w:rPr>
            </w:pPr>
            <w:r w:rsidRPr="000C3F85">
              <w:rPr>
                <w:lang w:val="en-IE"/>
              </w:rPr>
              <w:t>Job Title:</w:t>
            </w:r>
          </w:p>
        </w:tc>
        <w:tc>
          <w:tcPr>
            <w:tcW w:w="4810" w:type="dxa"/>
            <w:vAlign w:val="center"/>
            <w:hideMark/>
          </w:tcPr>
          <w:p w:rsidR="00C62113" w:rsidRPr="000C3F85" w:rsidRDefault="00C62113" w:rsidP="00125AD0">
            <w:pPr>
              <w:pStyle w:val="Body"/>
              <w:rPr>
                <w:lang w:val="en-IE"/>
              </w:rPr>
            </w:pPr>
            <w:r w:rsidRPr="000C3F85">
              <w:rPr>
                <w:lang w:val="en-IE"/>
              </w:rPr>
              <w:t>Trainee Solicitor</w:t>
            </w:r>
          </w:p>
        </w:tc>
      </w:tr>
      <w:tr w:rsidR="00C62113" w:rsidRPr="000C3F85" w:rsidTr="00125AD0">
        <w:trPr>
          <w:tblCellSpacing w:w="15" w:type="dxa"/>
        </w:trPr>
        <w:tc>
          <w:tcPr>
            <w:tcW w:w="0" w:type="auto"/>
            <w:vAlign w:val="center"/>
            <w:hideMark/>
          </w:tcPr>
          <w:p w:rsidR="00C62113" w:rsidRPr="000C3F85" w:rsidRDefault="00C62113" w:rsidP="00125AD0">
            <w:pPr>
              <w:pStyle w:val="Body"/>
              <w:rPr>
                <w:lang w:val="en-IE"/>
              </w:rPr>
            </w:pPr>
            <w:r w:rsidRPr="000C3F85">
              <w:rPr>
                <w:lang w:val="en-IE"/>
              </w:rPr>
              <w:t>Trainee Placements:</w:t>
            </w:r>
          </w:p>
        </w:tc>
        <w:tc>
          <w:tcPr>
            <w:tcW w:w="4810" w:type="dxa"/>
            <w:vAlign w:val="center"/>
            <w:hideMark/>
          </w:tcPr>
          <w:p w:rsidR="00C62113" w:rsidRPr="000C3F85" w:rsidRDefault="00C62113" w:rsidP="00125AD0">
            <w:pPr>
              <w:pStyle w:val="Body"/>
              <w:rPr>
                <w:lang w:val="en-IE"/>
              </w:rPr>
            </w:pPr>
            <w:r>
              <w:rPr>
                <w:lang w:val="en-IE"/>
              </w:rPr>
              <w:t>Corporate Restructuring &amp; Insolvency, Commercial Litigation, Corporate , Employment</w:t>
            </w:r>
          </w:p>
        </w:tc>
      </w:tr>
      <w:tr w:rsidR="00C62113" w:rsidRPr="000C3F85" w:rsidTr="00125AD0">
        <w:trPr>
          <w:tblCellSpacing w:w="15" w:type="dxa"/>
        </w:trPr>
        <w:tc>
          <w:tcPr>
            <w:tcW w:w="0" w:type="auto"/>
            <w:vAlign w:val="center"/>
            <w:hideMark/>
          </w:tcPr>
          <w:p w:rsidR="00C62113" w:rsidRPr="000C3F85" w:rsidRDefault="00C62113" w:rsidP="00125AD0">
            <w:pPr>
              <w:pStyle w:val="Body"/>
              <w:rPr>
                <w:lang w:val="en-IE"/>
              </w:rPr>
            </w:pPr>
            <w:r w:rsidRPr="000C3F85">
              <w:rPr>
                <w:lang w:val="en-IE"/>
              </w:rPr>
              <w:t>Qualifications:</w:t>
            </w:r>
          </w:p>
        </w:tc>
        <w:tc>
          <w:tcPr>
            <w:tcW w:w="4810" w:type="dxa"/>
            <w:vAlign w:val="center"/>
            <w:hideMark/>
          </w:tcPr>
          <w:p w:rsidR="00C62113" w:rsidRDefault="00C62113" w:rsidP="00125AD0">
            <w:pPr>
              <w:pStyle w:val="Body"/>
              <w:rPr>
                <w:lang w:val="en-IE"/>
              </w:rPr>
            </w:pPr>
            <w:r>
              <w:rPr>
                <w:lang w:val="en-IE"/>
              </w:rPr>
              <w:t>BCL</w:t>
            </w:r>
            <w:r w:rsidRPr="000C3F85">
              <w:rPr>
                <w:lang w:val="en-IE"/>
              </w:rPr>
              <w:t xml:space="preserve"> (</w:t>
            </w:r>
            <w:r>
              <w:rPr>
                <w:lang w:val="en-IE"/>
              </w:rPr>
              <w:t>Law and Politics) – NUIM-</w:t>
            </w:r>
            <w:r w:rsidRPr="000C3F85">
              <w:rPr>
                <w:lang w:val="en-IE"/>
              </w:rPr>
              <w:t xml:space="preserve"> 2012</w:t>
            </w:r>
            <w:r w:rsidRPr="000C3F85">
              <w:rPr>
                <w:lang w:val="en-IE"/>
              </w:rPr>
              <w:br/>
            </w:r>
          </w:p>
          <w:p w:rsidR="00C62113" w:rsidRPr="000C3F85" w:rsidRDefault="00C62113" w:rsidP="00125AD0">
            <w:pPr>
              <w:rPr>
                <w:lang w:val="en-IE"/>
              </w:rPr>
            </w:pPr>
            <w:r>
              <w:rPr>
                <w:lang w:val="en-IE"/>
              </w:rPr>
              <w:t>LLM (Law and Governance) – Queens University Belfast</w:t>
            </w:r>
            <w:r w:rsidRPr="000C3F85">
              <w:rPr>
                <w:lang w:val="en-IE"/>
              </w:rPr>
              <w:t xml:space="preserve"> - 2014</w:t>
            </w:r>
            <w:r w:rsidRPr="000C3F85">
              <w:rPr>
                <w:lang w:val="en-IE"/>
              </w:rPr>
              <w:br/>
              <w:t>FE1s - 2017</w:t>
            </w:r>
          </w:p>
        </w:tc>
      </w:tr>
      <w:tr w:rsidR="00C62113" w:rsidRPr="000C3F85" w:rsidTr="00125AD0">
        <w:trPr>
          <w:tblCellSpacing w:w="15" w:type="dxa"/>
        </w:trPr>
        <w:tc>
          <w:tcPr>
            <w:tcW w:w="0" w:type="auto"/>
            <w:vAlign w:val="center"/>
            <w:hideMark/>
          </w:tcPr>
          <w:p w:rsidR="00C62113" w:rsidRPr="000C3F85" w:rsidRDefault="00C62113" w:rsidP="00125AD0">
            <w:pPr>
              <w:pStyle w:val="Body"/>
              <w:rPr>
                <w:lang w:val="en-IE"/>
              </w:rPr>
            </w:pPr>
            <w:r w:rsidRPr="000C3F85">
              <w:rPr>
                <w:lang w:val="en-IE"/>
              </w:rPr>
              <w:t>Due to Qualify:</w:t>
            </w:r>
          </w:p>
        </w:tc>
        <w:tc>
          <w:tcPr>
            <w:tcW w:w="4810" w:type="dxa"/>
            <w:vAlign w:val="center"/>
            <w:hideMark/>
          </w:tcPr>
          <w:p w:rsidR="00C62113" w:rsidRPr="000C3F85" w:rsidRDefault="00C62113" w:rsidP="00125AD0">
            <w:pPr>
              <w:pStyle w:val="Body"/>
              <w:rPr>
                <w:lang w:val="en-IE"/>
              </w:rPr>
            </w:pPr>
            <w:r w:rsidRPr="000C3F85">
              <w:rPr>
                <w:lang w:val="en-IE"/>
              </w:rPr>
              <w:t>2020</w:t>
            </w:r>
          </w:p>
        </w:tc>
      </w:tr>
    </w:tbl>
    <w:p w:rsidR="00C62113" w:rsidRDefault="00C62113" w:rsidP="000C3F85">
      <w:pPr>
        <w:pStyle w:val="Body"/>
        <w:rPr>
          <w:b/>
          <w:bCs/>
          <w:lang w:val="en-IE"/>
        </w:rPr>
      </w:pPr>
    </w:p>
    <w:p w:rsidR="000C3F85" w:rsidRPr="000C3F85" w:rsidRDefault="000C3F85" w:rsidP="000C3F85">
      <w:pPr>
        <w:pStyle w:val="Body"/>
        <w:rPr>
          <w:b/>
          <w:bCs/>
          <w:lang w:val="en-IE"/>
        </w:rPr>
      </w:pPr>
      <w:r w:rsidRPr="000C3F85">
        <w:rPr>
          <w:b/>
          <w:bCs/>
          <w:lang w:val="en-IE"/>
        </w:rPr>
        <w:t>Why ByrneWallace?</w:t>
      </w:r>
    </w:p>
    <w:p w:rsidR="000C3F85" w:rsidRPr="00DB7C5E" w:rsidRDefault="000C3F85" w:rsidP="000C3F85">
      <w:pPr>
        <w:pStyle w:val="Body"/>
        <w:numPr>
          <w:ilvl w:val="0"/>
          <w:numId w:val="1"/>
        </w:numPr>
        <w:rPr>
          <w:lang w:val="en-IE"/>
        </w:rPr>
      </w:pPr>
      <w:r w:rsidRPr="000C3F85">
        <w:rPr>
          <w:lang w:val="en-IE"/>
        </w:rPr>
        <w:t xml:space="preserve">ByrneWallace is a leading law firm, with an excellent reputation and a wide range of practice areas. When researching the firm in advance of applying for a training contract, and attending the Trainee Open Evening, I became aware of the firms unique and dedicated approach to trainees. </w:t>
      </w:r>
      <w:r w:rsidRPr="000C3F85">
        <w:t xml:space="preserve">ByrneWallace </w:t>
      </w:r>
      <w:r w:rsidR="00DB7C5E">
        <w:t xml:space="preserve">places an emphasis on education, </w:t>
      </w:r>
      <w:r w:rsidRPr="000C3F85">
        <w:t xml:space="preserve">learning and development </w:t>
      </w:r>
      <w:r w:rsidR="00DB7C5E">
        <w:t xml:space="preserve">as the </w:t>
      </w:r>
      <w:r w:rsidRPr="000C3F85">
        <w:t>core value</w:t>
      </w:r>
      <w:r w:rsidR="00DB7C5E">
        <w:t xml:space="preserve">s of the </w:t>
      </w:r>
      <w:r w:rsidR="008E745D">
        <w:t>firm’s trainee</w:t>
      </w:r>
      <w:r w:rsidR="00DB7C5E">
        <w:t xml:space="preserve"> </w:t>
      </w:r>
      <w:r w:rsidR="008E745D">
        <w:t>programme</w:t>
      </w:r>
      <w:r w:rsidR="00DB7C5E">
        <w:t xml:space="preserve">. The firm encourages you to drive your own </w:t>
      </w:r>
      <w:r w:rsidR="008E745D">
        <w:t xml:space="preserve">training </w:t>
      </w:r>
      <w:r w:rsidR="00DB7C5E">
        <w:t>experience, and to explore the areas that interest you.</w:t>
      </w:r>
    </w:p>
    <w:p w:rsidR="00DB7C5E" w:rsidRPr="008E745D" w:rsidRDefault="00DB7C5E" w:rsidP="000C3F85">
      <w:pPr>
        <w:pStyle w:val="Body"/>
        <w:numPr>
          <w:ilvl w:val="0"/>
          <w:numId w:val="1"/>
        </w:numPr>
        <w:rPr>
          <w:lang w:val="en-IE"/>
        </w:rPr>
      </w:pPr>
      <w:r>
        <w:t>The broad range of practice areas, as well as the firms focus on collegiality and an open plan working environment means that trainees are not only able to work in areas that are of a particular intere</w:t>
      </w:r>
      <w:r w:rsidR="00234DCE">
        <w:t>st to them, but to engage with colleagues at all levels.</w:t>
      </w:r>
    </w:p>
    <w:p w:rsidR="000C3F85" w:rsidRPr="000C3F85" w:rsidRDefault="000C3F85" w:rsidP="000C3F85">
      <w:pPr>
        <w:pStyle w:val="Body"/>
        <w:rPr>
          <w:b/>
          <w:bCs/>
          <w:lang w:val="en-IE"/>
        </w:rPr>
      </w:pPr>
      <w:r w:rsidRPr="000C3F85">
        <w:rPr>
          <w:b/>
          <w:bCs/>
          <w:lang w:val="en-IE"/>
        </w:rPr>
        <w:t>Describe your rotations to date</w:t>
      </w:r>
    </w:p>
    <w:p w:rsidR="008E745D" w:rsidRDefault="000C3F85" w:rsidP="00324A73">
      <w:pPr>
        <w:pStyle w:val="Body"/>
        <w:numPr>
          <w:ilvl w:val="0"/>
          <w:numId w:val="1"/>
        </w:numPr>
        <w:rPr>
          <w:lang w:val="en-IE"/>
        </w:rPr>
      </w:pPr>
      <w:r w:rsidRPr="008E745D">
        <w:rPr>
          <w:lang w:val="en-IE"/>
        </w:rPr>
        <w:t>Prior to commencing PPC1</w:t>
      </w:r>
      <w:r w:rsidR="00DB7C5E" w:rsidRPr="008E745D">
        <w:rPr>
          <w:lang w:val="en-IE"/>
        </w:rPr>
        <w:t xml:space="preserve"> in September 2018</w:t>
      </w:r>
      <w:r w:rsidRPr="008E745D">
        <w:rPr>
          <w:lang w:val="en-IE"/>
        </w:rPr>
        <w:t xml:space="preserve">, I spent </w:t>
      </w:r>
      <w:r w:rsidR="00DB7C5E" w:rsidRPr="008E745D">
        <w:rPr>
          <w:lang w:val="en-IE"/>
        </w:rPr>
        <w:t>six</w:t>
      </w:r>
      <w:r w:rsidRPr="008E745D">
        <w:rPr>
          <w:lang w:val="en-IE"/>
        </w:rPr>
        <w:t xml:space="preserve"> months in the </w:t>
      </w:r>
      <w:r w:rsidR="00DB7C5E" w:rsidRPr="008E745D">
        <w:rPr>
          <w:lang w:val="en-IE"/>
        </w:rPr>
        <w:t>Corporate Restructuring &amp; Insolvency Department.</w:t>
      </w:r>
      <w:r w:rsidRPr="008E745D">
        <w:rPr>
          <w:lang w:val="en-IE"/>
        </w:rPr>
        <w:t xml:space="preserve"> I was involved in </w:t>
      </w:r>
      <w:r w:rsidR="008E745D">
        <w:rPr>
          <w:lang w:val="en-IE"/>
        </w:rPr>
        <w:t>a wide range</w:t>
      </w:r>
      <w:r w:rsidRPr="008E745D">
        <w:rPr>
          <w:lang w:val="en-IE"/>
        </w:rPr>
        <w:t xml:space="preserve"> </w:t>
      </w:r>
      <w:r w:rsidR="008E745D">
        <w:rPr>
          <w:lang w:val="en-IE"/>
        </w:rPr>
        <w:t xml:space="preserve">of </w:t>
      </w:r>
      <w:r w:rsidRPr="008E745D">
        <w:rPr>
          <w:lang w:val="en-IE"/>
        </w:rPr>
        <w:t xml:space="preserve">projects and </w:t>
      </w:r>
      <w:r w:rsidR="00DB7C5E" w:rsidRPr="008E745D">
        <w:rPr>
          <w:lang w:val="en-IE"/>
        </w:rPr>
        <w:t>legal proceedings</w:t>
      </w:r>
      <w:r w:rsidR="008E745D">
        <w:rPr>
          <w:lang w:val="en-IE"/>
        </w:rPr>
        <w:t>.</w:t>
      </w:r>
    </w:p>
    <w:p w:rsidR="000C3F85" w:rsidRPr="008E745D" w:rsidRDefault="000C3F85" w:rsidP="00324A73">
      <w:pPr>
        <w:pStyle w:val="Body"/>
        <w:numPr>
          <w:ilvl w:val="0"/>
          <w:numId w:val="1"/>
        </w:numPr>
        <w:rPr>
          <w:lang w:val="en-IE"/>
        </w:rPr>
      </w:pPr>
      <w:r w:rsidRPr="008E745D">
        <w:rPr>
          <w:lang w:val="en-IE"/>
        </w:rPr>
        <w:t>My regular t</w:t>
      </w:r>
      <w:r w:rsidR="00DB7C5E" w:rsidRPr="008E745D">
        <w:rPr>
          <w:lang w:val="en-IE"/>
        </w:rPr>
        <w:t>asks included drafting deeds and instruments</w:t>
      </w:r>
      <w:r w:rsidR="00831A53">
        <w:rPr>
          <w:lang w:val="en-IE"/>
        </w:rPr>
        <w:t>,</w:t>
      </w:r>
      <w:r w:rsidR="00DB7C5E" w:rsidRPr="008E745D">
        <w:rPr>
          <w:lang w:val="en-IE"/>
        </w:rPr>
        <w:t xml:space="preserve"> appointing receivers over assets</w:t>
      </w:r>
      <w:r w:rsidRPr="008E745D">
        <w:rPr>
          <w:lang w:val="en-IE"/>
        </w:rPr>
        <w:t xml:space="preserve">, </w:t>
      </w:r>
      <w:r w:rsidR="00DB7C5E" w:rsidRPr="008E745D">
        <w:rPr>
          <w:lang w:val="en-IE"/>
        </w:rPr>
        <w:t>preparing</w:t>
      </w:r>
      <w:r w:rsidR="00234DCE" w:rsidRPr="008E745D">
        <w:rPr>
          <w:lang w:val="en-IE"/>
        </w:rPr>
        <w:t xml:space="preserve"> for and attending court, as well</w:t>
      </w:r>
      <w:r w:rsidRPr="008E745D">
        <w:rPr>
          <w:lang w:val="en-IE"/>
        </w:rPr>
        <w:t xml:space="preserve"> conducting research for partners and fee earners. </w:t>
      </w:r>
    </w:p>
    <w:p w:rsidR="00234DCE" w:rsidRDefault="000C3F85" w:rsidP="00A64648">
      <w:pPr>
        <w:pStyle w:val="Body"/>
        <w:numPr>
          <w:ilvl w:val="0"/>
          <w:numId w:val="1"/>
        </w:numPr>
        <w:rPr>
          <w:lang w:val="en-IE"/>
        </w:rPr>
      </w:pPr>
      <w:r w:rsidRPr="00234DCE">
        <w:rPr>
          <w:lang w:val="en-IE"/>
        </w:rPr>
        <w:t>On my return from Blackhall, I joined the Commercial Litigation team where I was exposed to contentious and advisory work i</w:t>
      </w:r>
      <w:r w:rsidR="00234DCE" w:rsidRPr="00234DCE">
        <w:rPr>
          <w:lang w:val="en-IE"/>
        </w:rPr>
        <w:t>n areas such as regulatory law</w:t>
      </w:r>
      <w:r w:rsidRPr="00234DCE">
        <w:rPr>
          <w:lang w:val="en-IE"/>
        </w:rPr>
        <w:t>, data protection</w:t>
      </w:r>
      <w:r w:rsidR="00234DCE" w:rsidRPr="00234DCE">
        <w:rPr>
          <w:lang w:val="en-IE"/>
        </w:rPr>
        <w:t>,</w:t>
      </w:r>
      <w:r w:rsidR="00234DCE">
        <w:rPr>
          <w:lang w:val="en-IE"/>
        </w:rPr>
        <w:t xml:space="preserve"> emergency injunction applications, and settlement agreements</w:t>
      </w:r>
      <w:r w:rsidR="00234DCE" w:rsidRPr="00234DCE">
        <w:rPr>
          <w:lang w:val="en-IE"/>
        </w:rPr>
        <w:t xml:space="preserve">. </w:t>
      </w:r>
      <w:r w:rsidRPr="00234DCE">
        <w:rPr>
          <w:lang w:val="en-IE"/>
        </w:rPr>
        <w:t>I was at the Four Co</w:t>
      </w:r>
      <w:r w:rsidR="00831A53">
        <w:rPr>
          <w:lang w:val="en-IE"/>
        </w:rPr>
        <w:t>urts on a near-daily basis,</w:t>
      </w:r>
      <w:r w:rsidRPr="00234DCE">
        <w:rPr>
          <w:lang w:val="en-IE"/>
        </w:rPr>
        <w:t xml:space="preserve"> filing pleadings</w:t>
      </w:r>
      <w:r w:rsidR="00831A53">
        <w:rPr>
          <w:lang w:val="en-IE"/>
        </w:rPr>
        <w:t xml:space="preserve"> in the various court offices and</w:t>
      </w:r>
      <w:r w:rsidRPr="00234DCE">
        <w:rPr>
          <w:lang w:val="en-IE"/>
        </w:rPr>
        <w:t xml:space="preserve"> attending on counsel in the High Court</w:t>
      </w:r>
      <w:r w:rsidR="00234DCE" w:rsidRPr="00234DCE">
        <w:rPr>
          <w:lang w:val="en-IE"/>
        </w:rPr>
        <w:t>, Court of Appeal and Supreme Court</w:t>
      </w:r>
      <w:r w:rsidR="00234DCE">
        <w:rPr>
          <w:lang w:val="en-IE"/>
        </w:rPr>
        <w:t>.</w:t>
      </w:r>
    </w:p>
    <w:p w:rsidR="00234DCE" w:rsidRPr="00234DCE" w:rsidRDefault="00234DCE" w:rsidP="001C05CB">
      <w:pPr>
        <w:pStyle w:val="Body"/>
        <w:numPr>
          <w:ilvl w:val="0"/>
          <w:numId w:val="1"/>
        </w:numPr>
        <w:rPr>
          <w:b/>
          <w:bCs/>
          <w:lang w:val="en-IE"/>
        </w:rPr>
      </w:pPr>
      <w:r w:rsidRPr="00234DCE">
        <w:rPr>
          <w:lang w:val="en-IE"/>
        </w:rPr>
        <w:t>On completing my rotation in Commercial Litigation, I spent the following six months with the Corporate Department. While trainee solicitors are encouraged to work on your own initiative, you will receive strong support during your rotation so that complex tasks will soon become second nature</w:t>
      </w:r>
      <w:r>
        <w:rPr>
          <w:lang w:val="en-IE"/>
        </w:rPr>
        <w:t>.</w:t>
      </w:r>
    </w:p>
    <w:p w:rsidR="000C3F85" w:rsidRPr="00234DCE" w:rsidRDefault="000C3F85" w:rsidP="001C05CB">
      <w:pPr>
        <w:pStyle w:val="Body"/>
        <w:numPr>
          <w:ilvl w:val="0"/>
          <w:numId w:val="1"/>
        </w:numPr>
        <w:rPr>
          <w:b/>
          <w:bCs/>
          <w:lang w:val="en-IE"/>
        </w:rPr>
      </w:pPr>
      <w:r w:rsidRPr="00234DCE">
        <w:rPr>
          <w:b/>
          <w:bCs/>
          <w:lang w:val="en-IE"/>
        </w:rPr>
        <w:t>Future at ByrneWallace</w:t>
      </w:r>
    </w:p>
    <w:p w:rsidR="00B22665" w:rsidRPr="000B1BFE" w:rsidRDefault="00234DCE" w:rsidP="00620819">
      <w:pPr>
        <w:pStyle w:val="Body"/>
        <w:numPr>
          <w:ilvl w:val="0"/>
          <w:numId w:val="1"/>
        </w:numPr>
      </w:pPr>
      <w:r w:rsidRPr="00234DCE">
        <w:rPr>
          <w:lang w:val="en-IE"/>
        </w:rPr>
        <w:t>I have just returned</w:t>
      </w:r>
      <w:r w:rsidR="008E745D">
        <w:rPr>
          <w:lang w:val="en-IE"/>
        </w:rPr>
        <w:t xml:space="preserve"> to the office</w:t>
      </w:r>
      <w:r w:rsidRPr="00234DCE">
        <w:rPr>
          <w:lang w:val="en-IE"/>
        </w:rPr>
        <w:t xml:space="preserve"> from the PPC2 course, and am currently working with the firms Employment Department, an area I was excited to gain experience in before</w:t>
      </w:r>
      <w:r w:rsidR="00831A53">
        <w:rPr>
          <w:lang w:val="en-IE"/>
        </w:rPr>
        <w:t xml:space="preserve"> I qualify</w:t>
      </w:r>
      <w:r w:rsidR="000C3F85" w:rsidRPr="00234DCE">
        <w:rPr>
          <w:lang w:val="en-IE"/>
        </w:rPr>
        <w:t xml:space="preserve">. </w:t>
      </w:r>
      <w:bookmarkStart w:id="0" w:name="_GoBack"/>
      <w:bookmarkEnd w:id="0"/>
    </w:p>
    <w:sectPr w:rsidR="00B22665" w:rsidRPr="000B1BFE" w:rsidSect="00B22665">
      <w:footerReference w:type="default" r:id="rId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62F" w:rsidRDefault="0074762F" w:rsidP="009160F3">
      <w:r>
        <w:separator/>
      </w:r>
    </w:p>
  </w:endnote>
  <w:endnote w:type="continuationSeparator" w:id="0">
    <w:p w:rsidR="0074762F" w:rsidRDefault="0074762F" w:rsidP="0091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9C" w:rsidRDefault="00C62113" w:rsidP="009160F3">
    <w:fldSimple w:instr=" DOCPROPERTY  Ref  \* MERGEFORMAT ">
      <w:r>
        <w:t>17042096.1</w:t>
      </w:r>
    </w:fldSimple>
  </w:p>
  <w:p w:rsidR="00F4379C" w:rsidRDefault="00F4379C" w:rsidP="009160F3">
    <w:pPr>
      <w:jc w:val="center"/>
    </w:pPr>
    <w:r>
      <w:rPr>
        <w:snapToGrid w:val="0"/>
      </w:rPr>
      <w:fldChar w:fldCharType="begin"/>
    </w:r>
    <w:r>
      <w:rPr>
        <w:snapToGrid w:val="0"/>
      </w:rPr>
      <w:instrText xml:space="preserve"> PAGE </w:instrText>
    </w:r>
    <w:r>
      <w:rPr>
        <w:snapToGrid w:val="0"/>
      </w:rPr>
      <w:fldChar w:fldCharType="separate"/>
    </w:r>
    <w:r w:rsidR="00831A53">
      <w:rPr>
        <w:noProof/>
        <w:snapToGrid w:val="0"/>
      </w:rPr>
      <w:t>1</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62F" w:rsidRDefault="0074762F" w:rsidP="009160F3">
      <w:r>
        <w:separator/>
      </w:r>
    </w:p>
  </w:footnote>
  <w:footnote w:type="continuationSeparator" w:id="0">
    <w:p w:rsidR="0074762F" w:rsidRDefault="0074762F" w:rsidP="00916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801FE"/>
    <w:multiLevelType w:val="multilevel"/>
    <w:tmpl w:val="17C41096"/>
    <w:name w:val="Definitions Numbering"/>
    <w:styleLink w:val="DefinitionsNumbering"/>
    <w:lvl w:ilvl="0">
      <w:start w:val="1"/>
      <w:numFmt w:val="lowerLetter"/>
      <w:pStyle w:val="Definition1"/>
      <w:lvlText w:val="(%1)"/>
      <w:lvlJc w:val="left"/>
      <w:pPr>
        <w:ind w:left="850" w:hanging="850"/>
      </w:pPr>
      <w:rPr>
        <w:color w:val="auto"/>
      </w:rPr>
    </w:lvl>
    <w:lvl w:ilvl="1">
      <w:start w:val="1"/>
      <w:numFmt w:val="lowerRoman"/>
      <w:pStyle w:val="Definition2"/>
      <w:lvlText w:val="(%2)"/>
      <w:lvlJc w:val="left"/>
      <w:pPr>
        <w:ind w:left="1701" w:hanging="851"/>
      </w:pPr>
      <w:rPr>
        <w:color w:val="auto"/>
      </w:rPr>
    </w:lvl>
    <w:lvl w:ilvl="2">
      <w:start w:val="1"/>
      <w:numFmt w:val="upperLetter"/>
      <w:pStyle w:val="Definition3"/>
      <w:lvlText w:val="(%3)"/>
      <w:lvlJc w:val="left"/>
      <w:pPr>
        <w:ind w:left="2551" w:hanging="851"/>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DFE0156"/>
    <w:multiLevelType w:val="multilevel"/>
    <w:tmpl w:val="1B52659E"/>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2B31CCF"/>
    <w:multiLevelType w:val="multilevel"/>
    <w:tmpl w:val="9C5CE4D6"/>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E8E51E7"/>
    <w:multiLevelType w:val="multilevel"/>
    <w:tmpl w:val="52A6FFEA"/>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417" w:hanging="567"/>
      </w:pPr>
      <w:rPr>
        <w:rFonts w:ascii="Symbol" w:hAnsi="Symbol" w:hint="default"/>
        <w:color w:val="auto"/>
      </w:rPr>
    </w:lvl>
    <w:lvl w:ilvl="2">
      <w:start w:val="1"/>
      <w:numFmt w:val="bullet"/>
      <w:pStyle w:val="Bullet3"/>
      <w:lvlText w:val=""/>
      <w:lvlJc w:val="left"/>
      <w:pPr>
        <w:ind w:left="1843" w:hanging="426"/>
      </w:pPr>
      <w:rPr>
        <w:rFonts w:ascii="Symbol" w:hAnsi="Symbo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EE97D8C"/>
    <w:multiLevelType w:val="multilevel"/>
    <w:tmpl w:val="3B746566"/>
    <w:name w:val="General Headings"/>
    <w:styleLink w:val="GeneralHeadings"/>
    <w:lvl w:ilvl="0">
      <w:start w:val="1"/>
      <w:numFmt w:val="none"/>
      <w:pStyle w:val="SubHeading"/>
      <w:suff w:val="nothing"/>
      <w:lvlText w:val=""/>
      <w:lvlJc w:val="left"/>
      <w:pPr>
        <w:ind w:left="0" w:firstLine="0"/>
      </w:pPr>
      <w:rPr>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42A61AE"/>
    <w:multiLevelType w:val="multilevel"/>
    <w:tmpl w:val="118A6202"/>
    <w:name w:val="Parties and Background"/>
    <w:styleLink w:val="PartiesandBackground"/>
    <w:lvl w:ilvl="0">
      <w:start w:val="1"/>
      <w:numFmt w:val="decimal"/>
      <w:pStyle w:val="Parties"/>
      <w:lvlText w:val="(%1)"/>
      <w:lvlJc w:val="left"/>
      <w:pPr>
        <w:ind w:left="850" w:hanging="850"/>
      </w:pPr>
      <w:rPr>
        <w:color w:val="auto"/>
      </w:rPr>
    </w:lvl>
    <w:lvl w:ilvl="1">
      <w:start w:val="1"/>
      <w:numFmt w:val="upperLetter"/>
      <w:pStyle w:val="Recitals"/>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 w:name="WDXControls" w:val="chkBoxLMA"/>
  </w:docVars>
  <w:rsids>
    <w:rsidRoot w:val="00983FAB"/>
    <w:rsid w:val="0006242C"/>
    <w:rsid w:val="00063AFB"/>
    <w:rsid w:val="00093E88"/>
    <w:rsid w:val="000A2E7A"/>
    <w:rsid w:val="000B1BFE"/>
    <w:rsid w:val="000B35E1"/>
    <w:rsid w:val="000B6EB8"/>
    <w:rsid w:val="000C0F94"/>
    <w:rsid w:val="000C3F85"/>
    <w:rsid w:val="000E54E4"/>
    <w:rsid w:val="001047B6"/>
    <w:rsid w:val="0011445A"/>
    <w:rsid w:val="00141E62"/>
    <w:rsid w:val="00177A35"/>
    <w:rsid w:val="001B2362"/>
    <w:rsid w:val="001C33AF"/>
    <w:rsid w:val="001F345B"/>
    <w:rsid w:val="00222237"/>
    <w:rsid w:val="00234DCE"/>
    <w:rsid w:val="00254095"/>
    <w:rsid w:val="002878C3"/>
    <w:rsid w:val="00317E21"/>
    <w:rsid w:val="00342CB7"/>
    <w:rsid w:val="003628FC"/>
    <w:rsid w:val="003911D2"/>
    <w:rsid w:val="003B0D53"/>
    <w:rsid w:val="00404E62"/>
    <w:rsid w:val="00436AB5"/>
    <w:rsid w:val="00490E89"/>
    <w:rsid w:val="004A7304"/>
    <w:rsid w:val="004D34F8"/>
    <w:rsid w:val="005112C0"/>
    <w:rsid w:val="00523AB1"/>
    <w:rsid w:val="00524BC7"/>
    <w:rsid w:val="00586CD5"/>
    <w:rsid w:val="005E3BBF"/>
    <w:rsid w:val="00646D45"/>
    <w:rsid w:val="00654D72"/>
    <w:rsid w:val="0066432B"/>
    <w:rsid w:val="006761C7"/>
    <w:rsid w:val="006A19B2"/>
    <w:rsid w:val="0071244D"/>
    <w:rsid w:val="0074762F"/>
    <w:rsid w:val="007835CE"/>
    <w:rsid w:val="007A2605"/>
    <w:rsid w:val="007E39E6"/>
    <w:rsid w:val="00815E2E"/>
    <w:rsid w:val="00831A53"/>
    <w:rsid w:val="008460CC"/>
    <w:rsid w:val="008567D5"/>
    <w:rsid w:val="008E745D"/>
    <w:rsid w:val="009160F3"/>
    <w:rsid w:val="00983FAB"/>
    <w:rsid w:val="00997805"/>
    <w:rsid w:val="00A3618D"/>
    <w:rsid w:val="00A70DDA"/>
    <w:rsid w:val="00AA7596"/>
    <w:rsid w:val="00AF6046"/>
    <w:rsid w:val="00AF6743"/>
    <w:rsid w:val="00B15CF8"/>
    <w:rsid w:val="00B22665"/>
    <w:rsid w:val="00B96651"/>
    <w:rsid w:val="00BA5826"/>
    <w:rsid w:val="00BC05DE"/>
    <w:rsid w:val="00C50969"/>
    <w:rsid w:val="00C54FE2"/>
    <w:rsid w:val="00C62113"/>
    <w:rsid w:val="00C70114"/>
    <w:rsid w:val="00C8235F"/>
    <w:rsid w:val="00C8759F"/>
    <w:rsid w:val="00D114CE"/>
    <w:rsid w:val="00D24F4D"/>
    <w:rsid w:val="00D30A1C"/>
    <w:rsid w:val="00D41FC3"/>
    <w:rsid w:val="00D77E28"/>
    <w:rsid w:val="00DA34E3"/>
    <w:rsid w:val="00DA3583"/>
    <w:rsid w:val="00DB7C5E"/>
    <w:rsid w:val="00DD3946"/>
    <w:rsid w:val="00DF371D"/>
    <w:rsid w:val="00E40365"/>
    <w:rsid w:val="00E40A63"/>
    <w:rsid w:val="00E80FC2"/>
    <w:rsid w:val="00E962BF"/>
    <w:rsid w:val="00EE5ED4"/>
    <w:rsid w:val="00F4379C"/>
    <w:rsid w:val="00F56908"/>
    <w:rsid w:val="00F97721"/>
    <w:rsid w:val="00FA4054"/>
    <w:rsid w:val="00FC6A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48813"/>
  <w15:docId w15:val="{F7141346-AA1C-40CC-B54A-B24B584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0" w:lineRule="atLeast"/>
      <w:jc w:val="both"/>
    </w:pPr>
    <w:rPr>
      <w:sz w:val="21"/>
    </w:rPr>
  </w:style>
  <w:style w:type="paragraph" w:styleId="Heading1">
    <w:name w:val="heading 1"/>
    <w:basedOn w:val="Normal"/>
    <w:next w:val="Normal"/>
    <w:link w:val="Heading1Char"/>
    <w:uiPriority w:val="9"/>
    <w:semiHidden/>
    <w:rsid w:val="00395D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395D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95DAC"/>
    <w:pPr>
      <w:spacing w:after="210"/>
    </w:pPr>
  </w:style>
  <w:style w:type="numbering" w:customStyle="1" w:styleId="GeneralHeadings">
    <w:name w:val="General Headings"/>
    <w:basedOn w:val="NoList"/>
    <w:rsid w:val="00395DAC"/>
    <w:pPr>
      <w:numPr>
        <w:numId w:val="1"/>
      </w:numPr>
    </w:pPr>
  </w:style>
  <w:style w:type="paragraph" w:customStyle="1" w:styleId="SubHeading">
    <w:name w:val="Sub Heading"/>
    <w:basedOn w:val="Body"/>
    <w:next w:val="Body"/>
    <w:uiPriority w:val="9"/>
    <w:qFormat/>
    <w:rsid w:val="00395DAC"/>
    <w:pPr>
      <w:keepNext/>
      <w:numPr>
        <w:numId w:val="1"/>
      </w:numPr>
      <w:jc w:val="center"/>
    </w:pPr>
    <w:rPr>
      <w:b/>
      <w:caps/>
    </w:rPr>
  </w:style>
  <w:style w:type="paragraph" w:customStyle="1" w:styleId="Body1">
    <w:name w:val="Body 1"/>
    <w:basedOn w:val="Body"/>
    <w:uiPriority w:val="14"/>
    <w:qFormat/>
    <w:rsid w:val="00395DAC"/>
    <w:pPr>
      <w:ind w:left="850"/>
    </w:pPr>
  </w:style>
  <w:style w:type="paragraph" w:customStyle="1" w:styleId="Body2">
    <w:name w:val="Body 2"/>
    <w:basedOn w:val="Body"/>
    <w:uiPriority w:val="14"/>
    <w:qFormat/>
    <w:rsid w:val="00395DAC"/>
    <w:pPr>
      <w:ind w:left="850"/>
    </w:pPr>
  </w:style>
  <w:style w:type="paragraph" w:customStyle="1" w:styleId="Body3">
    <w:name w:val="Body 3"/>
    <w:basedOn w:val="Body"/>
    <w:uiPriority w:val="14"/>
    <w:qFormat/>
    <w:rsid w:val="00395DAC"/>
    <w:pPr>
      <w:ind w:left="850"/>
    </w:pPr>
  </w:style>
  <w:style w:type="paragraph" w:customStyle="1" w:styleId="Body4">
    <w:name w:val="Body 4"/>
    <w:basedOn w:val="Body"/>
    <w:uiPriority w:val="14"/>
    <w:qFormat/>
    <w:rsid w:val="00395DAC"/>
    <w:pPr>
      <w:ind w:left="1417"/>
    </w:pPr>
  </w:style>
  <w:style w:type="paragraph" w:customStyle="1" w:styleId="Body5">
    <w:name w:val="Body 5"/>
    <w:basedOn w:val="Body"/>
    <w:uiPriority w:val="14"/>
    <w:qFormat/>
    <w:rsid w:val="00395DAC"/>
    <w:pPr>
      <w:ind w:left="1843"/>
    </w:pPr>
  </w:style>
  <w:style w:type="numbering" w:customStyle="1" w:styleId="MainNumbering">
    <w:name w:val="Main Numbering"/>
    <w:basedOn w:val="NoList"/>
    <w:rsid w:val="00395DAC"/>
    <w:pPr>
      <w:numPr>
        <w:numId w:val="2"/>
      </w:numPr>
    </w:pPr>
  </w:style>
  <w:style w:type="paragraph" w:customStyle="1" w:styleId="Level1">
    <w:name w:val="Level 1"/>
    <w:basedOn w:val="Body1"/>
    <w:uiPriority w:val="1"/>
    <w:qFormat/>
    <w:rsid w:val="00395DAC"/>
    <w:pPr>
      <w:numPr>
        <w:numId w:val="2"/>
      </w:numPr>
    </w:pPr>
  </w:style>
  <w:style w:type="character" w:customStyle="1" w:styleId="Level1asheadingtext">
    <w:name w:val="Level 1 as heading (text)"/>
    <w:basedOn w:val="DefaultParagraphFont"/>
    <w:uiPriority w:val="1"/>
    <w:qFormat/>
    <w:rsid w:val="00395DAC"/>
    <w:rPr>
      <w:b/>
      <w:caps/>
      <w:smallCaps w:val="0"/>
    </w:rPr>
  </w:style>
  <w:style w:type="paragraph" w:customStyle="1" w:styleId="Level2">
    <w:name w:val="Level 2"/>
    <w:basedOn w:val="Body2"/>
    <w:uiPriority w:val="1"/>
    <w:qFormat/>
    <w:rsid w:val="00395DAC"/>
    <w:pPr>
      <w:numPr>
        <w:ilvl w:val="1"/>
        <w:numId w:val="2"/>
      </w:numPr>
    </w:pPr>
  </w:style>
  <w:style w:type="character" w:customStyle="1" w:styleId="Level2asheadingtext">
    <w:name w:val="Level 2 as heading (text)"/>
    <w:basedOn w:val="DefaultParagraphFont"/>
    <w:uiPriority w:val="1"/>
    <w:qFormat/>
    <w:rsid w:val="00395DAC"/>
    <w:rPr>
      <w:b/>
    </w:rPr>
  </w:style>
  <w:style w:type="paragraph" w:customStyle="1" w:styleId="Level3">
    <w:name w:val="Level 3"/>
    <w:basedOn w:val="Body3"/>
    <w:uiPriority w:val="1"/>
    <w:qFormat/>
    <w:rsid w:val="00395DAC"/>
    <w:pPr>
      <w:numPr>
        <w:ilvl w:val="2"/>
        <w:numId w:val="2"/>
      </w:numPr>
    </w:pPr>
  </w:style>
  <w:style w:type="character" w:customStyle="1" w:styleId="Level3asheadingtext">
    <w:name w:val="Level 3 as heading (text)"/>
    <w:basedOn w:val="DefaultParagraphFont"/>
    <w:uiPriority w:val="1"/>
    <w:qFormat/>
    <w:rsid w:val="00395DAC"/>
    <w:rPr>
      <w:b/>
    </w:rPr>
  </w:style>
  <w:style w:type="paragraph" w:customStyle="1" w:styleId="Level4">
    <w:name w:val="Level 4"/>
    <w:basedOn w:val="Body4"/>
    <w:uiPriority w:val="1"/>
    <w:qFormat/>
    <w:rsid w:val="00395DAC"/>
    <w:pPr>
      <w:numPr>
        <w:ilvl w:val="3"/>
        <w:numId w:val="2"/>
      </w:numPr>
    </w:pPr>
  </w:style>
  <w:style w:type="paragraph" w:customStyle="1" w:styleId="Level5">
    <w:name w:val="Level 5"/>
    <w:basedOn w:val="Body5"/>
    <w:uiPriority w:val="1"/>
    <w:qFormat/>
    <w:rsid w:val="00395DAC"/>
    <w:pPr>
      <w:numPr>
        <w:ilvl w:val="4"/>
        <w:numId w:val="2"/>
      </w:numPr>
    </w:pPr>
  </w:style>
  <w:style w:type="numbering" w:customStyle="1" w:styleId="CentredHeadings">
    <w:name w:val="Centred Headings"/>
    <w:basedOn w:val="NoList"/>
    <w:rsid w:val="00395DAC"/>
    <w:pPr>
      <w:numPr>
        <w:numId w:val="3"/>
      </w:numPr>
    </w:pPr>
  </w:style>
  <w:style w:type="paragraph" w:customStyle="1" w:styleId="Schedule">
    <w:name w:val="Schedule"/>
    <w:basedOn w:val="Body"/>
    <w:next w:val="SubHeading"/>
    <w:uiPriority w:val="4"/>
    <w:qFormat/>
    <w:rsid w:val="00395DAC"/>
    <w:pPr>
      <w:keepNext/>
      <w:pageBreakBefore/>
      <w:numPr>
        <w:numId w:val="3"/>
      </w:numPr>
      <w:jc w:val="center"/>
    </w:pPr>
    <w:rPr>
      <w:b/>
      <w:caps/>
    </w:rPr>
  </w:style>
  <w:style w:type="paragraph" w:customStyle="1" w:styleId="Appendix">
    <w:name w:val="Appendix"/>
    <w:basedOn w:val="Body"/>
    <w:next w:val="SubHeading"/>
    <w:uiPriority w:val="4"/>
    <w:qFormat/>
    <w:rsid w:val="00395DAC"/>
    <w:pPr>
      <w:keepNext/>
      <w:pageBreakBefore/>
      <w:numPr>
        <w:ilvl w:val="1"/>
        <w:numId w:val="3"/>
      </w:numPr>
      <w:jc w:val="center"/>
    </w:pPr>
    <w:rPr>
      <w:b/>
      <w:caps/>
    </w:rPr>
  </w:style>
  <w:style w:type="paragraph" w:customStyle="1" w:styleId="Part">
    <w:name w:val="Part"/>
    <w:basedOn w:val="Body"/>
    <w:next w:val="SubHeading"/>
    <w:uiPriority w:val="4"/>
    <w:qFormat/>
    <w:rsid w:val="00395DAC"/>
    <w:pPr>
      <w:keepNext/>
      <w:numPr>
        <w:ilvl w:val="2"/>
        <w:numId w:val="3"/>
      </w:numPr>
      <w:jc w:val="center"/>
    </w:pPr>
    <w:rPr>
      <w:b/>
      <w:caps/>
    </w:rPr>
  </w:style>
  <w:style w:type="numbering" w:customStyle="1" w:styleId="PartiesandBackground">
    <w:name w:val="Parties and Background"/>
    <w:basedOn w:val="NoList"/>
    <w:rsid w:val="00395DAC"/>
    <w:pPr>
      <w:numPr>
        <w:numId w:val="4"/>
      </w:numPr>
    </w:pPr>
  </w:style>
  <w:style w:type="paragraph" w:customStyle="1" w:styleId="Parties">
    <w:name w:val="Parties"/>
    <w:basedOn w:val="Body"/>
    <w:uiPriority w:val="24"/>
    <w:qFormat/>
    <w:rsid w:val="00395DAC"/>
    <w:pPr>
      <w:numPr>
        <w:numId w:val="4"/>
      </w:numPr>
    </w:pPr>
  </w:style>
  <w:style w:type="paragraph" w:customStyle="1" w:styleId="Recitals">
    <w:name w:val="Recitals"/>
    <w:basedOn w:val="Body"/>
    <w:uiPriority w:val="24"/>
    <w:qFormat/>
    <w:rsid w:val="00395DAC"/>
    <w:pPr>
      <w:numPr>
        <w:ilvl w:val="1"/>
        <w:numId w:val="4"/>
      </w:numPr>
    </w:pPr>
  </w:style>
  <w:style w:type="numbering" w:customStyle="1" w:styleId="DefinitionsNumbering">
    <w:name w:val="Definitions Numbering"/>
    <w:basedOn w:val="NoList"/>
    <w:rsid w:val="00395DAC"/>
    <w:pPr>
      <w:numPr>
        <w:numId w:val="5"/>
      </w:numPr>
    </w:pPr>
  </w:style>
  <w:style w:type="paragraph" w:customStyle="1" w:styleId="Definition1">
    <w:name w:val="Definition 1"/>
    <w:basedOn w:val="Body"/>
    <w:uiPriority w:val="29"/>
    <w:qFormat/>
    <w:rsid w:val="00395DAC"/>
    <w:pPr>
      <w:numPr>
        <w:numId w:val="5"/>
      </w:numPr>
    </w:pPr>
  </w:style>
  <w:style w:type="paragraph" w:customStyle="1" w:styleId="Definition2">
    <w:name w:val="Definition 2"/>
    <w:basedOn w:val="Body"/>
    <w:uiPriority w:val="29"/>
    <w:qFormat/>
    <w:rsid w:val="00395DAC"/>
    <w:pPr>
      <w:numPr>
        <w:ilvl w:val="1"/>
        <w:numId w:val="5"/>
      </w:numPr>
    </w:pPr>
  </w:style>
  <w:style w:type="paragraph" w:customStyle="1" w:styleId="Definition3">
    <w:name w:val="Definition 3"/>
    <w:basedOn w:val="Body"/>
    <w:uiPriority w:val="29"/>
    <w:qFormat/>
    <w:rsid w:val="00395DAC"/>
    <w:pPr>
      <w:numPr>
        <w:ilvl w:val="2"/>
        <w:numId w:val="5"/>
      </w:numPr>
    </w:pPr>
  </w:style>
  <w:style w:type="numbering" w:customStyle="1" w:styleId="Bullets">
    <w:name w:val="Bullets"/>
    <w:basedOn w:val="NoList"/>
    <w:rsid w:val="00395DAC"/>
    <w:pPr>
      <w:numPr>
        <w:numId w:val="6"/>
      </w:numPr>
    </w:pPr>
  </w:style>
  <w:style w:type="paragraph" w:customStyle="1" w:styleId="Bullet1">
    <w:name w:val="Bullet 1"/>
    <w:basedOn w:val="Body"/>
    <w:uiPriority w:val="39"/>
    <w:qFormat/>
    <w:rsid w:val="00395DAC"/>
    <w:pPr>
      <w:numPr>
        <w:numId w:val="6"/>
      </w:numPr>
    </w:pPr>
  </w:style>
  <w:style w:type="paragraph" w:customStyle="1" w:styleId="Bullet2">
    <w:name w:val="Bullet 2"/>
    <w:basedOn w:val="Body"/>
    <w:uiPriority w:val="39"/>
    <w:qFormat/>
    <w:rsid w:val="00395DAC"/>
    <w:pPr>
      <w:numPr>
        <w:ilvl w:val="1"/>
        <w:numId w:val="6"/>
      </w:numPr>
    </w:pPr>
  </w:style>
  <w:style w:type="paragraph" w:customStyle="1" w:styleId="Bullet3">
    <w:name w:val="Bullet 3"/>
    <w:basedOn w:val="Body"/>
    <w:uiPriority w:val="39"/>
    <w:qFormat/>
    <w:rsid w:val="00395DAC"/>
    <w:pPr>
      <w:numPr>
        <w:ilvl w:val="2"/>
        <w:numId w:val="6"/>
      </w:numPr>
    </w:pPr>
  </w:style>
  <w:style w:type="paragraph" w:styleId="TOC1">
    <w:name w:val="toc 1"/>
    <w:basedOn w:val="Normal"/>
    <w:next w:val="Normal"/>
    <w:uiPriority w:val="99"/>
    <w:unhideWhenUsed/>
    <w:qFormat/>
    <w:rsid w:val="00395DAC"/>
    <w:pPr>
      <w:spacing w:after="105"/>
      <w:ind w:left="850" w:right="567" w:hanging="850"/>
    </w:pPr>
    <w:rPr>
      <w:caps/>
    </w:rPr>
  </w:style>
  <w:style w:type="paragraph" w:styleId="TOC2">
    <w:name w:val="toc 2"/>
    <w:basedOn w:val="TOC1"/>
    <w:next w:val="Normal"/>
    <w:uiPriority w:val="99"/>
    <w:unhideWhenUsed/>
    <w:qFormat/>
    <w:rsid w:val="00395DAC"/>
  </w:style>
  <w:style w:type="paragraph" w:styleId="TOC3">
    <w:name w:val="toc 3"/>
    <w:basedOn w:val="TOC1"/>
    <w:next w:val="Normal"/>
    <w:uiPriority w:val="99"/>
    <w:unhideWhenUsed/>
    <w:qFormat/>
    <w:rsid w:val="00395DAC"/>
  </w:style>
  <w:style w:type="paragraph" w:styleId="TOC4">
    <w:name w:val="toc 4"/>
    <w:basedOn w:val="TOC1"/>
    <w:next w:val="Normal"/>
    <w:uiPriority w:val="99"/>
    <w:unhideWhenUsed/>
    <w:qFormat/>
    <w:rsid w:val="00395DAC"/>
    <w:pPr>
      <w:ind w:left="0" w:firstLine="0"/>
    </w:pPr>
  </w:style>
  <w:style w:type="paragraph" w:styleId="TOC5">
    <w:name w:val="toc 5"/>
    <w:basedOn w:val="TOC1"/>
    <w:next w:val="Normal"/>
    <w:uiPriority w:val="99"/>
    <w:unhideWhenUsed/>
    <w:qFormat/>
    <w:rsid w:val="00395DAC"/>
    <w:pPr>
      <w:ind w:firstLine="0"/>
    </w:pPr>
  </w:style>
  <w:style w:type="paragraph" w:styleId="TOC6">
    <w:name w:val="toc 6"/>
    <w:basedOn w:val="TOC1"/>
    <w:next w:val="Normal"/>
    <w:uiPriority w:val="99"/>
    <w:unhideWhenUsed/>
    <w:qFormat/>
    <w:rsid w:val="00395DAC"/>
    <w:pPr>
      <w:ind w:left="1700" w:firstLine="0"/>
    </w:pPr>
  </w:style>
  <w:style w:type="character" w:styleId="BookTitle">
    <w:name w:val="Book Title"/>
    <w:basedOn w:val="DefaultParagraphFont"/>
    <w:uiPriority w:val="33"/>
    <w:semiHidden/>
    <w:rsid w:val="00395DAC"/>
    <w:rPr>
      <w:b/>
      <w:bCs/>
      <w:i/>
      <w:iCs/>
      <w:spacing w:val="5"/>
    </w:rPr>
  </w:style>
  <w:style w:type="character" w:styleId="Emphasis">
    <w:name w:val="Emphasis"/>
    <w:basedOn w:val="DefaultParagraphFont"/>
    <w:uiPriority w:val="20"/>
    <w:semiHidden/>
    <w:rsid w:val="00395DAC"/>
    <w:rPr>
      <w:i/>
      <w:iCs/>
    </w:rPr>
  </w:style>
  <w:style w:type="character" w:customStyle="1" w:styleId="Heading1Char">
    <w:name w:val="Heading 1 Char"/>
    <w:basedOn w:val="DefaultParagraphFont"/>
    <w:link w:val="Heading1"/>
    <w:uiPriority w:val="9"/>
    <w:rsid w:val="00395D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5DAC"/>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semiHidden/>
    <w:rsid w:val="00395DAC"/>
    <w:rPr>
      <w:i/>
      <w:iCs/>
      <w:color w:val="4F81BD" w:themeColor="accent1"/>
    </w:rPr>
  </w:style>
  <w:style w:type="paragraph" w:styleId="IntenseQuote">
    <w:name w:val="Intense Quote"/>
    <w:basedOn w:val="Normal"/>
    <w:next w:val="Normal"/>
    <w:link w:val="IntenseQuoteChar"/>
    <w:uiPriority w:val="30"/>
    <w:semiHidden/>
    <w:rsid w:val="00395D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5DAC"/>
    <w:rPr>
      <w:i/>
      <w:iCs/>
      <w:color w:val="4F81BD" w:themeColor="accent1"/>
      <w:sz w:val="21"/>
    </w:rPr>
  </w:style>
  <w:style w:type="character" w:styleId="IntenseReference">
    <w:name w:val="Intense Reference"/>
    <w:basedOn w:val="DefaultParagraphFont"/>
    <w:uiPriority w:val="32"/>
    <w:semiHidden/>
    <w:rsid w:val="00395DAC"/>
    <w:rPr>
      <w:b/>
      <w:bCs/>
      <w:smallCaps/>
      <w:color w:val="4F81BD" w:themeColor="accent1"/>
      <w:spacing w:val="5"/>
    </w:rPr>
  </w:style>
  <w:style w:type="paragraph" w:styleId="ListParagraph">
    <w:name w:val="List Paragraph"/>
    <w:basedOn w:val="Normal"/>
    <w:uiPriority w:val="34"/>
    <w:semiHidden/>
    <w:rsid w:val="00395DAC"/>
    <w:pPr>
      <w:ind w:left="720"/>
      <w:contextualSpacing/>
    </w:pPr>
  </w:style>
  <w:style w:type="paragraph" w:styleId="NoSpacing">
    <w:name w:val="No Spacing"/>
    <w:uiPriority w:val="1"/>
    <w:semiHidden/>
    <w:rsid w:val="00395DAC"/>
    <w:pPr>
      <w:spacing w:after="0" w:line="240" w:lineRule="auto"/>
      <w:jc w:val="both"/>
    </w:pPr>
    <w:rPr>
      <w:sz w:val="21"/>
    </w:rPr>
  </w:style>
  <w:style w:type="paragraph" w:styleId="Quote">
    <w:name w:val="Quote"/>
    <w:basedOn w:val="Normal"/>
    <w:next w:val="Normal"/>
    <w:link w:val="QuoteChar"/>
    <w:uiPriority w:val="29"/>
    <w:semiHidden/>
    <w:rsid w:val="00395D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5DAC"/>
    <w:rPr>
      <w:i/>
      <w:iCs/>
      <w:color w:val="404040" w:themeColor="text1" w:themeTint="BF"/>
      <w:sz w:val="21"/>
    </w:rPr>
  </w:style>
  <w:style w:type="character" w:styleId="Strong">
    <w:name w:val="Strong"/>
    <w:basedOn w:val="DefaultParagraphFont"/>
    <w:uiPriority w:val="22"/>
    <w:semiHidden/>
    <w:rsid w:val="00395DAC"/>
    <w:rPr>
      <w:b/>
      <w:bCs/>
    </w:rPr>
  </w:style>
  <w:style w:type="paragraph" w:styleId="Subtitle">
    <w:name w:val="Subtitle"/>
    <w:basedOn w:val="Normal"/>
    <w:next w:val="Normal"/>
    <w:link w:val="SubtitleChar"/>
    <w:uiPriority w:val="11"/>
    <w:semiHidden/>
    <w:rsid w:val="00395DAC"/>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95DAC"/>
    <w:rPr>
      <w:rFonts w:eastAsiaTheme="minorEastAsia"/>
      <w:color w:val="5A5A5A" w:themeColor="text1" w:themeTint="A5"/>
      <w:spacing w:val="15"/>
    </w:rPr>
  </w:style>
  <w:style w:type="character" w:styleId="SubtleEmphasis">
    <w:name w:val="Subtle Emphasis"/>
    <w:basedOn w:val="DefaultParagraphFont"/>
    <w:uiPriority w:val="19"/>
    <w:semiHidden/>
    <w:rsid w:val="00395DAC"/>
    <w:rPr>
      <w:i/>
      <w:iCs/>
      <w:color w:val="404040" w:themeColor="text1" w:themeTint="BF"/>
    </w:rPr>
  </w:style>
  <w:style w:type="character" w:styleId="SubtleReference">
    <w:name w:val="Subtle Reference"/>
    <w:basedOn w:val="DefaultParagraphFont"/>
    <w:uiPriority w:val="31"/>
    <w:semiHidden/>
    <w:rsid w:val="00395DAC"/>
    <w:rPr>
      <w:smallCaps/>
      <w:color w:val="5A5A5A" w:themeColor="text1" w:themeTint="A5"/>
    </w:rPr>
  </w:style>
  <w:style w:type="paragraph" w:styleId="Title">
    <w:name w:val="Title"/>
    <w:basedOn w:val="Normal"/>
    <w:next w:val="Normal"/>
    <w:link w:val="TitleChar"/>
    <w:uiPriority w:val="10"/>
    <w:semiHidden/>
    <w:rsid w:val="00395D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AC"/>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semiHidden/>
    <w:unhideWhenUsed/>
    <w:rsid w:val="00395DAC"/>
    <w:rPr>
      <w:vertAlign w:val="superscript"/>
    </w:rPr>
  </w:style>
  <w:style w:type="paragraph" w:styleId="EndnoteText">
    <w:name w:val="endnote text"/>
    <w:basedOn w:val="Normal"/>
    <w:link w:val="EndnoteTextChar"/>
    <w:uiPriority w:val="99"/>
    <w:semiHidden/>
    <w:unhideWhenUsed/>
    <w:rsid w:val="00395DAC"/>
    <w:pPr>
      <w:spacing w:line="240" w:lineRule="auto"/>
    </w:pPr>
    <w:rPr>
      <w:sz w:val="16"/>
      <w:szCs w:val="16"/>
    </w:rPr>
  </w:style>
  <w:style w:type="character" w:customStyle="1" w:styleId="EndnoteTextChar">
    <w:name w:val="Endnote Text Char"/>
    <w:basedOn w:val="DefaultParagraphFont"/>
    <w:link w:val="EndnoteText"/>
    <w:uiPriority w:val="99"/>
    <w:semiHidden/>
    <w:rsid w:val="00395DAC"/>
    <w:rPr>
      <w:sz w:val="16"/>
      <w:szCs w:val="16"/>
    </w:rPr>
  </w:style>
  <w:style w:type="character" w:styleId="FootnoteReference">
    <w:name w:val="footnote reference"/>
    <w:basedOn w:val="DefaultParagraphFont"/>
    <w:uiPriority w:val="99"/>
    <w:semiHidden/>
    <w:unhideWhenUsed/>
    <w:rsid w:val="00395DAC"/>
    <w:rPr>
      <w:vertAlign w:val="superscript"/>
    </w:rPr>
  </w:style>
  <w:style w:type="paragraph" w:styleId="FootnoteText">
    <w:name w:val="footnote text"/>
    <w:basedOn w:val="Normal"/>
    <w:link w:val="FootnoteTextChar"/>
    <w:uiPriority w:val="99"/>
    <w:semiHidden/>
    <w:unhideWhenUsed/>
    <w:rsid w:val="00395DAC"/>
    <w:pPr>
      <w:spacing w:line="240" w:lineRule="auto"/>
    </w:pPr>
    <w:rPr>
      <w:sz w:val="16"/>
      <w:szCs w:val="16"/>
    </w:rPr>
  </w:style>
  <w:style w:type="character" w:customStyle="1" w:styleId="FootnoteTextChar">
    <w:name w:val="Footnote Text Char"/>
    <w:basedOn w:val="DefaultParagraphFont"/>
    <w:link w:val="FootnoteText"/>
    <w:uiPriority w:val="99"/>
    <w:semiHidden/>
    <w:rsid w:val="00395DAC"/>
    <w:rPr>
      <w:sz w:val="16"/>
      <w:szCs w:val="16"/>
    </w:rPr>
  </w:style>
  <w:style w:type="paragraph" w:styleId="Header">
    <w:name w:val="header"/>
    <w:basedOn w:val="Normal"/>
    <w:link w:val="HeaderChar"/>
    <w:uiPriority w:val="99"/>
    <w:unhideWhenUsed/>
    <w:rsid w:val="008E745D"/>
    <w:pPr>
      <w:tabs>
        <w:tab w:val="center" w:pos="4513"/>
        <w:tab w:val="right" w:pos="9026"/>
      </w:tabs>
      <w:spacing w:line="240" w:lineRule="auto"/>
    </w:pPr>
  </w:style>
  <w:style w:type="character" w:customStyle="1" w:styleId="HeaderChar">
    <w:name w:val="Header Char"/>
    <w:basedOn w:val="DefaultParagraphFont"/>
    <w:link w:val="Header"/>
    <w:uiPriority w:val="99"/>
    <w:rsid w:val="008E745D"/>
    <w:rPr>
      <w:sz w:val="21"/>
    </w:rPr>
  </w:style>
  <w:style w:type="paragraph" w:styleId="Footer">
    <w:name w:val="footer"/>
    <w:basedOn w:val="Normal"/>
    <w:link w:val="FooterChar"/>
    <w:uiPriority w:val="99"/>
    <w:unhideWhenUsed/>
    <w:rsid w:val="008E745D"/>
    <w:pPr>
      <w:tabs>
        <w:tab w:val="center" w:pos="4513"/>
        <w:tab w:val="right" w:pos="9026"/>
      </w:tabs>
      <w:spacing w:line="240" w:lineRule="auto"/>
    </w:pPr>
  </w:style>
  <w:style w:type="character" w:customStyle="1" w:styleId="FooterChar">
    <w:name w:val="Footer Char"/>
    <w:basedOn w:val="DefaultParagraphFont"/>
    <w:link w:val="Footer"/>
    <w:uiPriority w:val="99"/>
    <w:rsid w:val="008E745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208287">
      <w:bodyDiv w:val="1"/>
      <w:marLeft w:val="0"/>
      <w:marRight w:val="0"/>
      <w:marTop w:val="0"/>
      <w:marBottom w:val="0"/>
      <w:divBdr>
        <w:top w:val="none" w:sz="0" w:space="0" w:color="auto"/>
        <w:left w:val="none" w:sz="0" w:space="0" w:color="auto"/>
        <w:bottom w:val="none" w:sz="0" w:space="0" w:color="auto"/>
        <w:right w:val="none" w:sz="0" w:space="0" w:color="auto"/>
      </w:divBdr>
      <w:divsChild>
        <w:div w:id="1864786809">
          <w:marLeft w:val="0"/>
          <w:marRight w:val="0"/>
          <w:marTop w:val="0"/>
          <w:marBottom w:val="0"/>
          <w:divBdr>
            <w:top w:val="none" w:sz="0" w:space="0" w:color="auto"/>
            <w:left w:val="none" w:sz="0" w:space="0" w:color="auto"/>
            <w:bottom w:val="none" w:sz="0" w:space="0" w:color="auto"/>
            <w:right w:val="none" w:sz="0" w:space="0" w:color="auto"/>
          </w:divBdr>
          <w:divsChild>
            <w:div w:id="2082409265">
              <w:marLeft w:val="0"/>
              <w:marRight w:val="0"/>
              <w:marTop w:val="0"/>
              <w:marBottom w:val="0"/>
              <w:divBdr>
                <w:top w:val="none" w:sz="0" w:space="0" w:color="auto"/>
                <w:left w:val="none" w:sz="0" w:space="0" w:color="auto"/>
                <w:bottom w:val="none" w:sz="0" w:space="0" w:color="auto"/>
                <w:right w:val="none" w:sz="0" w:space="0" w:color="auto"/>
              </w:divBdr>
              <w:divsChild>
                <w:div w:id="1137646233">
                  <w:marLeft w:val="0"/>
                  <w:marRight w:val="0"/>
                  <w:marTop w:val="0"/>
                  <w:marBottom w:val="0"/>
                  <w:divBdr>
                    <w:top w:val="none" w:sz="0" w:space="0" w:color="auto"/>
                    <w:left w:val="none" w:sz="0" w:space="0" w:color="auto"/>
                    <w:bottom w:val="none" w:sz="0" w:space="0" w:color="auto"/>
                    <w:right w:val="none" w:sz="0" w:space="0" w:color="auto"/>
                  </w:divBdr>
                  <w:divsChild>
                    <w:div w:id="8824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599AF8-A02D-4823-873A-95796B71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Cagney</dc:creator>
  <cp:keywords/>
  <dc:description/>
  <cp:lastModifiedBy>Tara Jackson</cp:lastModifiedBy>
  <cp:revision>2</cp:revision>
  <dcterms:created xsi:type="dcterms:W3CDTF">2020-09-17T13:45:00Z</dcterms:created>
  <dcterms:modified xsi:type="dcterms:W3CDTF">2020-09-17T13:45:00Z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17042096.1</vt:lpwstr>
  </property>
  <property fmtid="{D5CDD505-2E9C-101B-9397-08002B2CF9AE}" pid="3" name="DocClass">
    <vt:lpwstr>DOC</vt:lpwstr>
  </property>
  <property fmtid="{D5CDD505-2E9C-101B-9397-08002B2CF9AE}" pid="4" name="ActionID">
    <vt:lpwstr>BLANK</vt:lpwstr>
  </property>
  <property fmtid="{D5CDD505-2E9C-101B-9397-08002B2CF9AE}" pid="5" name="PrintClass">
    <vt:lpwstr>DOC</vt:lpwstr>
  </property>
</Properties>
</file>