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Vanessa Frawaley,</w:t>
        <w:tab/>
        <w:tab/>
        <w:tab/>
        <w:tab/>
        <w:tab/>
        <w:tab/>
        <w:tab/>
        <w:tab/>
        <w:tab/>
        <w:tab/>
        <w:tab/>
        <w:t>170 Gleann na Ri,</w:t>
        <w:tab/>
        <w:tab/>
        <w:tab/>
        <w:tab/>
        <w:tab/>
        <w:tab/>
        <w:tab/>
        <w:tab/>
        <w:tab/>
        <w:tab/>
        <w:tab/>
        <w:t xml:space="preserve">Druid Valley, </w:t>
        <w:tab/>
        <w:tab/>
        <w:tab/>
        <w:tab/>
        <w:tab/>
        <w:tab/>
        <w:tab/>
        <w:tab/>
        <w:tab/>
        <w:tab/>
        <w:tab/>
        <w:tab/>
        <w:t xml:space="preserve">Cabinteely, </w:t>
        <w:tab/>
        <w:tab/>
        <w:tab/>
        <w:tab/>
        <w:tab/>
        <w:tab/>
        <w:tab/>
        <w:tab/>
        <w:tab/>
        <w:tab/>
        <w:tab/>
        <w:tab/>
        <w:t>Dublin 18.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Dear Sir/Madam, </w:t>
      </w:r>
    </w:p>
    <w:p>
      <w:pPr>
        <w:pStyle w:val="Body A"/>
        <w:jc w:val="both"/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am a final year BCL student at Dublin City University. I am seeking an exciting and challenging opportunity once I finish my degree and Byrne Wallace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summer internship programme has stood out to me. I want to gain as much experience as possible through my internship and I know that Byrne Wallace instills great faith and responsibility in their interns allowing them to benefit from the programme immensely. I am excited about experiencing at first hand the role and responsibilities of a trainee solicitor. I look forward to working closely with lawyers and trainees on real transactions and attending and participating in meetings. I aim to expand my knowledge of commercial law by putting the skills I have acquired in college into practice.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It was through my internship at McKeever Rowan that I became certain I wanted to pursue a career as a lawyer. As a full-service law firm, I had the privilege of working in an array of practice areas such as litigation, conveyancing and property law, corporate law and family law. I particularly enjoyed the area of corporate law. I enjoy working closely with corporate clients in helping them achieve their business objectives. As a client focused firm and the only firm to be awarded the Lexcel Standard of Excellence, Byrne Wallace facilitates its employees in developing a real and concrete relationship with their clients. I am interested in the fact that the commercial environment is constantly changing and that the most successful clients are those who anticipate that change and adapt their business accordingly. I was also drawn to family law and was granted the opportunity to work closely with the partner in charge of this department in the firm.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One important differentiator that sets Byrne Wallace apart from its peers is the Corporate Social Responsibility policy, particularly the volunteering aspect of the policy. I am involved in B.I.T.E, the Ballymun Initiative for Third Level Education. This entails DCU students tutoring secondary school students in a disadvantaged school. My involvement in B.I.T.E demonstrates initiative, commitment and leadership; all qualities that I know are essential to a career in law. In addition to B.I.T.E, I also play Gaelic football. I continued to play throughout my Erasmus and my J1 last summer in New York. I have coached younger teams in my club as part of the Gaisce President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award. As a coach and a captain of my team, I have gained excellent communication, delegation and organizational skills as well as responsibility and accountability. I was also granted my first preference for my Erasmus last year which was the University of Stirling in Scotland. I managed to strike the balance of my year abroad perfectly by maintaining a 2:1 average, playing Gaelic football and working part time. I believe time management is an extremely important skill which is required as an intern. I have further displayed excellent time management skills by keeping up my part time job this year. I have worked in the local bar in my village since I started college. I aim to bring excellence to all that I do and hope to adopt this same approach to Byrne Wallace and its clients.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I really appreciate being given the opportunity to apply for such a prestigious internship with Byrne Wallace and look forward to hearing from you.</w:t>
      </w:r>
    </w:p>
    <w:p>
      <w:pPr>
        <w:pStyle w:val="Body A"/>
        <w:jc w:val="both"/>
        <w:rPr>
          <w:rFonts w:ascii="Cambria" w:cs="Cambria" w:hAnsi="Cambria" w:eastAsia="Cambria"/>
          <w:sz w:val="24"/>
          <w:szCs w:val="24"/>
        </w:rPr>
      </w:pPr>
    </w:p>
    <w:p>
      <w:pPr>
        <w:pStyle w:val="Body A"/>
        <w:jc w:val="both"/>
        <w:rPr>
          <w:rFonts w:ascii="Cambria" w:cs="Cambria" w:hAnsi="Cambria" w:eastAsia="Cambria"/>
          <w:sz w:val="24"/>
          <w:szCs w:val="24"/>
          <w:lang w:val="fr-FR"/>
        </w:rPr>
      </w:pPr>
      <w:r>
        <w:rPr>
          <w:rFonts w:ascii="Cambria" w:cs="Cambria" w:hAnsi="Cambria" w:eastAsia="Cambria"/>
          <w:sz w:val="24"/>
          <w:szCs w:val="24"/>
          <w:rtl w:val="0"/>
          <w:lang w:val="fr-FR"/>
        </w:rPr>
        <w:t>Yours faithfully,</w:t>
      </w:r>
    </w:p>
    <w:p>
      <w:pPr>
        <w:pStyle w:val="Body A"/>
        <w:jc w:val="both"/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>Vanessa Frawley.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